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7CAB" w14:textId="15B2FC07" w:rsidR="001E558A" w:rsidRPr="001E558A" w:rsidRDefault="006A0866" w:rsidP="001E558A">
      <w:r>
        <w:object w:dxaOrig="9180" w:dyaOrig="11880" w14:anchorId="453B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675.85pt" o:ole="">
            <v:imagedata r:id="rId8" o:title=""/>
          </v:shape>
          <o:OLEObject Type="Embed" ProgID="Acrobat.Document.DC" ShapeID="_x0000_i1025" DrawAspect="Content" ObjectID="_1699613056" r:id="rId9"/>
        </w:object>
      </w:r>
    </w:p>
    <w:p w14:paraId="741A1E2A" w14:textId="7CDCF08C" w:rsidR="00621601" w:rsidRDefault="00621601" w:rsidP="00CE730F">
      <w:pPr>
        <w:pStyle w:val="Overskrift1"/>
        <w:numPr>
          <w:ilvl w:val="0"/>
          <w:numId w:val="0"/>
        </w:numPr>
      </w:pPr>
      <w:bookmarkStart w:id="0" w:name="_Toc88984203"/>
      <w:r>
        <w:lastRenderedPageBreak/>
        <w:t>M</w:t>
      </w:r>
      <w:r w:rsidR="00EF46DB">
        <w:t>in forside</w:t>
      </w:r>
      <w:bookmarkEnd w:id="0"/>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4A5D0887" w:rsidR="003A614F" w:rsidRDefault="00621601" w:rsidP="00CE730F">
      <w:pPr>
        <w:pStyle w:val="Overskrift1"/>
        <w:numPr>
          <w:ilvl w:val="0"/>
          <w:numId w:val="0"/>
        </w:numPr>
      </w:pPr>
      <w:bookmarkStart w:id="1" w:name="_Toc88984204"/>
      <w:r>
        <w:lastRenderedPageBreak/>
        <w:t>R</w:t>
      </w:r>
      <w:r w:rsidR="00EF46DB">
        <w:t>esume</w:t>
      </w:r>
      <w:bookmarkEnd w:id="1"/>
    </w:p>
    <w:p w14:paraId="6BC75589" w14:textId="59296AD8" w:rsidR="00621601" w:rsidRDefault="00621601">
      <w:r>
        <w:br w:type="page"/>
      </w:r>
    </w:p>
    <w:sdt>
      <w:sdtPr>
        <w:rPr>
          <w:rFonts w:asciiTheme="minorHAnsi" w:eastAsiaTheme="minorHAnsi" w:hAnsiTheme="minorHAnsi" w:cstheme="minorBidi"/>
          <w:color w:val="auto"/>
          <w:sz w:val="22"/>
          <w:szCs w:val="22"/>
          <w:lang w:eastAsia="en-US"/>
        </w:rPr>
        <w:id w:val="1074320401"/>
        <w:docPartObj>
          <w:docPartGallery w:val="Table of Contents"/>
          <w:docPartUnique/>
        </w:docPartObj>
      </w:sdtPr>
      <w:sdtEndPr>
        <w:rPr>
          <w:b/>
          <w:bCs/>
        </w:rPr>
      </w:sdtEndPr>
      <w:sdtContent>
        <w:p w14:paraId="1AE58A4E" w14:textId="6270E4C0" w:rsidR="00293F93" w:rsidRDefault="00293F93">
          <w:pPr>
            <w:pStyle w:val="Overskrift"/>
          </w:pPr>
          <w:r>
            <w:t>Indhold</w:t>
          </w:r>
        </w:p>
        <w:p w14:paraId="3903B879" w14:textId="1B5B8C48" w:rsidR="00AC712A" w:rsidRDefault="00293F9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8984203" w:history="1">
            <w:r w:rsidR="00AC712A" w:rsidRPr="00A72D47">
              <w:rPr>
                <w:rStyle w:val="Hyperlink"/>
                <w:noProof/>
              </w:rPr>
              <w:t>Min forside</w:t>
            </w:r>
            <w:r w:rsidR="00AC712A">
              <w:rPr>
                <w:noProof/>
                <w:webHidden/>
              </w:rPr>
              <w:tab/>
            </w:r>
            <w:r w:rsidR="00AC712A">
              <w:rPr>
                <w:noProof/>
                <w:webHidden/>
              </w:rPr>
              <w:fldChar w:fldCharType="begin"/>
            </w:r>
            <w:r w:rsidR="00AC712A">
              <w:rPr>
                <w:noProof/>
                <w:webHidden/>
              </w:rPr>
              <w:instrText xml:space="preserve"> PAGEREF _Toc88984203 \h </w:instrText>
            </w:r>
            <w:r w:rsidR="00AC712A">
              <w:rPr>
                <w:noProof/>
                <w:webHidden/>
              </w:rPr>
            </w:r>
            <w:r w:rsidR="00AC712A">
              <w:rPr>
                <w:noProof/>
                <w:webHidden/>
              </w:rPr>
              <w:fldChar w:fldCharType="separate"/>
            </w:r>
            <w:r w:rsidR="00AC712A">
              <w:rPr>
                <w:noProof/>
                <w:webHidden/>
              </w:rPr>
              <w:t>2</w:t>
            </w:r>
            <w:r w:rsidR="00AC712A">
              <w:rPr>
                <w:noProof/>
                <w:webHidden/>
              </w:rPr>
              <w:fldChar w:fldCharType="end"/>
            </w:r>
          </w:hyperlink>
        </w:p>
        <w:p w14:paraId="5EC8D7EA" w14:textId="2EF38A4B" w:rsidR="00AC712A" w:rsidRDefault="00AC712A">
          <w:pPr>
            <w:pStyle w:val="Indholdsfortegnelse1"/>
            <w:tabs>
              <w:tab w:val="right" w:leader="dot" w:pos="9628"/>
            </w:tabs>
            <w:rPr>
              <w:rFonts w:eastAsiaTheme="minorEastAsia"/>
              <w:noProof/>
              <w:lang w:eastAsia="da-DK"/>
            </w:rPr>
          </w:pPr>
          <w:hyperlink w:anchor="_Toc88984204" w:history="1">
            <w:r w:rsidRPr="00A72D47">
              <w:rPr>
                <w:rStyle w:val="Hyperlink"/>
                <w:noProof/>
              </w:rPr>
              <w:t>Resume</w:t>
            </w:r>
            <w:r>
              <w:rPr>
                <w:noProof/>
                <w:webHidden/>
              </w:rPr>
              <w:tab/>
            </w:r>
            <w:r>
              <w:rPr>
                <w:noProof/>
                <w:webHidden/>
              </w:rPr>
              <w:fldChar w:fldCharType="begin"/>
            </w:r>
            <w:r>
              <w:rPr>
                <w:noProof/>
                <w:webHidden/>
              </w:rPr>
              <w:instrText xml:space="preserve"> PAGEREF _Toc88984204 \h </w:instrText>
            </w:r>
            <w:r>
              <w:rPr>
                <w:noProof/>
                <w:webHidden/>
              </w:rPr>
            </w:r>
            <w:r>
              <w:rPr>
                <w:noProof/>
                <w:webHidden/>
              </w:rPr>
              <w:fldChar w:fldCharType="separate"/>
            </w:r>
            <w:r>
              <w:rPr>
                <w:noProof/>
                <w:webHidden/>
              </w:rPr>
              <w:t>3</w:t>
            </w:r>
            <w:r>
              <w:rPr>
                <w:noProof/>
                <w:webHidden/>
              </w:rPr>
              <w:fldChar w:fldCharType="end"/>
            </w:r>
          </w:hyperlink>
        </w:p>
        <w:p w14:paraId="5A1023AB" w14:textId="68AE02FD" w:rsidR="00AC712A" w:rsidRDefault="00AC712A">
          <w:pPr>
            <w:pStyle w:val="Indholdsfortegnelse1"/>
            <w:tabs>
              <w:tab w:val="right" w:leader="dot" w:pos="9628"/>
            </w:tabs>
            <w:rPr>
              <w:rFonts w:eastAsiaTheme="minorEastAsia"/>
              <w:noProof/>
              <w:lang w:eastAsia="da-DK"/>
            </w:rPr>
          </w:pPr>
          <w:hyperlink w:anchor="_Toc88984205" w:history="1">
            <w:r w:rsidRPr="00A72D47">
              <w:rPr>
                <w:rStyle w:val="Hyperlink"/>
                <w:noProof/>
              </w:rPr>
              <w:t>Indledning</w:t>
            </w:r>
            <w:r>
              <w:rPr>
                <w:noProof/>
                <w:webHidden/>
              </w:rPr>
              <w:tab/>
            </w:r>
            <w:r>
              <w:rPr>
                <w:noProof/>
                <w:webHidden/>
              </w:rPr>
              <w:fldChar w:fldCharType="begin"/>
            </w:r>
            <w:r>
              <w:rPr>
                <w:noProof/>
                <w:webHidden/>
              </w:rPr>
              <w:instrText xml:space="preserve"> PAGEREF _Toc88984205 \h </w:instrText>
            </w:r>
            <w:r>
              <w:rPr>
                <w:noProof/>
                <w:webHidden/>
              </w:rPr>
            </w:r>
            <w:r>
              <w:rPr>
                <w:noProof/>
                <w:webHidden/>
              </w:rPr>
              <w:fldChar w:fldCharType="separate"/>
            </w:r>
            <w:r>
              <w:rPr>
                <w:noProof/>
                <w:webHidden/>
              </w:rPr>
              <w:t>5</w:t>
            </w:r>
            <w:r>
              <w:rPr>
                <w:noProof/>
                <w:webHidden/>
              </w:rPr>
              <w:fldChar w:fldCharType="end"/>
            </w:r>
          </w:hyperlink>
        </w:p>
        <w:p w14:paraId="38353408" w14:textId="7BFF3A07" w:rsidR="00AC712A" w:rsidRDefault="00AC712A">
          <w:pPr>
            <w:pStyle w:val="Indholdsfortegnelse1"/>
            <w:tabs>
              <w:tab w:val="left" w:pos="440"/>
              <w:tab w:val="right" w:leader="dot" w:pos="9628"/>
            </w:tabs>
            <w:rPr>
              <w:rFonts w:eastAsiaTheme="minorEastAsia"/>
              <w:noProof/>
              <w:lang w:eastAsia="da-DK"/>
            </w:rPr>
          </w:pPr>
          <w:hyperlink w:anchor="_Toc88984206" w:history="1">
            <w:r w:rsidRPr="00A72D47">
              <w:rPr>
                <w:rStyle w:val="Hyperlink"/>
                <w:noProof/>
              </w:rPr>
              <w:t>1</w:t>
            </w:r>
            <w:r>
              <w:rPr>
                <w:rFonts w:eastAsiaTheme="minorEastAsia"/>
                <w:noProof/>
                <w:lang w:eastAsia="da-DK"/>
              </w:rPr>
              <w:tab/>
            </w:r>
            <w:r w:rsidRPr="00A72D47">
              <w:rPr>
                <w:rStyle w:val="Hyperlink"/>
                <w:noProof/>
              </w:rPr>
              <w:t>Giv en kort introduktion til forskellige bevismetoder i matematik</w:t>
            </w:r>
            <w:r>
              <w:rPr>
                <w:noProof/>
                <w:webHidden/>
              </w:rPr>
              <w:tab/>
            </w:r>
            <w:r>
              <w:rPr>
                <w:noProof/>
                <w:webHidden/>
              </w:rPr>
              <w:fldChar w:fldCharType="begin"/>
            </w:r>
            <w:r>
              <w:rPr>
                <w:noProof/>
                <w:webHidden/>
              </w:rPr>
              <w:instrText xml:space="preserve"> PAGEREF _Toc88984206 \h </w:instrText>
            </w:r>
            <w:r>
              <w:rPr>
                <w:noProof/>
                <w:webHidden/>
              </w:rPr>
            </w:r>
            <w:r>
              <w:rPr>
                <w:noProof/>
                <w:webHidden/>
              </w:rPr>
              <w:fldChar w:fldCharType="separate"/>
            </w:r>
            <w:r>
              <w:rPr>
                <w:noProof/>
                <w:webHidden/>
              </w:rPr>
              <w:t>6</w:t>
            </w:r>
            <w:r>
              <w:rPr>
                <w:noProof/>
                <w:webHidden/>
              </w:rPr>
              <w:fldChar w:fldCharType="end"/>
            </w:r>
          </w:hyperlink>
        </w:p>
        <w:p w14:paraId="6C19F9BC" w14:textId="79FA2BA4" w:rsidR="00AC712A" w:rsidRDefault="00AC712A">
          <w:pPr>
            <w:pStyle w:val="Indholdsfortegnelse1"/>
            <w:tabs>
              <w:tab w:val="left" w:pos="440"/>
              <w:tab w:val="right" w:leader="dot" w:pos="9628"/>
            </w:tabs>
            <w:rPr>
              <w:rFonts w:eastAsiaTheme="minorEastAsia"/>
              <w:noProof/>
              <w:lang w:eastAsia="da-DK"/>
            </w:rPr>
          </w:pPr>
          <w:hyperlink w:anchor="_Toc88984207" w:history="1">
            <w:r w:rsidRPr="00A72D47">
              <w:rPr>
                <w:rStyle w:val="Hyperlink"/>
                <w:noProof/>
              </w:rPr>
              <w:t>2</w:t>
            </w:r>
            <w:r>
              <w:rPr>
                <w:rFonts w:eastAsiaTheme="minorEastAsia"/>
                <w:noProof/>
                <w:lang w:eastAsia="da-DK"/>
              </w:rPr>
              <w:tab/>
            </w:r>
            <w:r w:rsidRPr="00A72D47">
              <w:rPr>
                <w:rStyle w:val="Hyperlink"/>
                <w:noProof/>
              </w:rPr>
              <w:t>Redegør i detaljer for induktionsbevismetoden herunder induktionsbasen, induktionsantagelsen og induktionstrinnet. Medtag gerne et konkret bevis eksempel (du kan f.eks. eftervise Binets formel)</w:t>
            </w:r>
            <w:r>
              <w:rPr>
                <w:noProof/>
                <w:webHidden/>
              </w:rPr>
              <w:tab/>
            </w:r>
            <w:r>
              <w:rPr>
                <w:noProof/>
                <w:webHidden/>
              </w:rPr>
              <w:fldChar w:fldCharType="begin"/>
            </w:r>
            <w:r>
              <w:rPr>
                <w:noProof/>
                <w:webHidden/>
              </w:rPr>
              <w:instrText xml:space="preserve"> PAGEREF _Toc88984207 \h </w:instrText>
            </w:r>
            <w:r>
              <w:rPr>
                <w:noProof/>
                <w:webHidden/>
              </w:rPr>
            </w:r>
            <w:r>
              <w:rPr>
                <w:noProof/>
                <w:webHidden/>
              </w:rPr>
              <w:fldChar w:fldCharType="separate"/>
            </w:r>
            <w:r>
              <w:rPr>
                <w:noProof/>
                <w:webHidden/>
              </w:rPr>
              <w:t>7</w:t>
            </w:r>
            <w:r>
              <w:rPr>
                <w:noProof/>
                <w:webHidden/>
              </w:rPr>
              <w:fldChar w:fldCharType="end"/>
            </w:r>
          </w:hyperlink>
        </w:p>
        <w:p w14:paraId="3B8E918A" w14:textId="44DDE181" w:rsidR="00AC712A" w:rsidRDefault="00AC712A">
          <w:pPr>
            <w:pStyle w:val="Indholdsfortegnelse2"/>
            <w:tabs>
              <w:tab w:val="left" w:pos="880"/>
              <w:tab w:val="right" w:leader="dot" w:pos="9628"/>
            </w:tabs>
            <w:rPr>
              <w:rFonts w:eastAsiaTheme="minorEastAsia"/>
              <w:noProof/>
              <w:lang w:eastAsia="da-DK"/>
            </w:rPr>
          </w:pPr>
          <w:hyperlink w:anchor="_Toc88984208" w:history="1">
            <w:r w:rsidRPr="00A72D47">
              <w:rPr>
                <w:rStyle w:val="Hyperlink"/>
                <w:noProof/>
              </w:rPr>
              <w:t>2.1</w:t>
            </w:r>
            <w:r>
              <w:rPr>
                <w:rFonts w:eastAsiaTheme="minorEastAsia"/>
                <w:noProof/>
                <w:lang w:eastAsia="da-DK"/>
              </w:rPr>
              <w:tab/>
            </w:r>
            <w:r w:rsidRPr="00A72D47">
              <w:rPr>
                <w:rStyle w:val="Hyperlink"/>
                <w:noProof/>
              </w:rPr>
              <w:t>Bevis for Binet’s formel</w:t>
            </w:r>
            <w:r>
              <w:rPr>
                <w:noProof/>
                <w:webHidden/>
              </w:rPr>
              <w:tab/>
            </w:r>
            <w:r>
              <w:rPr>
                <w:noProof/>
                <w:webHidden/>
              </w:rPr>
              <w:fldChar w:fldCharType="begin"/>
            </w:r>
            <w:r>
              <w:rPr>
                <w:noProof/>
                <w:webHidden/>
              </w:rPr>
              <w:instrText xml:space="preserve"> PAGEREF _Toc88984208 \h </w:instrText>
            </w:r>
            <w:r>
              <w:rPr>
                <w:noProof/>
                <w:webHidden/>
              </w:rPr>
            </w:r>
            <w:r>
              <w:rPr>
                <w:noProof/>
                <w:webHidden/>
              </w:rPr>
              <w:fldChar w:fldCharType="separate"/>
            </w:r>
            <w:r>
              <w:rPr>
                <w:noProof/>
                <w:webHidden/>
              </w:rPr>
              <w:t>7</w:t>
            </w:r>
            <w:r>
              <w:rPr>
                <w:noProof/>
                <w:webHidden/>
              </w:rPr>
              <w:fldChar w:fldCharType="end"/>
            </w:r>
          </w:hyperlink>
        </w:p>
        <w:p w14:paraId="677238DE" w14:textId="78211976" w:rsidR="00AC712A" w:rsidRDefault="00AC712A">
          <w:pPr>
            <w:pStyle w:val="Indholdsfortegnelse1"/>
            <w:tabs>
              <w:tab w:val="left" w:pos="440"/>
              <w:tab w:val="right" w:leader="dot" w:pos="9628"/>
            </w:tabs>
            <w:rPr>
              <w:rFonts w:eastAsiaTheme="minorEastAsia"/>
              <w:noProof/>
              <w:lang w:eastAsia="da-DK"/>
            </w:rPr>
          </w:pPr>
          <w:hyperlink w:anchor="_Toc88984209" w:history="1">
            <w:r w:rsidRPr="00A72D47">
              <w:rPr>
                <w:rStyle w:val="Hyperlink"/>
                <w:noProof/>
              </w:rPr>
              <w:t>3</w:t>
            </w:r>
            <w:r>
              <w:rPr>
                <w:rFonts w:eastAsiaTheme="minorEastAsia"/>
                <w:noProof/>
                <w:lang w:eastAsia="da-DK"/>
              </w:rPr>
              <w:tab/>
            </w:r>
            <w:r w:rsidRPr="00A72D47">
              <w:rPr>
                <w:rStyle w:val="Hyperlink"/>
                <w:noProof/>
              </w:rPr>
              <w:t>Introducér sorteringsproblemet og analysér og sammenlign de to sorteringsalgoritmer InsertionSort og MergeSort. DU kan f.eks. analysere og sammenligne deres køretider. Vis endvidere deres korrekthed ved at opstille passende løkkeinvarianter</w:t>
            </w:r>
            <w:r>
              <w:rPr>
                <w:noProof/>
                <w:webHidden/>
              </w:rPr>
              <w:tab/>
            </w:r>
            <w:r>
              <w:rPr>
                <w:noProof/>
                <w:webHidden/>
              </w:rPr>
              <w:fldChar w:fldCharType="begin"/>
            </w:r>
            <w:r>
              <w:rPr>
                <w:noProof/>
                <w:webHidden/>
              </w:rPr>
              <w:instrText xml:space="preserve"> PAGEREF _Toc88984209 \h </w:instrText>
            </w:r>
            <w:r>
              <w:rPr>
                <w:noProof/>
                <w:webHidden/>
              </w:rPr>
            </w:r>
            <w:r>
              <w:rPr>
                <w:noProof/>
                <w:webHidden/>
              </w:rPr>
              <w:fldChar w:fldCharType="separate"/>
            </w:r>
            <w:r>
              <w:rPr>
                <w:noProof/>
                <w:webHidden/>
              </w:rPr>
              <w:t>11</w:t>
            </w:r>
            <w:r>
              <w:rPr>
                <w:noProof/>
                <w:webHidden/>
              </w:rPr>
              <w:fldChar w:fldCharType="end"/>
            </w:r>
          </w:hyperlink>
        </w:p>
        <w:p w14:paraId="23FC7F68" w14:textId="3E63AF56" w:rsidR="00AC712A" w:rsidRDefault="00AC712A">
          <w:pPr>
            <w:pStyle w:val="Indholdsfortegnelse2"/>
            <w:tabs>
              <w:tab w:val="left" w:pos="880"/>
              <w:tab w:val="right" w:leader="dot" w:pos="9628"/>
            </w:tabs>
            <w:rPr>
              <w:rFonts w:eastAsiaTheme="minorEastAsia"/>
              <w:noProof/>
              <w:lang w:eastAsia="da-DK"/>
            </w:rPr>
          </w:pPr>
          <w:hyperlink w:anchor="_Toc88984210" w:history="1">
            <w:r w:rsidRPr="00A72D47">
              <w:rPr>
                <w:rStyle w:val="Hyperlink"/>
                <w:noProof/>
              </w:rPr>
              <w:t>3.1</w:t>
            </w:r>
            <w:r>
              <w:rPr>
                <w:rFonts w:eastAsiaTheme="minorEastAsia"/>
                <w:noProof/>
                <w:lang w:eastAsia="da-DK"/>
              </w:rPr>
              <w:tab/>
            </w:r>
            <w:r w:rsidRPr="00A72D47">
              <w:rPr>
                <w:rStyle w:val="Hyperlink"/>
                <w:noProof/>
              </w:rPr>
              <w:t>Introduktion til sorteringsproblemet</w:t>
            </w:r>
            <w:r>
              <w:rPr>
                <w:noProof/>
                <w:webHidden/>
              </w:rPr>
              <w:tab/>
            </w:r>
            <w:r>
              <w:rPr>
                <w:noProof/>
                <w:webHidden/>
              </w:rPr>
              <w:fldChar w:fldCharType="begin"/>
            </w:r>
            <w:r>
              <w:rPr>
                <w:noProof/>
                <w:webHidden/>
              </w:rPr>
              <w:instrText xml:space="preserve"> PAGEREF _Toc88984210 \h </w:instrText>
            </w:r>
            <w:r>
              <w:rPr>
                <w:noProof/>
                <w:webHidden/>
              </w:rPr>
            </w:r>
            <w:r>
              <w:rPr>
                <w:noProof/>
                <w:webHidden/>
              </w:rPr>
              <w:fldChar w:fldCharType="separate"/>
            </w:r>
            <w:r>
              <w:rPr>
                <w:noProof/>
                <w:webHidden/>
              </w:rPr>
              <w:t>11</w:t>
            </w:r>
            <w:r>
              <w:rPr>
                <w:noProof/>
                <w:webHidden/>
              </w:rPr>
              <w:fldChar w:fldCharType="end"/>
            </w:r>
          </w:hyperlink>
        </w:p>
        <w:p w14:paraId="28B07BB2" w14:textId="1D6BB62F" w:rsidR="00AC712A" w:rsidRDefault="00AC712A">
          <w:pPr>
            <w:pStyle w:val="Indholdsfortegnelse2"/>
            <w:tabs>
              <w:tab w:val="left" w:pos="880"/>
              <w:tab w:val="right" w:leader="dot" w:pos="9628"/>
            </w:tabs>
            <w:rPr>
              <w:rFonts w:eastAsiaTheme="minorEastAsia"/>
              <w:noProof/>
              <w:lang w:eastAsia="da-DK"/>
            </w:rPr>
          </w:pPr>
          <w:hyperlink w:anchor="_Toc88984211" w:history="1">
            <w:r w:rsidRPr="00A72D47">
              <w:rPr>
                <w:rStyle w:val="Hyperlink"/>
                <w:noProof/>
              </w:rPr>
              <w:t>3.2</w:t>
            </w:r>
            <w:r>
              <w:rPr>
                <w:rFonts w:eastAsiaTheme="minorEastAsia"/>
                <w:noProof/>
                <w:lang w:eastAsia="da-DK"/>
              </w:rPr>
              <w:tab/>
            </w:r>
            <w:r w:rsidRPr="00A72D47">
              <w:rPr>
                <w:rStyle w:val="Hyperlink"/>
                <w:noProof/>
              </w:rPr>
              <w:t>InsertionSort</w:t>
            </w:r>
            <w:r>
              <w:rPr>
                <w:noProof/>
                <w:webHidden/>
              </w:rPr>
              <w:tab/>
            </w:r>
            <w:r>
              <w:rPr>
                <w:noProof/>
                <w:webHidden/>
              </w:rPr>
              <w:fldChar w:fldCharType="begin"/>
            </w:r>
            <w:r>
              <w:rPr>
                <w:noProof/>
                <w:webHidden/>
              </w:rPr>
              <w:instrText xml:space="preserve"> PAGEREF _Toc88984211 \h </w:instrText>
            </w:r>
            <w:r>
              <w:rPr>
                <w:noProof/>
                <w:webHidden/>
              </w:rPr>
            </w:r>
            <w:r>
              <w:rPr>
                <w:noProof/>
                <w:webHidden/>
              </w:rPr>
              <w:fldChar w:fldCharType="separate"/>
            </w:r>
            <w:r>
              <w:rPr>
                <w:noProof/>
                <w:webHidden/>
              </w:rPr>
              <w:t>11</w:t>
            </w:r>
            <w:r>
              <w:rPr>
                <w:noProof/>
                <w:webHidden/>
              </w:rPr>
              <w:fldChar w:fldCharType="end"/>
            </w:r>
          </w:hyperlink>
        </w:p>
        <w:p w14:paraId="15861703" w14:textId="7F5D08DA" w:rsidR="00AC712A" w:rsidRDefault="00AC712A">
          <w:pPr>
            <w:pStyle w:val="Indholdsfortegnelse3"/>
            <w:tabs>
              <w:tab w:val="left" w:pos="1320"/>
              <w:tab w:val="right" w:leader="dot" w:pos="9628"/>
            </w:tabs>
            <w:rPr>
              <w:rFonts w:eastAsiaTheme="minorEastAsia"/>
              <w:noProof/>
              <w:lang w:eastAsia="da-DK"/>
            </w:rPr>
          </w:pPr>
          <w:hyperlink w:anchor="_Toc88984212" w:history="1">
            <w:r w:rsidRPr="00A72D47">
              <w:rPr>
                <w:rStyle w:val="Hyperlink"/>
                <w:noProof/>
              </w:rPr>
              <w:t>3.2.1</w:t>
            </w:r>
            <w:r>
              <w:rPr>
                <w:rFonts w:eastAsiaTheme="minorEastAsia"/>
                <w:noProof/>
                <w:lang w:eastAsia="da-DK"/>
              </w:rPr>
              <w:tab/>
            </w:r>
            <w:r w:rsidRPr="00A72D47">
              <w:rPr>
                <w:rStyle w:val="Hyperlink"/>
                <w:noProof/>
              </w:rPr>
              <w:t>Korrekthed af InsertionSort</w:t>
            </w:r>
            <w:r>
              <w:rPr>
                <w:noProof/>
                <w:webHidden/>
              </w:rPr>
              <w:tab/>
            </w:r>
            <w:r>
              <w:rPr>
                <w:noProof/>
                <w:webHidden/>
              </w:rPr>
              <w:fldChar w:fldCharType="begin"/>
            </w:r>
            <w:r>
              <w:rPr>
                <w:noProof/>
                <w:webHidden/>
              </w:rPr>
              <w:instrText xml:space="preserve"> PAGEREF _Toc88984212 \h </w:instrText>
            </w:r>
            <w:r>
              <w:rPr>
                <w:noProof/>
                <w:webHidden/>
              </w:rPr>
            </w:r>
            <w:r>
              <w:rPr>
                <w:noProof/>
                <w:webHidden/>
              </w:rPr>
              <w:fldChar w:fldCharType="separate"/>
            </w:r>
            <w:r>
              <w:rPr>
                <w:noProof/>
                <w:webHidden/>
              </w:rPr>
              <w:t>12</w:t>
            </w:r>
            <w:r>
              <w:rPr>
                <w:noProof/>
                <w:webHidden/>
              </w:rPr>
              <w:fldChar w:fldCharType="end"/>
            </w:r>
          </w:hyperlink>
        </w:p>
        <w:p w14:paraId="542D7C2B" w14:textId="297E1223" w:rsidR="00AC712A" w:rsidRDefault="00AC712A">
          <w:pPr>
            <w:pStyle w:val="Indholdsfortegnelse2"/>
            <w:tabs>
              <w:tab w:val="left" w:pos="880"/>
              <w:tab w:val="right" w:leader="dot" w:pos="9628"/>
            </w:tabs>
            <w:rPr>
              <w:rFonts w:eastAsiaTheme="minorEastAsia"/>
              <w:noProof/>
              <w:lang w:eastAsia="da-DK"/>
            </w:rPr>
          </w:pPr>
          <w:hyperlink w:anchor="_Toc88984213" w:history="1">
            <w:r w:rsidRPr="00A72D47">
              <w:rPr>
                <w:rStyle w:val="Hyperlink"/>
                <w:noProof/>
              </w:rPr>
              <w:t>3.3</w:t>
            </w:r>
            <w:r>
              <w:rPr>
                <w:rFonts w:eastAsiaTheme="minorEastAsia"/>
                <w:noProof/>
                <w:lang w:eastAsia="da-DK"/>
              </w:rPr>
              <w:tab/>
            </w:r>
            <w:r w:rsidRPr="00A72D47">
              <w:rPr>
                <w:rStyle w:val="Hyperlink"/>
                <w:noProof/>
              </w:rPr>
              <w:t>MergeSort</w:t>
            </w:r>
            <w:r>
              <w:rPr>
                <w:noProof/>
                <w:webHidden/>
              </w:rPr>
              <w:tab/>
            </w:r>
            <w:r>
              <w:rPr>
                <w:noProof/>
                <w:webHidden/>
              </w:rPr>
              <w:fldChar w:fldCharType="begin"/>
            </w:r>
            <w:r>
              <w:rPr>
                <w:noProof/>
                <w:webHidden/>
              </w:rPr>
              <w:instrText xml:space="preserve"> PAGEREF _Toc88984213 \h </w:instrText>
            </w:r>
            <w:r>
              <w:rPr>
                <w:noProof/>
                <w:webHidden/>
              </w:rPr>
            </w:r>
            <w:r>
              <w:rPr>
                <w:noProof/>
                <w:webHidden/>
              </w:rPr>
              <w:fldChar w:fldCharType="separate"/>
            </w:r>
            <w:r>
              <w:rPr>
                <w:noProof/>
                <w:webHidden/>
              </w:rPr>
              <w:t>12</w:t>
            </w:r>
            <w:r>
              <w:rPr>
                <w:noProof/>
                <w:webHidden/>
              </w:rPr>
              <w:fldChar w:fldCharType="end"/>
            </w:r>
          </w:hyperlink>
        </w:p>
        <w:p w14:paraId="700172A8" w14:textId="6F18A3C4" w:rsidR="00AC712A" w:rsidRDefault="00AC712A">
          <w:pPr>
            <w:pStyle w:val="Indholdsfortegnelse2"/>
            <w:tabs>
              <w:tab w:val="left" w:pos="880"/>
              <w:tab w:val="right" w:leader="dot" w:pos="9628"/>
            </w:tabs>
            <w:rPr>
              <w:rFonts w:eastAsiaTheme="minorEastAsia"/>
              <w:noProof/>
              <w:lang w:eastAsia="da-DK"/>
            </w:rPr>
          </w:pPr>
          <w:hyperlink w:anchor="_Toc88984214" w:history="1">
            <w:r w:rsidRPr="00A72D47">
              <w:rPr>
                <w:rStyle w:val="Hyperlink"/>
                <w:noProof/>
              </w:rPr>
              <w:t>3.4</w:t>
            </w:r>
            <w:r>
              <w:rPr>
                <w:rFonts w:eastAsiaTheme="minorEastAsia"/>
                <w:noProof/>
                <w:lang w:eastAsia="da-DK"/>
              </w:rPr>
              <w:tab/>
            </w:r>
            <w:r w:rsidRPr="00A72D47">
              <w:rPr>
                <w:rStyle w:val="Hyperlink"/>
                <w:noProof/>
              </w:rPr>
              <w:t>Implementering og analyse</w:t>
            </w:r>
            <w:r>
              <w:rPr>
                <w:noProof/>
                <w:webHidden/>
              </w:rPr>
              <w:tab/>
            </w:r>
            <w:r>
              <w:rPr>
                <w:noProof/>
                <w:webHidden/>
              </w:rPr>
              <w:fldChar w:fldCharType="begin"/>
            </w:r>
            <w:r>
              <w:rPr>
                <w:noProof/>
                <w:webHidden/>
              </w:rPr>
              <w:instrText xml:space="preserve"> PAGEREF _Toc88984214 \h </w:instrText>
            </w:r>
            <w:r>
              <w:rPr>
                <w:noProof/>
                <w:webHidden/>
              </w:rPr>
            </w:r>
            <w:r>
              <w:rPr>
                <w:noProof/>
                <w:webHidden/>
              </w:rPr>
              <w:fldChar w:fldCharType="separate"/>
            </w:r>
            <w:r>
              <w:rPr>
                <w:noProof/>
                <w:webHidden/>
              </w:rPr>
              <w:t>13</w:t>
            </w:r>
            <w:r>
              <w:rPr>
                <w:noProof/>
                <w:webHidden/>
              </w:rPr>
              <w:fldChar w:fldCharType="end"/>
            </w:r>
          </w:hyperlink>
        </w:p>
        <w:p w14:paraId="02988C99" w14:textId="1010CBE8" w:rsidR="00AC712A" w:rsidRDefault="00AC712A">
          <w:pPr>
            <w:pStyle w:val="Indholdsfortegnelse2"/>
            <w:tabs>
              <w:tab w:val="left" w:pos="880"/>
              <w:tab w:val="right" w:leader="dot" w:pos="9628"/>
            </w:tabs>
            <w:rPr>
              <w:rFonts w:eastAsiaTheme="minorEastAsia"/>
              <w:noProof/>
              <w:lang w:eastAsia="da-DK"/>
            </w:rPr>
          </w:pPr>
          <w:hyperlink w:anchor="_Toc88984215" w:history="1">
            <w:r w:rsidRPr="00A72D47">
              <w:rPr>
                <w:rStyle w:val="Hyperlink"/>
                <w:noProof/>
              </w:rPr>
              <w:t>3.5</w:t>
            </w:r>
            <w:r>
              <w:rPr>
                <w:rFonts w:eastAsiaTheme="minorEastAsia"/>
                <w:noProof/>
                <w:lang w:eastAsia="da-DK"/>
              </w:rPr>
              <w:tab/>
            </w:r>
            <w:r w:rsidRPr="00A72D47">
              <w:rPr>
                <w:rStyle w:val="Hyperlink"/>
                <w:noProof/>
              </w:rPr>
              <w:t>Sammenligning</w:t>
            </w:r>
            <w:r>
              <w:rPr>
                <w:noProof/>
                <w:webHidden/>
              </w:rPr>
              <w:tab/>
            </w:r>
            <w:r>
              <w:rPr>
                <w:noProof/>
                <w:webHidden/>
              </w:rPr>
              <w:fldChar w:fldCharType="begin"/>
            </w:r>
            <w:r>
              <w:rPr>
                <w:noProof/>
                <w:webHidden/>
              </w:rPr>
              <w:instrText xml:space="preserve"> PAGEREF _Toc88984215 \h </w:instrText>
            </w:r>
            <w:r>
              <w:rPr>
                <w:noProof/>
                <w:webHidden/>
              </w:rPr>
            </w:r>
            <w:r>
              <w:rPr>
                <w:noProof/>
                <w:webHidden/>
              </w:rPr>
              <w:fldChar w:fldCharType="separate"/>
            </w:r>
            <w:r>
              <w:rPr>
                <w:noProof/>
                <w:webHidden/>
              </w:rPr>
              <w:t>15</w:t>
            </w:r>
            <w:r>
              <w:rPr>
                <w:noProof/>
                <w:webHidden/>
              </w:rPr>
              <w:fldChar w:fldCharType="end"/>
            </w:r>
          </w:hyperlink>
        </w:p>
        <w:p w14:paraId="31567CE9" w14:textId="5CF0574D" w:rsidR="00AC712A" w:rsidRDefault="00AC712A">
          <w:pPr>
            <w:pStyle w:val="Indholdsfortegnelse2"/>
            <w:tabs>
              <w:tab w:val="left" w:pos="880"/>
              <w:tab w:val="right" w:leader="dot" w:pos="9628"/>
            </w:tabs>
            <w:rPr>
              <w:rFonts w:eastAsiaTheme="minorEastAsia"/>
              <w:noProof/>
              <w:lang w:eastAsia="da-DK"/>
            </w:rPr>
          </w:pPr>
          <w:hyperlink w:anchor="_Toc88984216" w:history="1">
            <w:r w:rsidRPr="00A72D47">
              <w:rPr>
                <w:rStyle w:val="Hyperlink"/>
                <w:noProof/>
              </w:rPr>
              <w:t>3.6</w:t>
            </w:r>
            <w:r>
              <w:rPr>
                <w:rFonts w:eastAsiaTheme="minorEastAsia"/>
                <w:noProof/>
                <w:lang w:eastAsia="da-DK"/>
              </w:rPr>
              <w:tab/>
            </w:r>
            <w:r w:rsidRPr="00A72D47">
              <w:rPr>
                <w:rStyle w:val="Hyperlink"/>
                <w:noProof/>
              </w:rPr>
              <w:t>Korrekthed</w:t>
            </w:r>
            <w:r>
              <w:rPr>
                <w:noProof/>
                <w:webHidden/>
              </w:rPr>
              <w:tab/>
            </w:r>
            <w:r>
              <w:rPr>
                <w:noProof/>
                <w:webHidden/>
              </w:rPr>
              <w:fldChar w:fldCharType="begin"/>
            </w:r>
            <w:r>
              <w:rPr>
                <w:noProof/>
                <w:webHidden/>
              </w:rPr>
              <w:instrText xml:space="preserve"> PAGEREF _Toc88984216 \h </w:instrText>
            </w:r>
            <w:r>
              <w:rPr>
                <w:noProof/>
                <w:webHidden/>
              </w:rPr>
            </w:r>
            <w:r>
              <w:rPr>
                <w:noProof/>
                <w:webHidden/>
              </w:rPr>
              <w:fldChar w:fldCharType="separate"/>
            </w:r>
            <w:r>
              <w:rPr>
                <w:noProof/>
                <w:webHidden/>
              </w:rPr>
              <w:t>15</w:t>
            </w:r>
            <w:r>
              <w:rPr>
                <w:noProof/>
                <w:webHidden/>
              </w:rPr>
              <w:fldChar w:fldCharType="end"/>
            </w:r>
          </w:hyperlink>
        </w:p>
        <w:p w14:paraId="5E02BA61" w14:textId="10188C60" w:rsidR="00AC712A" w:rsidRDefault="00AC712A">
          <w:pPr>
            <w:pStyle w:val="Indholdsfortegnelse1"/>
            <w:tabs>
              <w:tab w:val="left" w:pos="440"/>
              <w:tab w:val="right" w:leader="dot" w:pos="9628"/>
            </w:tabs>
            <w:rPr>
              <w:rFonts w:eastAsiaTheme="minorEastAsia"/>
              <w:noProof/>
              <w:lang w:eastAsia="da-DK"/>
            </w:rPr>
          </w:pPr>
          <w:hyperlink w:anchor="_Toc88984217" w:history="1">
            <w:r w:rsidRPr="00A72D47">
              <w:rPr>
                <w:rStyle w:val="Hyperlink"/>
                <w:noProof/>
              </w:rPr>
              <w:t>4</w:t>
            </w:r>
            <w:r>
              <w:rPr>
                <w:rFonts w:eastAsiaTheme="minorEastAsia"/>
                <w:noProof/>
                <w:lang w:eastAsia="da-DK"/>
              </w:rPr>
              <w:tab/>
            </w:r>
            <w:r w:rsidRPr="00A72D47">
              <w:rPr>
                <w:rStyle w:val="Hyperlink"/>
                <w:noProof/>
              </w:rPr>
              <w:t>Diskutér kort lighederne mellem dit bevis ved matematik induktion og metoden, du benyttede til at vise korrektheden af InsertionSort og MergeSort.</w:t>
            </w:r>
            <w:r>
              <w:rPr>
                <w:noProof/>
                <w:webHidden/>
              </w:rPr>
              <w:tab/>
            </w:r>
            <w:r>
              <w:rPr>
                <w:noProof/>
                <w:webHidden/>
              </w:rPr>
              <w:fldChar w:fldCharType="begin"/>
            </w:r>
            <w:r>
              <w:rPr>
                <w:noProof/>
                <w:webHidden/>
              </w:rPr>
              <w:instrText xml:space="preserve"> PAGEREF _Toc88984217 \h </w:instrText>
            </w:r>
            <w:r>
              <w:rPr>
                <w:noProof/>
                <w:webHidden/>
              </w:rPr>
            </w:r>
            <w:r>
              <w:rPr>
                <w:noProof/>
                <w:webHidden/>
              </w:rPr>
              <w:fldChar w:fldCharType="separate"/>
            </w:r>
            <w:r>
              <w:rPr>
                <w:noProof/>
                <w:webHidden/>
              </w:rPr>
              <w:t>16</w:t>
            </w:r>
            <w:r>
              <w:rPr>
                <w:noProof/>
                <w:webHidden/>
              </w:rPr>
              <w:fldChar w:fldCharType="end"/>
            </w:r>
          </w:hyperlink>
        </w:p>
        <w:p w14:paraId="29B513E0" w14:textId="5BDF53B6" w:rsidR="00AC712A" w:rsidRDefault="00AC712A">
          <w:pPr>
            <w:pStyle w:val="Indholdsfortegnelse1"/>
            <w:tabs>
              <w:tab w:val="right" w:leader="dot" w:pos="9628"/>
            </w:tabs>
            <w:rPr>
              <w:rFonts w:eastAsiaTheme="minorEastAsia"/>
              <w:noProof/>
              <w:lang w:eastAsia="da-DK"/>
            </w:rPr>
          </w:pPr>
          <w:hyperlink w:anchor="_Toc88984218" w:history="1">
            <w:r w:rsidRPr="00A72D47">
              <w:rPr>
                <w:rStyle w:val="Hyperlink"/>
                <w:noProof/>
              </w:rPr>
              <w:t>Konklusion</w:t>
            </w:r>
            <w:r>
              <w:rPr>
                <w:noProof/>
                <w:webHidden/>
              </w:rPr>
              <w:tab/>
            </w:r>
            <w:r>
              <w:rPr>
                <w:noProof/>
                <w:webHidden/>
              </w:rPr>
              <w:fldChar w:fldCharType="begin"/>
            </w:r>
            <w:r>
              <w:rPr>
                <w:noProof/>
                <w:webHidden/>
              </w:rPr>
              <w:instrText xml:space="preserve"> PAGEREF _Toc88984218 \h </w:instrText>
            </w:r>
            <w:r>
              <w:rPr>
                <w:noProof/>
                <w:webHidden/>
              </w:rPr>
            </w:r>
            <w:r>
              <w:rPr>
                <w:noProof/>
                <w:webHidden/>
              </w:rPr>
              <w:fldChar w:fldCharType="separate"/>
            </w:r>
            <w:r>
              <w:rPr>
                <w:noProof/>
                <w:webHidden/>
              </w:rPr>
              <w:t>16</w:t>
            </w:r>
            <w:r>
              <w:rPr>
                <w:noProof/>
                <w:webHidden/>
              </w:rPr>
              <w:fldChar w:fldCharType="end"/>
            </w:r>
          </w:hyperlink>
        </w:p>
        <w:p w14:paraId="22C83CC9" w14:textId="1FB2FDD2" w:rsidR="00AC712A" w:rsidRDefault="00AC712A">
          <w:pPr>
            <w:pStyle w:val="Indholdsfortegnelse1"/>
            <w:tabs>
              <w:tab w:val="right" w:leader="dot" w:pos="9628"/>
            </w:tabs>
            <w:rPr>
              <w:rFonts w:eastAsiaTheme="minorEastAsia"/>
              <w:noProof/>
              <w:lang w:eastAsia="da-DK"/>
            </w:rPr>
          </w:pPr>
          <w:hyperlink w:anchor="_Toc88984219" w:history="1">
            <w:r w:rsidRPr="00A72D47">
              <w:rPr>
                <w:rStyle w:val="Hyperlink"/>
                <w:noProof/>
              </w:rPr>
              <w:t>Bibliografi</w:t>
            </w:r>
            <w:r>
              <w:rPr>
                <w:noProof/>
                <w:webHidden/>
              </w:rPr>
              <w:tab/>
            </w:r>
            <w:r>
              <w:rPr>
                <w:noProof/>
                <w:webHidden/>
              </w:rPr>
              <w:fldChar w:fldCharType="begin"/>
            </w:r>
            <w:r>
              <w:rPr>
                <w:noProof/>
                <w:webHidden/>
              </w:rPr>
              <w:instrText xml:space="preserve"> PAGEREF _Toc88984219 \h </w:instrText>
            </w:r>
            <w:r>
              <w:rPr>
                <w:noProof/>
                <w:webHidden/>
              </w:rPr>
            </w:r>
            <w:r>
              <w:rPr>
                <w:noProof/>
                <w:webHidden/>
              </w:rPr>
              <w:fldChar w:fldCharType="separate"/>
            </w:r>
            <w:r>
              <w:rPr>
                <w:noProof/>
                <w:webHidden/>
              </w:rPr>
              <w:t>17</w:t>
            </w:r>
            <w:r>
              <w:rPr>
                <w:noProof/>
                <w:webHidden/>
              </w:rPr>
              <w:fldChar w:fldCharType="end"/>
            </w:r>
          </w:hyperlink>
        </w:p>
        <w:p w14:paraId="76D0BEA3" w14:textId="3FB86481" w:rsidR="00AC712A" w:rsidRDefault="00AC712A">
          <w:pPr>
            <w:pStyle w:val="Indholdsfortegnelse1"/>
            <w:tabs>
              <w:tab w:val="right" w:leader="dot" w:pos="9628"/>
            </w:tabs>
            <w:rPr>
              <w:rFonts w:eastAsiaTheme="minorEastAsia"/>
              <w:noProof/>
              <w:lang w:eastAsia="da-DK"/>
            </w:rPr>
          </w:pPr>
          <w:hyperlink w:anchor="_Toc88984220" w:history="1">
            <w:r w:rsidRPr="00A72D47">
              <w:rPr>
                <w:rStyle w:val="Hyperlink"/>
                <w:noProof/>
              </w:rPr>
              <w:t>Bilag</w:t>
            </w:r>
            <w:r>
              <w:rPr>
                <w:noProof/>
                <w:webHidden/>
              </w:rPr>
              <w:tab/>
            </w:r>
            <w:r>
              <w:rPr>
                <w:noProof/>
                <w:webHidden/>
              </w:rPr>
              <w:fldChar w:fldCharType="begin"/>
            </w:r>
            <w:r>
              <w:rPr>
                <w:noProof/>
                <w:webHidden/>
              </w:rPr>
              <w:instrText xml:space="preserve"> PAGEREF _Toc88984220 \h </w:instrText>
            </w:r>
            <w:r>
              <w:rPr>
                <w:noProof/>
                <w:webHidden/>
              </w:rPr>
            </w:r>
            <w:r>
              <w:rPr>
                <w:noProof/>
                <w:webHidden/>
              </w:rPr>
              <w:fldChar w:fldCharType="separate"/>
            </w:r>
            <w:r>
              <w:rPr>
                <w:noProof/>
                <w:webHidden/>
              </w:rPr>
              <w:t>18</w:t>
            </w:r>
            <w:r>
              <w:rPr>
                <w:noProof/>
                <w:webHidden/>
              </w:rPr>
              <w:fldChar w:fldCharType="end"/>
            </w:r>
          </w:hyperlink>
        </w:p>
        <w:p w14:paraId="72F79851" w14:textId="412E6854" w:rsidR="00293F93" w:rsidRDefault="00293F93">
          <w:r>
            <w:rPr>
              <w:b/>
              <w:bCs/>
            </w:rPr>
            <w:fldChar w:fldCharType="end"/>
          </w:r>
        </w:p>
      </w:sdtContent>
    </w:sdt>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233A65C5" w:rsidR="008575AA" w:rsidRDefault="008575AA" w:rsidP="00CE730F">
      <w:pPr>
        <w:pStyle w:val="Overskrift1"/>
        <w:numPr>
          <w:ilvl w:val="0"/>
          <w:numId w:val="0"/>
        </w:numPr>
      </w:pPr>
      <w:bookmarkStart w:id="2" w:name="_Toc88984205"/>
      <w:r>
        <w:lastRenderedPageBreak/>
        <w:t>I</w:t>
      </w:r>
      <w:r w:rsidR="00D560E6">
        <w:t>ndledning</w:t>
      </w:r>
      <w:bookmarkEnd w:id="2"/>
    </w:p>
    <w:p w14:paraId="252EA52E"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1D2280B1" w14:textId="454DC4C5" w:rsidR="008575AA" w:rsidRDefault="008575AA" w:rsidP="00621601">
      <w:pPr>
        <w:pStyle w:val="Overskrift1"/>
      </w:pPr>
      <w:bookmarkStart w:id="3" w:name="_Toc88984206"/>
      <w:r>
        <w:lastRenderedPageBreak/>
        <w:t>Giv en kort introduktion til forskellige bevismetoder i matematik</w:t>
      </w:r>
      <w:bookmarkEnd w:id="3"/>
    </w:p>
    <w:p w14:paraId="4AE7D5D9" w14:textId="77777777"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 xml:space="preserve">Det jeg laver i </w:t>
      </w:r>
      <w:proofErr w:type="spellStart"/>
      <w:r>
        <w:rPr>
          <w:rFonts w:eastAsiaTheme="minorEastAsia"/>
        </w:rPr>
        <w:t>Binets</w:t>
      </w:r>
      <w:proofErr w:type="spellEnd"/>
      <w:r>
        <w:rPr>
          <w:rFonts w:eastAsiaTheme="minorEastAsia"/>
        </w:rPr>
        <w:t xml:space="preserve"> </w:t>
      </w:r>
      <w:proofErr w:type="spellStart"/>
      <w:r>
        <w:rPr>
          <w:rFonts w:eastAsiaTheme="minorEastAsia"/>
        </w:rPr>
        <w:t>formle</w:t>
      </w:r>
      <w:proofErr w:type="spellEnd"/>
      <w:r>
        <w:rPr>
          <w:rFonts w:eastAsiaTheme="minorEastAsia"/>
        </w:rPr>
        <w:t xml:space="preserv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4628CA03" w:rsidR="008575AA" w:rsidRDefault="008575AA" w:rsidP="00621601">
      <w:pPr>
        <w:pStyle w:val="Overskrift1"/>
      </w:pPr>
      <w:bookmarkStart w:id="4" w:name="_Toc88984207"/>
      <w:r>
        <w:lastRenderedPageBreak/>
        <w:t xml:space="preserve">Redegør i detaljer for induktionsbevismetoden herunder induktionsbasen, induktionsantagelsen og induktionstrinnet. Medtag gerne et konkret bevis eksempel (du kan f.eks. eftervise </w:t>
      </w:r>
      <w:proofErr w:type="spellStart"/>
      <w:r>
        <w:t>Binets</w:t>
      </w:r>
      <w:proofErr w:type="spellEnd"/>
      <w:r>
        <w:t xml:space="preserve"> formel)</w:t>
      </w:r>
      <w:bookmarkEnd w:id="4"/>
    </w:p>
    <w:p w14:paraId="529F457F" w14:textId="77777777" w:rsidR="004E1081" w:rsidRDefault="00FB4188">
      <w:r>
        <w:t>Induktionsbevismetoden er en metode der kan bruges til at bevise at et udtryk er gyldigt for alle naturlige tal</w:t>
      </w:r>
      <w:r w:rsidR="004E1081">
        <w:t xml:space="preserve"> …………</w:t>
      </w:r>
    </w:p>
    <w:p w14:paraId="1DD5F293" w14:textId="77777777" w:rsidR="002A6226" w:rsidRDefault="00787B95">
      <w:r>
        <w:t xml:space="preserve">Induktionsbevismetoden består af 2 skridt: Induktionsbasen og induktionstrinnet. I induktionsbasen viser man at udtrykket der skal bevises, er gyldigt for en bestemt talværdi for eksempel 0. Herefter viser man i induktionstrinnet at hvis man antager at udtrykket er gyldigt for tallet n, så </w:t>
      </w:r>
      <w:r w:rsidR="005A4815">
        <w:t>er udtrykket også gyldigt for tallet n+1.</w:t>
      </w:r>
    </w:p>
    <w:p w14:paraId="71E20F19" w14:textId="77777777" w:rsidR="002A6226" w:rsidRDefault="002A6226" w:rsidP="002A6226">
      <w:pPr>
        <w:pStyle w:val="Overskrift2"/>
      </w:pPr>
      <w:bookmarkStart w:id="5" w:name="_Toc88984208"/>
      <w:r>
        <w:t xml:space="preserve">Bevis for </w:t>
      </w:r>
      <w:proofErr w:type="spellStart"/>
      <w:r>
        <w:t>Binet’s</w:t>
      </w:r>
      <w:proofErr w:type="spellEnd"/>
      <w:r>
        <w:t xml:space="preserve"> formel</w:t>
      </w:r>
      <w:bookmarkEnd w:id="5"/>
    </w:p>
    <w:p w14:paraId="62E9651D" w14:textId="6480211E" w:rsidR="001F5CCA" w:rsidRDefault="009C46F5" w:rsidP="00CC23B1">
      <w:pPr>
        <w:rPr>
          <w:rFonts w:eastAsiaTheme="minorEastAsia"/>
        </w:rPr>
      </w:pPr>
      <w:r>
        <w:t xml:space="preserve">Et eksempel på et udtryk som kan bevises ved brug af matematisk </w:t>
      </w:r>
      <w:r w:rsidR="00272222">
        <w:t>induktion,</w:t>
      </w:r>
      <w:r>
        <w:t xml:space="preserve"> er </w:t>
      </w:r>
      <w:proofErr w:type="spellStart"/>
      <w:r>
        <w:t>Binet’s</w:t>
      </w:r>
      <w:proofErr w:type="spellEnd"/>
      <w:r>
        <w:t xml:space="preserve"> formel</w:t>
      </w:r>
      <w:r w:rsidR="00272222">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38A3" w14:paraId="5331DCA4" w14:textId="77777777" w:rsidTr="00012182">
        <w:tc>
          <w:tcPr>
            <w:tcW w:w="350" w:type="pct"/>
          </w:tcPr>
          <w:p w14:paraId="0BE8C9FD" w14:textId="77777777" w:rsidR="007838A3" w:rsidRDefault="007838A3" w:rsidP="00CC23B1">
            <w:pPr>
              <w:rPr>
                <w:rFonts w:eastAsiaTheme="minorEastAsia"/>
              </w:rPr>
            </w:pPr>
          </w:p>
        </w:tc>
        <w:tc>
          <w:tcPr>
            <w:tcW w:w="4300" w:type="pct"/>
          </w:tcPr>
          <w:p w14:paraId="7C99B38B" w14:textId="202EDC4B" w:rsidR="007838A3" w:rsidRPr="00012182" w:rsidRDefault="00790766"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m:oMathPara>
          </w:p>
        </w:tc>
        <w:tc>
          <w:tcPr>
            <w:tcW w:w="350" w:type="pct"/>
          </w:tcPr>
          <w:p w14:paraId="2F89C406" w14:textId="4519131A" w:rsidR="007838A3" w:rsidRPr="00012182" w:rsidRDefault="007838A3"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AC712A">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AC712A">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2CC09004" w14:textId="56208D4D" w:rsidR="00D247B9" w:rsidRDefault="00E8403E" w:rsidP="0094283A">
      <w:pPr>
        <w:rPr>
          <w:rFonts w:eastAsiaTheme="minorEastAsia"/>
        </w:rPr>
      </w:pPr>
      <w:proofErr w:type="spellStart"/>
      <w:r>
        <w:rPr>
          <w:rFonts w:eastAsiaTheme="minorEastAsia"/>
        </w:rPr>
        <w:t>Binet’s</w:t>
      </w:r>
      <w:proofErr w:type="spellEnd"/>
      <w:r>
        <w:rPr>
          <w:rFonts w:eastAsiaTheme="minorEastAsia"/>
        </w:rPr>
        <w:t xml:space="preserve"> formel er en formel der kan bruges til at beregne det n’te tal i </w:t>
      </w:r>
      <w:proofErr w:type="spellStart"/>
      <w:r w:rsidR="00AD055A">
        <w:rPr>
          <w:rFonts w:eastAsiaTheme="minorEastAsia"/>
        </w:rPr>
        <w:t>F</w:t>
      </w:r>
      <w:r>
        <w:rPr>
          <w:rFonts w:eastAsiaTheme="minorEastAsia"/>
        </w:rPr>
        <w:t>ibonacci</w:t>
      </w:r>
      <w:proofErr w:type="spellEnd"/>
      <w:r w:rsidR="00D247B9">
        <w:rPr>
          <w:rFonts w:eastAsiaTheme="minorEastAsia"/>
        </w:rPr>
        <w:t xml:space="preserve">-talfølgen som er en talfølge der er givet ud fra følgende rekursive </w:t>
      </w:r>
      <w:r w:rsidR="008A08AF">
        <w:rPr>
          <w:rFonts w:eastAsiaTheme="minorEastAsia"/>
        </w:rPr>
        <w:t>ligning</w:t>
      </w:r>
      <w:r w:rsidR="00D247B9">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617070" w14:paraId="176DC3FA" w14:textId="77777777" w:rsidTr="00012182">
        <w:tc>
          <w:tcPr>
            <w:tcW w:w="350" w:type="pct"/>
          </w:tcPr>
          <w:p w14:paraId="6CAC65DF" w14:textId="77777777" w:rsidR="00617070" w:rsidRDefault="00617070" w:rsidP="00CC23B1">
            <w:pPr>
              <w:rPr>
                <w:rFonts w:eastAsiaTheme="minorEastAsia"/>
              </w:rPr>
            </w:pPr>
          </w:p>
        </w:tc>
        <w:tc>
          <w:tcPr>
            <w:tcW w:w="4300" w:type="pct"/>
          </w:tcPr>
          <w:p w14:paraId="2CCCFD58" w14:textId="46097F85" w:rsidR="00617070" w:rsidRPr="00012182" w:rsidRDefault="00790766"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oMath>
            </m:oMathPara>
          </w:p>
        </w:tc>
        <w:tc>
          <w:tcPr>
            <w:tcW w:w="350" w:type="pct"/>
          </w:tcPr>
          <w:p w14:paraId="4F1FF102" w14:textId="1E5700A9" w:rsidR="00617070" w:rsidRPr="00012182" w:rsidRDefault="00617070" w:rsidP="00012182">
            <w:pPr>
              <w:pStyle w:val="Billedtekst"/>
              <w:keepNext/>
              <w:jc w:val="right"/>
              <w:rPr>
                <w:i w:val="0"/>
                <w:iCs w:val="0"/>
                <w:sz w:val="24"/>
                <w:szCs w:val="24"/>
              </w:rPr>
            </w:pPr>
            <w:bookmarkStart w:id="6" w:name="_Ref8891534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AC712A">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AC712A">
              <w:rPr>
                <w:i w:val="0"/>
                <w:iCs w:val="0"/>
                <w:noProof/>
                <w:color w:val="auto"/>
                <w:sz w:val="24"/>
                <w:szCs w:val="24"/>
              </w:rPr>
              <w:t>2</w:t>
            </w:r>
            <w:r w:rsidRPr="00012182">
              <w:rPr>
                <w:i w:val="0"/>
                <w:iCs w:val="0"/>
                <w:color w:val="auto"/>
                <w:sz w:val="24"/>
                <w:szCs w:val="24"/>
              </w:rPr>
              <w:fldChar w:fldCharType="end"/>
            </w:r>
            <w:bookmarkStart w:id="7" w:name="_Ref88915342"/>
            <w:r w:rsidRPr="00012182">
              <w:rPr>
                <w:rFonts w:eastAsiaTheme="minorEastAsia"/>
                <w:i w:val="0"/>
                <w:iCs w:val="0"/>
                <w:color w:val="auto"/>
                <w:sz w:val="24"/>
                <w:szCs w:val="24"/>
              </w:rPr>
              <w:t>)</w:t>
            </w:r>
            <w:bookmarkEnd w:id="6"/>
            <w:bookmarkEnd w:id="7"/>
          </w:p>
        </w:tc>
      </w:tr>
    </w:tbl>
    <w:p w14:paraId="56D0112D" w14:textId="616818F2" w:rsidR="002B02C8" w:rsidRDefault="002B02C8" w:rsidP="002B02C8">
      <w:r>
        <w:t>Startbetingelserne til talfølgen er:</w:t>
      </w:r>
    </w:p>
    <w:p w14:paraId="51AC1194" w14:textId="46BE8F59" w:rsidR="002B02C8" w:rsidRPr="00910DAC" w:rsidRDefault="00790766" w:rsidP="002B02C8">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4776759" w14:textId="559F6815" w:rsidR="004938DF" w:rsidRDefault="004938DF" w:rsidP="00325CE5">
      <w:pPr>
        <w:rPr>
          <w:noProof/>
        </w:rPr>
      </w:pPr>
    </w:p>
    <w:p w14:paraId="66D33951" w14:textId="01B7C395" w:rsidR="00B07D89" w:rsidRDefault="002C5457" w:rsidP="00325CE5">
      <w:pPr>
        <w:rPr>
          <w:noProof/>
        </w:rPr>
      </w:pPr>
      <w:r>
        <w:rPr>
          <w:noProof/>
        </w:rPr>
        <w:t xml:space="preserve">Før Binet’s formel bliver bevist er det relevant at kigge på værdierne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som indgår i Binet’s formel.</w:t>
      </w:r>
      <w:r w:rsidR="00EA3038">
        <w:rPr>
          <w:rFonts w:eastAsiaTheme="minorEastAsia"/>
          <w:noProof/>
        </w:rPr>
        <w:t xml:space="preserv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sidR="00EA3038">
        <w:rPr>
          <w:rFonts w:eastAsiaTheme="minorEastAsia"/>
          <w:noProof/>
        </w:rPr>
        <w:t xml:space="preserve"> kaldes det guddommelige forhold og kan også betegnes med det græske bogstav </w:t>
      </w:r>
      <m:oMath>
        <m:r>
          <w:rPr>
            <w:rFonts w:ascii="Cambria Math" w:eastAsiaTheme="minorEastAsia" w:hAnsi="Cambria Math"/>
            <w:noProof/>
          </w:rPr>
          <m:t>ϕ</m:t>
        </m:r>
      </m:oMath>
      <w:r w:rsidR="00EA3038">
        <w:rPr>
          <w:rFonts w:eastAsiaTheme="minorEastAsia"/>
          <w:noProof/>
        </w:rPr>
        <w:t xml:space="preserve"> (phi)</w:t>
      </w:r>
      <w:r w:rsidR="00C022CB">
        <w:rPr>
          <w:rFonts w:eastAsiaTheme="minorEastAsia"/>
          <w:noProof/>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sidR="00C022CB">
        <w:rPr>
          <w:rFonts w:eastAsiaTheme="minorEastAsia"/>
          <w:noProof/>
        </w:rPr>
        <w:t xml:space="preserve"> betegnes som </w:t>
      </w:r>
      <m:oMath>
        <m:r>
          <w:rPr>
            <w:rFonts w:ascii="Cambria Math" w:eastAsiaTheme="minorEastAsia" w:hAnsi="Cambria Math"/>
            <w:noProof/>
          </w:rPr>
          <m:t>ϕ'</m:t>
        </m:r>
      </m:oMath>
      <w:r w:rsidR="00C022CB">
        <w:rPr>
          <w:rFonts w:eastAsiaTheme="minorEastAsia"/>
          <w:noProof/>
        </w:rPr>
        <w:t xml:space="preserve"> (phi-mærke)</w:t>
      </w:r>
      <w:r w:rsidR="0033401B">
        <w:rPr>
          <w:rFonts w:eastAsiaTheme="minorEastAsia"/>
          <w:noProof/>
        </w:rPr>
        <w:t>. Disse to værdier kan udledes fra definitionen af det gyldne snit. Det gyldne snit er en måde at opdele et linjestykke i to mindre linjestykker, således at forholdet mellem</w:t>
      </w:r>
      <w:r w:rsidR="0027141E">
        <w:rPr>
          <w:rFonts w:eastAsiaTheme="minorEastAsia"/>
          <w:noProof/>
        </w:rPr>
        <w:t xml:space="preserve"> det største linjestykke og det mindste linjestykke er lig med forholdet mellem hele linjestykket og det største linjestykke.</w:t>
      </w:r>
      <w:r w:rsidR="00C42100">
        <w:rPr>
          <w:rFonts w:eastAsiaTheme="minorEastAsia"/>
          <w:noProof/>
        </w:rPr>
        <w:t xml:space="preserve"> En illustration af det gyldne snit kan ses på </w:t>
      </w:r>
      <w:r w:rsidR="00C42100">
        <w:rPr>
          <w:rFonts w:eastAsiaTheme="minorEastAsia"/>
          <w:noProof/>
        </w:rPr>
        <w:fldChar w:fldCharType="begin"/>
      </w:r>
      <w:r w:rsidR="00C42100">
        <w:rPr>
          <w:rFonts w:eastAsiaTheme="minorEastAsia"/>
          <w:noProof/>
        </w:rPr>
        <w:instrText xml:space="preserve"> REF _Ref88920706 </w:instrText>
      </w:r>
      <w:r w:rsidR="00C42100">
        <w:rPr>
          <w:rFonts w:eastAsiaTheme="minorEastAsia"/>
          <w:noProof/>
        </w:rPr>
        <w:fldChar w:fldCharType="separate"/>
      </w:r>
      <w:r w:rsidR="00AC712A">
        <w:t xml:space="preserve">Figur </w:t>
      </w:r>
      <w:r w:rsidR="00AC712A">
        <w:rPr>
          <w:noProof/>
        </w:rPr>
        <w:t>2</w:t>
      </w:r>
      <w:r w:rsidR="00AC712A">
        <w:t>.</w:t>
      </w:r>
      <w:r w:rsidR="00AC712A">
        <w:rPr>
          <w:noProof/>
        </w:rPr>
        <w:t>1</w:t>
      </w:r>
      <w:r w:rsidR="00C42100">
        <w:rPr>
          <w:rFonts w:eastAsiaTheme="minorEastAsia"/>
          <w:noProof/>
        </w:rPr>
        <w:fldChar w:fldCharType="end"/>
      </w:r>
      <w:r w:rsidR="00C42100">
        <w:rPr>
          <w:rFonts w:eastAsiaTheme="minorEastAsia"/>
          <w:noProof/>
        </w:rPr>
        <w:t xml:space="preserve"> nede</w:t>
      </w:r>
      <w:r w:rsidR="00781B89">
        <w:rPr>
          <w:rFonts w:eastAsiaTheme="minorEastAsia"/>
          <w:noProof/>
        </w:rPr>
        <w:t>nfor</w:t>
      </w:r>
      <w:r w:rsidR="00C42100">
        <w:rPr>
          <w:rFonts w:eastAsiaTheme="minorEastAsia"/>
          <w:noProof/>
        </w:rPr>
        <w:t>.</w:t>
      </w:r>
      <w:r w:rsidR="0027141E">
        <w:rPr>
          <w:rFonts w:eastAsiaTheme="minorEastAsia"/>
          <w:noProof/>
        </w:rPr>
        <w:t xml:space="preserve"> </w:t>
      </w:r>
    </w:p>
    <w:p w14:paraId="2165E611" w14:textId="77777777" w:rsidR="004938DF" w:rsidRDefault="004938DF" w:rsidP="004938DF">
      <w:pPr>
        <w:keepNext/>
      </w:pPr>
      <w:r>
        <w:rPr>
          <w:noProof/>
        </w:rPr>
        <w:drawing>
          <wp:inline distT="0" distB="0" distL="0" distR="0" wp14:anchorId="065DE91A" wp14:editId="34D22F72">
            <wp:extent cx="1965366" cy="903121"/>
            <wp:effectExtent l="0" t="0" r="0"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444"/>
                    <a:stretch/>
                  </pic:blipFill>
                  <pic:spPr bwMode="auto">
                    <a:xfrm>
                      <a:off x="0" y="0"/>
                      <a:ext cx="1984864" cy="912080"/>
                    </a:xfrm>
                    <a:prstGeom prst="rect">
                      <a:avLst/>
                    </a:prstGeom>
                    <a:noFill/>
                    <a:ln>
                      <a:noFill/>
                    </a:ln>
                    <a:extLst>
                      <a:ext uri="{53640926-AAD7-44D8-BBD7-CCE9431645EC}">
                        <a14:shadowObscured xmlns:a14="http://schemas.microsoft.com/office/drawing/2010/main"/>
                      </a:ext>
                    </a:extLst>
                  </pic:spPr>
                </pic:pic>
              </a:graphicData>
            </a:graphic>
          </wp:inline>
        </w:drawing>
      </w:r>
    </w:p>
    <w:p w14:paraId="7F3621B7" w14:textId="7B1559B9" w:rsidR="00AE0637" w:rsidRDefault="004938DF" w:rsidP="004938DF">
      <w:pPr>
        <w:pStyle w:val="Billedtekst"/>
      </w:pPr>
      <w:bookmarkStart w:id="8" w:name="_Ref88920706"/>
      <w:r>
        <w:t xml:space="preserve">Figur </w:t>
      </w:r>
      <w:fldSimple w:instr=" STYLEREF 1 \s ">
        <w:r w:rsidR="00CA7CC7">
          <w:rPr>
            <w:noProof/>
          </w:rPr>
          <w:t>2</w:t>
        </w:r>
      </w:fldSimple>
      <w:r w:rsidR="00CA7CC7">
        <w:t>.</w:t>
      </w:r>
      <w:fldSimple w:instr=" SEQ Figur \* ARABIC \s 1 ">
        <w:r w:rsidR="00CA7CC7">
          <w:rPr>
            <w:noProof/>
          </w:rPr>
          <w:t>1</w:t>
        </w:r>
      </w:fldSimple>
      <w:bookmarkEnd w:id="8"/>
      <w:r w:rsidR="0048613A">
        <w:t xml:space="preserve"> </w:t>
      </w:r>
      <w:sdt>
        <w:sdtPr>
          <w:id w:val="1675693727"/>
          <w:citation/>
        </w:sdtPr>
        <w:sdtEndPr/>
        <w:sdtContent>
          <w:r w:rsidR="0048613A">
            <w:fldChar w:fldCharType="begin"/>
          </w:r>
          <w:r w:rsidR="0048613A">
            <w:instrText xml:space="preserve">CITATION Gol21 \l 1030 </w:instrText>
          </w:r>
          <w:r w:rsidR="0048613A">
            <w:fldChar w:fldCharType="separate"/>
          </w:r>
          <w:r w:rsidR="0021727B" w:rsidRPr="0021727B">
            <w:rPr>
              <w:noProof/>
            </w:rPr>
            <w:t>(Wikipedia, 2021)</w:t>
          </w:r>
          <w:r w:rsidR="0048613A">
            <w:fldChar w:fldCharType="end"/>
          </w:r>
        </w:sdtContent>
      </w:sdt>
      <w:r w:rsidR="0048613A">
        <w:t xml:space="preserve"> Illustration af linjestykkerne i det gyldne snit</w:t>
      </w:r>
    </w:p>
    <w:p w14:paraId="74F27766" w14:textId="5124B543" w:rsidR="000C39CE" w:rsidRDefault="000C39CE" w:rsidP="000C39CE">
      <w:pPr>
        <w:rPr>
          <w:rFonts w:eastAsiaTheme="minorEastAsia"/>
          <w:noProof/>
        </w:rPr>
      </w:pPr>
      <w:r>
        <w:rPr>
          <w:rFonts w:eastAsiaTheme="minorEastAsia"/>
          <w:noProof/>
        </w:rPr>
        <w:t>Hvis man kalder det største linjestykke i det gyldne snit for a og det mindste linjestykke for b, kan forholdet mellem a og b udtrykkes med følgende ligning:</w:t>
      </w:r>
    </w:p>
    <w:p w14:paraId="14DB7593" w14:textId="0B9908D4" w:rsidR="000C39CE" w:rsidRDefault="00790766" w:rsidP="00333CEA">
      <w:pPr>
        <w:jc w:val="center"/>
        <w:rPr>
          <w:noProof/>
        </w:rPr>
      </w:pPr>
      <m:oMathPara>
        <m:oMath>
          <m:f>
            <m:fPr>
              <m:ctrlPr>
                <w:rPr>
                  <w:rFonts w:ascii="Cambria Math" w:eastAsiaTheme="minorEastAsia" w:hAnsi="Cambria Math"/>
                  <w:i/>
                  <w:noProof/>
                </w:rPr>
              </m:ctrlPr>
            </m:fPr>
            <m:num>
              <m:r>
                <w:rPr>
                  <w:rFonts w:ascii="Cambria Math" w:eastAsiaTheme="minorEastAsia" w:hAnsi="Cambria Math"/>
                  <w:noProof/>
                </w:rPr>
                <m:t>a</m:t>
              </m:r>
            </m:num>
            <m:den>
              <m:r>
                <w:rPr>
                  <w:rFonts w:ascii="Cambria Math" w:eastAsiaTheme="minorEastAsia" w:hAnsi="Cambria Math"/>
                  <w:noProof/>
                </w:rPr>
                <m:t>b</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a+b</m:t>
              </m:r>
            </m:num>
            <m:den>
              <m:r>
                <w:rPr>
                  <w:rFonts w:ascii="Cambria Math" w:eastAsiaTheme="minorEastAsia" w:hAnsi="Cambria Math"/>
                  <w:noProof/>
                </w:rPr>
                <m:t>a</m:t>
              </m:r>
            </m:den>
          </m:f>
        </m:oMath>
      </m:oMathPara>
    </w:p>
    <w:p w14:paraId="70E06321" w14:textId="1EAE7B59" w:rsidR="00AE0637" w:rsidRDefault="0035114B" w:rsidP="00325CE5">
      <w:r>
        <w:t xml:space="preserve">Ud fra ovenstående </w:t>
      </w:r>
      <w:r w:rsidR="00434A34">
        <w:t>fås følgende</w:t>
      </w:r>
      <w:r w:rsidR="00D4197A">
        <w:t>:</w:t>
      </w:r>
    </w:p>
    <w:p w14:paraId="210FA0D9" w14:textId="372E4285" w:rsidR="00D4197A" w:rsidRPr="00333CEA" w:rsidRDefault="00790766" w:rsidP="00325CE5">
      <m:oMathPara>
        <m:oMathParaPr>
          <m:jc m:val="center"/>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3C436297" w14:textId="3AB5D2F8" w:rsidR="00AE0637" w:rsidRDefault="003B5D8F" w:rsidP="00325CE5">
      <w:pPr>
        <w:rPr>
          <w:rFonts w:eastAsiaTheme="minorEastAsia"/>
        </w:rPr>
      </w:pPr>
      <w:r>
        <w:t xml:space="preserve">Hvis man lader </w:t>
      </w: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så bliver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sidR="00225EB9">
        <w:rPr>
          <w:rFonts w:eastAsiaTheme="minorEastAsia"/>
        </w:rPr>
        <w:t xml:space="preserve"> , indsættes disse fås følgende:</w:t>
      </w:r>
    </w:p>
    <w:p w14:paraId="6C6B56D9" w14:textId="5EDBF5F0" w:rsidR="00225EB9" w:rsidRPr="00333CEA" w:rsidRDefault="00225EB9" w:rsidP="00325CE5">
      <m:oMathPara>
        <m:oMathParaPr>
          <m:jc m:val="center"/>
        </m:oMathParaPr>
        <m:oMath>
          <m:r>
            <w:rPr>
              <w:rFonts w:ascii="Cambria Math" w:hAnsi="Cambria Math"/>
            </w:rPr>
            <m:t xml:space="preserve">x=1+ </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0A60A2B9" w14:textId="31AAED4D" w:rsidR="003B5D8F" w:rsidRDefault="000E7D2F" w:rsidP="00325CE5">
      <w:r>
        <w:t>Nu ganges der igennem</w:t>
      </w:r>
      <w:r w:rsidR="00F53224">
        <w:t xml:space="preserve"> med</w:t>
      </w:r>
      <w:r>
        <w:t xml:space="preserve"> x og man får følgende udtryk, som skal bruges senere i induktionstrinnet</w:t>
      </w:r>
      <w:r w:rsidR="00A92587">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0E7D2F" w14:paraId="033A67FE" w14:textId="77777777" w:rsidTr="00012182">
        <w:tc>
          <w:tcPr>
            <w:tcW w:w="350" w:type="pct"/>
          </w:tcPr>
          <w:p w14:paraId="58F1DFCB" w14:textId="77777777" w:rsidR="000E7D2F" w:rsidRDefault="000E7D2F" w:rsidP="00CC23B1">
            <w:pPr>
              <w:rPr>
                <w:rFonts w:eastAsiaTheme="minorEastAsia"/>
              </w:rPr>
            </w:pPr>
          </w:p>
        </w:tc>
        <w:tc>
          <w:tcPr>
            <w:tcW w:w="4300" w:type="pct"/>
          </w:tcPr>
          <w:p w14:paraId="52236056" w14:textId="55AD32E6" w:rsidR="000E7D2F" w:rsidRPr="00012182" w:rsidRDefault="00790766" w:rsidP="00CC23B1">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m:oMathPara>
          </w:p>
        </w:tc>
        <w:tc>
          <w:tcPr>
            <w:tcW w:w="350" w:type="pct"/>
          </w:tcPr>
          <w:p w14:paraId="3233AB2B" w14:textId="6E3857E9" w:rsidR="000E7D2F" w:rsidRPr="00012182" w:rsidRDefault="000E7D2F" w:rsidP="00012182">
            <w:pPr>
              <w:pStyle w:val="Billedtekst"/>
              <w:keepNext/>
              <w:jc w:val="right"/>
              <w:rPr>
                <w:i w:val="0"/>
                <w:iCs w:val="0"/>
                <w:sz w:val="24"/>
                <w:szCs w:val="24"/>
              </w:rPr>
            </w:pPr>
            <w:bookmarkStart w:id="9" w:name="_Ref88921974"/>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AC712A">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AC712A">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bookmarkEnd w:id="9"/>
          </w:p>
        </w:tc>
      </w:tr>
    </w:tbl>
    <w:p w14:paraId="1EE4F75A" w14:textId="6E92DC84" w:rsidR="000E7D2F" w:rsidRDefault="00034C43" w:rsidP="00325CE5">
      <w:r>
        <w:t>Hvis alting rykkes hen på venstresiden, får man følgende andengradsligning:</w:t>
      </w:r>
    </w:p>
    <w:p w14:paraId="022D3E4F" w14:textId="667D5D69" w:rsidR="00034C43" w:rsidRDefault="00790766" w:rsidP="00325CE5">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m:oMathPara>
    </w:p>
    <w:p w14:paraId="4E936E73" w14:textId="7C143289" w:rsidR="00034C43" w:rsidRDefault="00C2612D" w:rsidP="00325CE5">
      <w:r>
        <w:t>Herfra bestemmes diskriminanten:</w:t>
      </w:r>
    </w:p>
    <w:p w14:paraId="2DE39E31" w14:textId="17D0407C" w:rsidR="00C2612D" w:rsidRDefault="00C2612D" w:rsidP="00325CE5">
      <m:oMathPara>
        <m:oMath>
          <m:r>
            <w:rPr>
              <w:rFonts w:ascii="Cambria Math" w:hAnsi="Cambria Math"/>
            </w:rPr>
            <m:t>d=</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=5</m:t>
          </m:r>
        </m:oMath>
      </m:oMathPara>
    </w:p>
    <w:p w14:paraId="1F3270BA" w14:textId="09E6BB65" w:rsidR="00C2612D" w:rsidRDefault="009F21F2" w:rsidP="00325CE5">
      <w:r>
        <w:t>Løsningerne til andengradsligningen er givet ved:</w:t>
      </w:r>
    </w:p>
    <w:p w14:paraId="73AFC6E3" w14:textId="0CB38B93" w:rsidR="009F21F2" w:rsidRDefault="00FD41CA" w:rsidP="00325CE5">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14:paraId="3CF24D6C" w14:textId="49BBB561" w:rsidR="001C699D" w:rsidRDefault="00CC6A51" w:rsidP="00325CE5">
      <w:r>
        <w:t>Løsningerne bliver altså:</w:t>
      </w:r>
    </w:p>
    <w:p w14:paraId="412A23ED" w14:textId="197B889A" w:rsidR="00CC6A51" w:rsidRDefault="00790766" w:rsidP="00325CE5">
      <m:oMathPara>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xml:space="preserve"> og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053C7361" w14:textId="77777777" w:rsidR="00CC6A51" w:rsidRDefault="00CC6A51" w:rsidP="00325CE5"/>
    <w:p w14:paraId="4B993498" w14:textId="6B47CAFE" w:rsidR="00643383" w:rsidRDefault="00325CE5" w:rsidP="00325CE5">
      <w:proofErr w:type="spellStart"/>
      <w:r>
        <w:t>Indutkionsbasen</w:t>
      </w:r>
      <w:proofErr w:type="spellEnd"/>
      <w:r>
        <w:t xml:space="preserve"> vil nu blive at vise at </w:t>
      </w:r>
      <w:proofErr w:type="spellStart"/>
      <w:r>
        <w:t>Binet’s</w:t>
      </w:r>
      <w:proofErr w:type="spellEnd"/>
      <w:r>
        <w:t xml:space="preserve"> formel gælder for n=0 og n=1</w:t>
      </w:r>
      <w:r w:rsidR="00643383">
        <w:t xml:space="preserve">.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sidR="00643383">
        <w:t xml:space="preserve"> indsættes 0 på n's plads i formlen:</w:t>
      </w:r>
    </w:p>
    <w:p w14:paraId="203B1CF2" w14:textId="77777777" w:rsidR="00643383" w:rsidRPr="00910DAC" w:rsidRDefault="00790766"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m:oMathPara>
    </w:p>
    <w:p w14:paraId="5D970AC8" w14:textId="77777777" w:rsidR="00643383" w:rsidRDefault="00643383" w:rsidP="00325CE5">
      <w:r>
        <w:rPr>
          <w:rFonts w:eastAsiaTheme="minorEastAsia"/>
        </w:rPr>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5D24FCF3" w14:textId="77777777" w:rsidR="00A80FE6" w:rsidRPr="00605899" w:rsidRDefault="00790766"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=1</m:t>
          </m:r>
        </m:oMath>
      </m:oMathPara>
    </w:p>
    <w:p w14:paraId="50D7EA52" w14:textId="70F01DD6" w:rsidR="007607A0" w:rsidRDefault="00A9471F" w:rsidP="00325CE5">
      <w:pPr>
        <w:rPr>
          <w:rFonts w:eastAsiaTheme="minorEastAsia"/>
        </w:rPr>
      </w:pPr>
      <w:r>
        <w:rPr>
          <w:rFonts w:eastAsiaTheme="minorEastAsia"/>
        </w:rPr>
        <w:t>Formlen gælder derfor også når n er 1.</w:t>
      </w:r>
      <w:r w:rsidR="007607A0">
        <w:rPr>
          <w:rFonts w:eastAsiaTheme="minorEastAsia"/>
        </w:rPr>
        <w:t xml:space="preserve"> Nu er induktionsbasen færdiggjort.</w:t>
      </w:r>
    </w:p>
    <w:p w14:paraId="33AC74AD" w14:textId="6AAD885F" w:rsidR="00A44854" w:rsidRDefault="007607A0" w:rsidP="00325CE5">
      <w:pPr>
        <w:rPr>
          <w:rFonts w:eastAsiaTheme="minorEastAsia"/>
        </w:rPr>
      </w:pPr>
      <w:r>
        <w:rPr>
          <w:rFonts w:eastAsiaTheme="minorEastAsia"/>
        </w:rPr>
        <w:t xml:space="preserve">Som induktionsantagelse antages det nu at </w:t>
      </w:r>
      <w:proofErr w:type="spellStart"/>
      <w:r>
        <w:rPr>
          <w:rFonts w:eastAsiaTheme="minorEastAsia"/>
        </w:rPr>
        <w:t>Binet’s</w:t>
      </w:r>
      <w:proofErr w:type="spellEnd"/>
      <w:r>
        <w:rPr>
          <w:rFonts w:eastAsiaTheme="minorEastAsia"/>
        </w:rPr>
        <w:t xml:space="preserve"> formel gælder for tallene k-1 og k-2</w:t>
      </w:r>
      <w:r w:rsidR="00A44854">
        <w:rPr>
          <w:rFonts w:eastAsiaTheme="minorEastAsia"/>
        </w:rPr>
        <w:t>.</w:t>
      </w:r>
      <w:r w:rsidR="00005AD4">
        <w:rPr>
          <w:rFonts w:eastAsiaTheme="minorEastAsia"/>
        </w:rPr>
        <w:t xml:space="preserve"> Induktions</w:t>
      </w:r>
      <w:r w:rsidR="00682751">
        <w:rPr>
          <w:rFonts w:eastAsiaTheme="minorEastAsia"/>
        </w:rPr>
        <w:t>trinnet</w:t>
      </w:r>
      <w:r w:rsidR="00005AD4">
        <w:rPr>
          <w:rFonts w:eastAsiaTheme="minorEastAsia"/>
        </w:rPr>
        <w:t xml:space="preserve"> vil da gå ud på at vise at </w:t>
      </w:r>
      <w:proofErr w:type="spellStart"/>
      <w:r w:rsidR="00005AD4">
        <w:rPr>
          <w:rFonts w:eastAsiaTheme="minorEastAsia"/>
        </w:rPr>
        <w:t>Binet’s</w:t>
      </w:r>
      <w:proofErr w:type="spellEnd"/>
      <w:r w:rsidR="00005AD4">
        <w:rPr>
          <w:rFonts w:eastAsiaTheme="minorEastAsia"/>
        </w:rPr>
        <w:t xml:space="preserve"> formel gælder for tallet k, når den gælder for tallene k-1 og k-2.</w:t>
      </w:r>
    </w:p>
    <w:p w14:paraId="79149AE5" w14:textId="35D36C0A" w:rsidR="00A34ECE" w:rsidRDefault="00A34ECE" w:rsidP="00325CE5">
      <w:pPr>
        <w:rPr>
          <w:rFonts w:eastAsiaTheme="minorEastAsia"/>
        </w:rPr>
      </w:pPr>
      <w:r>
        <w:rPr>
          <w:rFonts w:eastAsiaTheme="minorEastAsia"/>
        </w:rPr>
        <w:t xml:space="preserve">Ifølge </w:t>
      </w:r>
      <w:proofErr w:type="spellStart"/>
      <w:r>
        <w:rPr>
          <w:rFonts w:eastAsiaTheme="minorEastAsia"/>
        </w:rPr>
        <w:t>Binet’s</w:t>
      </w:r>
      <w:proofErr w:type="spellEnd"/>
      <w:r>
        <w:rPr>
          <w:rFonts w:eastAsiaTheme="minorEastAsia"/>
        </w:rPr>
        <w:t xml:space="preserve"> formel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være lig med:</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4A3CD7" w14:paraId="06B08BB3" w14:textId="77777777" w:rsidTr="00012182">
        <w:tc>
          <w:tcPr>
            <w:tcW w:w="350" w:type="pct"/>
          </w:tcPr>
          <w:p w14:paraId="7D4FDFBF" w14:textId="77777777" w:rsidR="004A3CD7" w:rsidRDefault="004A3CD7" w:rsidP="00CC23B1">
            <w:pPr>
              <w:rPr>
                <w:rFonts w:eastAsiaTheme="minorEastAsia"/>
              </w:rPr>
            </w:pPr>
          </w:p>
        </w:tc>
        <w:tc>
          <w:tcPr>
            <w:tcW w:w="4300" w:type="pct"/>
          </w:tcPr>
          <w:p w14:paraId="20404190" w14:textId="77777777" w:rsidR="004A3CD7" w:rsidRDefault="00790766" w:rsidP="004A3C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7C47AB47" w14:textId="48773530" w:rsidR="004A3CD7" w:rsidRPr="00012182" w:rsidRDefault="004A3CD7" w:rsidP="00CC23B1">
            <w:pPr>
              <w:rPr>
                <w:rFonts w:eastAsiaTheme="minorEastAsia"/>
              </w:rPr>
            </w:pPr>
          </w:p>
        </w:tc>
        <w:tc>
          <w:tcPr>
            <w:tcW w:w="350" w:type="pct"/>
          </w:tcPr>
          <w:p w14:paraId="6482BD99" w14:textId="64C7AC13" w:rsidR="004A3CD7" w:rsidRPr="00012182" w:rsidRDefault="004A3CD7" w:rsidP="00012182">
            <w:pPr>
              <w:pStyle w:val="Billedtekst"/>
              <w:keepNext/>
              <w:jc w:val="right"/>
              <w:rPr>
                <w:i w:val="0"/>
                <w:iCs w:val="0"/>
                <w:sz w:val="24"/>
                <w:szCs w:val="24"/>
              </w:rPr>
            </w:pPr>
            <w:bookmarkStart w:id="10" w:name="_Ref8891770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AC712A">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AC712A">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bookmarkEnd w:id="10"/>
          </w:p>
        </w:tc>
      </w:tr>
    </w:tbl>
    <w:p w14:paraId="0AE48F08" w14:textId="77777777" w:rsidR="004A3CD7" w:rsidRDefault="004A3CD7" w:rsidP="00325CE5">
      <w:pPr>
        <w:rPr>
          <w:rFonts w:eastAsiaTheme="minorEastAsia"/>
        </w:rPr>
      </w:pPr>
    </w:p>
    <w:p w14:paraId="2F481ED2" w14:textId="4208DEAF" w:rsidR="00A34ECE" w:rsidRDefault="00A34ECE" w:rsidP="00325CE5">
      <w:pPr>
        <w:rPr>
          <w:rFonts w:eastAsiaTheme="minorEastAsia"/>
        </w:rPr>
      </w:pPr>
      <w:r>
        <w:rPr>
          <w:rFonts w:eastAsiaTheme="minorEastAsia"/>
        </w:rPr>
        <w:t xml:space="preserve">Det skal derfor vises at man kan komme frem til ovenstående resultat når </w:t>
      </w:r>
      <w:proofErr w:type="spellStart"/>
      <w:r>
        <w:rPr>
          <w:rFonts w:eastAsiaTheme="minorEastAsia"/>
        </w:rPr>
        <w:t>Binet’s</w:t>
      </w:r>
      <w:proofErr w:type="spellEnd"/>
      <w:r>
        <w:rPr>
          <w:rFonts w:eastAsiaTheme="minorEastAsia"/>
        </w:rPr>
        <w:t xml:space="preserve"> formel gælder for k-1 og k-2.</w:t>
      </w:r>
    </w:p>
    <w:p w14:paraId="1D998ADF" w14:textId="199729D4" w:rsidR="00DA7645" w:rsidRDefault="00DA7645" w:rsidP="00325CE5">
      <w:pPr>
        <w:rPr>
          <w:rFonts w:eastAsiaTheme="minorEastAsia"/>
        </w:rPr>
      </w:pPr>
      <w:r>
        <w:rPr>
          <w:rFonts w:eastAsiaTheme="minorEastAsia"/>
        </w:rPr>
        <w:t xml:space="preserve">Hvis </w:t>
      </w:r>
      <w:proofErr w:type="spellStart"/>
      <w:r>
        <w:rPr>
          <w:rFonts w:eastAsiaTheme="minorEastAsia"/>
        </w:rPr>
        <w:t>Binet’s</w:t>
      </w:r>
      <w:proofErr w:type="spellEnd"/>
      <w:r>
        <w:rPr>
          <w:rFonts w:eastAsiaTheme="minorEastAsia"/>
        </w:rPr>
        <w:t xml:space="preserve"> formel gælder for tallet k-1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være </w:t>
      </w:r>
      <w:r w:rsidR="00A62168">
        <w:rPr>
          <w:rFonts w:eastAsiaTheme="minorEastAsia"/>
        </w:rPr>
        <w:t>lig med</w:t>
      </w:r>
      <w:r>
        <w:rPr>
          <w:rFonts w:eastAsiaTheme="minorEastAsia"/>
        </w:rPr>
        <w:t>:</w:t>
      </w:r>
    </w:p>
    <w:p w14:paraId="3E15DEDE" w14:textId="4DA3F0D9" w:rsidR="00DA7645" w:rsidRPr="00605899" w:rsidRDefault="00790766" w:rsidP="00325CE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oMath>
      </m:oMathPara>
    </w:p>
    <w:p w14:paraId="255B8A8D" w14:textId="3A4E25F9" w:rsidR="00DA7645" w:rsidRDefault="00A62168" w:rsidP="00325CE5">
      <w:pPr>
        <w:rPr>
          <w:rFonts w:eastAsiaTheme="minorEastAsia"/>
        </w:rPr>
      </w:pPr>
      <w:r>
        <w:rPr>
          <w:rFonts w:eastAsiaTheme="minorEastAsia"/>
        </w:rPr>
        <w:t xml:space="preserve">På samme måde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være lig med:</w:t>
      </w:r>
    </w:p>
    <w:p w14:paraId="4692A038" w14:textId="2B09220C" w:rsidR="00A62168" w:rsidRPr="00605899" w:rsidRDefault="00790766" w:rsidP="00A6216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186BE647" w14:textId="0C7BBA32" w:rsidR="00A62168" w:rsidRDefault="007618C2" w:rsidP="00A62168">
      <w:pPr>
        <w:rPr>
          <w:rFonts w:eastAsiaTheme="minorEastAsia"/>
        </w:rPr>
      </w:pPr>
      <w:r>
        <w:rPr>
          <w:rFonts w:eastAsiaTheme="minorEastAsia"/>
        </w:rPr>
        <w:t>Ifølge</w:t>
      </w:r>
      <w:r w:rsidR="00E3712F">
        <w:rPr>
          <w:rFonts w:eastAsiaTheme="minorEastAsia"/>
        </w:rPr>
        <w:t xml:space="preserve"> </w:t>
      </w:r>
      <w:r w:rsidR="006E7AC3">
        <w:rPr>
          <w:rFonts w:eastAsiaTheme="minorEastAsia"/>
        </w:rPr>
        <w:fldChar w:fldCharType="begin"/>
      </w:r>
      <w:r w:rsidR="006E7AC3">
        <w:rPr>
          <w:rFonts w:eastAsiaTheme="minorEastAsia"/>
        </w:rPr>
        <w:instrText xml:space="preserve"> REF _Ref88915346 </w:instrText>
      </w:r>
      <w:r w:rsidR="006E7AC3">
        <w:rPr>
          <w:rFonts w:eastAsiaTheme="minorEastAsia"/>
        </w:rPr>
        <w:fldChar w:fldCharType="separate"/>
      </w:r>
      <w:r w:rsidR="00AC712A" w:rsidRPr="00012182">
        <w:rPr>
          <w:rFonts w:eastAsiaTheme="minorEastAsia"/>
          <w:sz w:val="24"/>
          <w:szCs w:val="24"/>
        </w:rPr>
        <w:t>(</w:t>
      </w:r>
      <w:r w:rsidR="00AC712A">
        <w:rPr>
          <w:i/>
          <w:iCs/>
          <w:noProof/>
          <w:sz w:val="24"/>
          <w:szCs w:val="24"/>
        </w:rPr>
        <w:t>2</w:t>
      </w:r>
      <w:r w:rsidR="00AC712A" w:rsidRPr="00012182">
        <w:rPr>
          <w:sz w:val="24"/>
          <w:szCs w:val="24"/>
        </w:rPr>
        <w:t>.</w:t>
      </w:r>
      <w:r w:rsidR="00AC712A">
        <w:rPr>
          <w:i/>
          <w:iCs/>
          <w:noProof/>
          <w:sz w:val="24"/>
          <w:szCs w:val="24"/>
        </w:rPr>
        <w:t>2</w:t>
      </w:r>
      <w:r w:rsidR="00AC712A" w:rsidRPr="00012182">
        <w:rPr>
          <w:rFonts w:eastAsiaTheme="minorEastAsia"/>
          <w:sz w:val="24"/>
          <w:szCs w:val="24"/>
        </w:rPr>
        <w:t>)</w:t>
      </w:r>
      <w:r w:rsidR="006E7AC3">
        <w:rPr>
          <w:rFonts w:eastAsiaTheme="minorEastAsia"/>
        </w:rPr>
        <w:fldChar w:fldCharType="end"/>
      </w:r>
      <w:r w:rsidR="00673C85">
        <w:rPr>
          <w:rFonts w:eastAsiaTheme="minorEastAsia"/>
        </w:rPr>
        <w:t xml:space="preserve"> </w:t>
      </w:r>
      <w:r w:rsidR="00AD055A">
        <w:rPr>
          <w:rFonts w:eastAsiaTheme="minorEastAsia"/>
        </w:rPr>
        <w:t xml:space="preserve">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AD055A">
        <w:rPr>
          <w:rFonts w:eastAsiaTheme="minorEastAsia"/>
        </w:rPr>
        <w:t xml:space="preserve"> </w:t>
      </w:r>
      <w:r w:rsidR="004F547A">
        <w:rPr>
          <w:rFonts w:eastAsiaTheme="minorEastAsia"/>
        </w:rPr>
        <w:t>givet ved:</w:t>
      </w:r>
    </w:p>
    <w:p w14:paraId="5523906C" w14:textId="6BFD66F2" w:rsidR="004F547A" w:rsidRPr="00FF4F10" w:rsidRDefault="00790766" w:rsidP="00E371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m:oMathPara>
    </w:p>
    <w:p w14:paraId="1A64E51B" w14:textId="014B0A1B" w:rsidR="00862D9C" w:rsidRDefault="007523F9" w:rsidP="00FF4F10">
      <w:pPr>
        <w:rPr>
          <w:rFonts w:eastAsiaTheme="minorEastAsia"/>
        </w:rPr>
      </w:pPr>
      <w:r>
        <w:rPr>
          <w:rFonts w:eastAsiaTheme="minorEastAsia"/>
        </w:rPr>
        <w:t xml:space="preserve">Nu </w:t>
      </w:r>
      <w:r w:rsidR="007D03CD">
        <w:rPr>
          <w:rFonts w:eastAsiaTheme="minorEastAsia"/>
        </w:rPr>
        <w:t xml:space="preserve">kan </w:t>
      </w:r>
      <w:r>
        <w:rPr>
          <w:rFonts w:eastAsiaTheme="minorEastAsia"/>
        </w:rPr>
        <w:t xml:space="preserve">ovenstående værdier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w:t>
      </w:r>
      <w:r w:rsidR="007D03CD">
        <w:rPr>
          <w:rFonts w:eastAsiaTheme="minorEastAsia"/>
        </w:rPr>
        <w:t xml:space="preserve">indsættes </w:t>
      </w:r>
      <w:r>
        <w:rPr>
          <w:rFonts w:eastAsiaTheme="minorEastAsia"/>
        </w:rPr>
        <w:t>i formlen</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862D9C" w14:paraId="38F5C887" w14:textId="77777777" w:rsidTr="00012182">
        <w:tc>
          <w:tcPr>
            <w:tcW w:w="350" w:type="pct"/>
          </w:tcPr>
          <w:p w14:paraId="4B0813E2" w14:textId="77777777" w:rsidR="00862D9C" w:rsidRDefault="00862D9C" w:rsidP="00CC23B1">
            <w:pPr>
              <w:rPr>
                <w:rFonts w:eastAsiaTheme="minorEastAsia"/>
              </w:rPr>
            </w:pPr>
          </w:p>
        </w:tc>
        <w:tc>
          <w:tcPr>
            <w:tcW w:w="4300" w:type="pct"/>
          </w:tcPr>
          <w:p w14:paraId="2266DA0A" w14:textId="77777777" w:rsidR="00862D9C" w:rsidRDefault="00790766" w:rsidP="00862D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0FEFB127" w14:textId="0C408624" w:rsidR="00862D9C" w:rsidRPr="00012182" w:rsidRDefault="00862D9C" w:rsidP="00CC23B1">
            <w:pPr>
              <w:rPr>
                <w:rFonts w:eastAsiaTheme="minorEastAsia"/>
              </w:rPr>
            </w:pPr>
          </w:p>
        </w:tc>
        <w:tc>
          <w:tcPr>
            <w:tcW w:w="350" w:type="pct"/>
          </w:tcPr>
          <w:p w14:paraId="796BD5CB" w14:textId="6724D304" w:rsidR="00862D9C" w:rsidRPr="00012182" w:rsidRDefault="00862D9C" w:rsidP="00012182">
            <w:pPr>
              <w:pStyle w:val="Billedtekst"/>
              <w:keepNext/>
              <w:jc w:val="right"/>
              <w:rPr>
                <w:i w:val="0"/>
                <w:iCs w:val="0"/>
                <w:sz w:val="24"/>
                <w:szCs w:val="24"/>
              </w:rPr>
            </w:pPr>
            <w:bookmarkStart w:id="11" w:name="_Ref8891565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AC712A">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AC712A">
              <w:rPr>
                <w:i w:val="0"/>
                <w:iCs w:val="0"/>
                <w:noProof/>
                <w:color w:val="auto"/>
                <w:sz w:val="24"/>
                <w:szCs w:val="24"/>
              </w:rPr>
              <w:t>5</w:t>
            </w:r>
            <w:r w:rsidRPr="00012182">
              <w:rPr>
                <w:i w:val="0"/>
                <w:iCs w:val="0"/>
                <w:color w:val="auto"/>
                <w:sz w:val="24"/>
                <w:szCs w:val="24"/>
              </w:rPr>
              <w:fldChar w:fldCharType="end"/>
            </w:r>
            <w:r w:rsidRPr="00012182">
              <w:rPr>
                <w:rFonts w:eastAsiaTheme="minorEastAsia"/>
                <w:i w:val="0"/>
                <w:iCs w:val="0"/>
                <w:color w:val="auto"/>
                <w:sz w:val="24"/>
                <w:szCs w:val="24"/>
              </w:rPr>
              <w:t>)</w:t>
            </w:r>
            <w:bookmarkEnd w:id="11"/>
          </w:p>
        </w:tc>
      </w:tr>
    </w:tbl>
    <w:p w14:paraId="039D97DA" w14:textId="28A3F0A3" w:rsidR="00C35A33" w:rsidRDefault="00862D9C" w:rsidP="00A62168">
      <w:pPr>
        <w:rPr>
          <w:rFonts w:eastAsiaTheme="minorEastAsia"/>
        </w:rPr>
      </w:pPr>
      <w:r>
        <w:rPr>
          <w:rFonts w:eastAsiaTheme="minorEastAsia"/>
        </w:rPr>
        <w:t xml:space="preserve">Nu substitueres </w:t>
      </w:r>
      <m:oMath>
        <m:r>
          <w:rPr>
            <w:rFonts w:ascii="Cambria Math" w:eastAsiaTheme="minorEastAsia" w:hAnsi="Cambria Math"/>
          </w:rPr>
          <m:t>ϕ=</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ind i </w:t>
      </w:r>
      <w:r>
        <w:rPr>
          <w:rFonts w:eastAsiaTheme="minorEastAsia"/>
        </w:rPr>
        <w:fldChar w:fldCharType="begin"/>
      </w:r>
      <w:r>
        <w:rPr>
          <w:rFonts w:eastAsiaTheme="minorEastAsia"/>
        </w:rPr>
        <w:instrText xml:space="preserve"> REF _Ref88915659 </w:instrText>
      </w:r>
      <w:r>
        <w:rPr>
          <w:rFonts w:eastAsiaTheme="minorEastAsia"/>
        </w:rPr>
        <w:fldChar w:fldCharType="separate"/>
      </w:r>
      <w:r w:rsidR="00AC712A" w:rsidRPr="00012182">
        <w:rPr>
          <w:rFonts w:eastAsiaTheme="minorEastAsia"/>
          <w:sz w:val="24"/>
          <w:szCs w:val="24"/>
        </w:rPr>
        <w:t>(</w:t>
      </w:r>
      <w:r w:rsidR="00AC712A">
        <w:rPr>
          <w:i/>
          <w:iCs/>
          <w:noProof/>
          <w:sz w:val="24"/>
          <w:szCs w:val="24"/>
        </w:rPr>
        <w:t>2</w:t>
      </w:r>
      <w:r w:rsidR="00AC712A" w:rsidRPr="00012182">
        <w:rPr>
          <w:sz w:val="24"/>
          <w:szCs w:val="24"/>
        </w:rPr>
        <w:t>.</w:t>
      </w:r>
      <w:r w:rsidR="00AC712A">
        <w:rPr>
          <w:i/>
          <w:iCs/>
          <w:noProof/>
          <w:sz w:val="24"/>
          <w:szCs w:val="24"/>
        </w:rPr>
        <w:t>5</w:t>
      </w:r>
      <w:r w:rsidR="00AC712A" w:rsidRPr="00012182">
        <w:rPr>
          <w:rFonts w:eastAsiaTheme="minorEastAsia"/>
          <w:sz w:val="24"/>
          <w:szCs w:val="24"/>
        </w:rPr>
        <w:t>)</w:t>
      </w:r>
      <w:r>
        <w:rPr>
          <w:rFonts w:eastAsiaTheme="minorEastAsia"/>
        </w:rPr>
        <w:fldChar w:fldCharType="end"/>
      </w:r>
      <w:r w:rsidR="00C35A33">
        <w:rPr>
          <w:rFonts w:eastAsiaTheme="minorEastAsia"/>
        </w:rPr>
        <w:t>:</w:t>
      </w:r>
    </w:p>
    <w:p w14:paraId="4CA55093" w14:textId="7D10F057" w:rsidR="00240522" w:rsidRPr="00240522" w:rsidRDefault="00790766" w:rsidP="00C35A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9463996" w14:textId="0803BAA1" w:rsidR="00C35A33" w:rsidRDefault="00893130" w:rsidP="00A62168">
      <w:pPr>
        <w:rPr>
          <w:rFonts w:eastAsiaTheme="minorEastAsia"/>
        </w:rPr>
      </w:pPr>
      <w:r>
        <w:rPr>
          <w:rFonts w:eastAsiaTheme="minorEastAsia"/>
        </w:rPr>
        <w:t xml:space="preserve">Herfra kan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sættes udenfor en </w:t>
      </w:r>
      <w:r w:rsidR="00A40C17">
        <w:rPr>
          <w:rFonts w:eastAsiaTheme="minorEastAsia"/>
        </w:rPr>
        <w:t>parentes</w:t>
      </w:r>
    </w:p>
    <w:p w14:paraId="0ED447B1" w14:textId="00CEF75E" w:rsidR="00240522" w:rsidRPr="00240522" w:rsidRDefault="00790766" w:rsidP="00A40C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D1BEB70" w14:textId="50612DC7" w:rsidR="00A40C17" w:rsidRDefault="00DD1471" w:rsidP="00A62168">
      <w:pPr>
        <w:rPr>
          <w:rFonts w:eastAsiaTheme="minorEastAsia"/>
        </w:rPr>
      </w:pPr>
      <w:r>
        <w:rPr>
          <w:rFonts w:eastAsiaTheme="minorEastAsia"/>
        </w:rPr>
        <w:t>Nu kan der rykkes lidt rundt på leddene:</w:t>
      </w:r>
    </w:p>
    <w:p w14:paraId="7F7D0BD2" w14:textId="1EF48F1E" w:rsidR="00240522" w:rsidRPr="00240522" w:rsidRDefault="00790766" w:rsidP="00DD14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e>
              </m:d>
              <m:ctrlPr>
                <w:rPr>
                  <w:rFonts w:ascii="Cambria Math" w:eastAsiaTheme="minorEastAsia" w:hAnsi="Cambria Math"/>
                  <w:i/>
                </w:rPr>
              </m:ctrlPr>
            </m:e>
          </m:d>
        </m:oMath>
      </m:oMathPara>
    </w:p>
    <w:p w14:paraId="7B634BA1" w14:textId="537CFEFA" w:rsidR="00342DF4" w:rsidRPr="00342DF4" w:rsidRDefault="001804C1" w:rsidP="00232806">
      <w:pPr>
        <w:rPr>
          <w:rFonts w:eastAsiaTheme="minorEastAsia"/>
        </w:rPr>
      </w:pPr>
      <w:r>
        <w:rPr>
          <w:rFonts w:eastAsiaTheme="minorEastAsia"/>
        </w:rPr>
        <w:t xml:space="preserve">Herefter sættes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w:t>
      </w:r>
      <w:r w:rsidR="00BC1F7E">
        <w:rPr>
          <w:rFonts w:eastAsiaTheme="minorEastAsia"/>
        </w:rPr>
        <w:t xml:space="preserve">udenfor </w:t>
      </w:r>
      <w:r w:rsidR="00232806">
        <w:rPr>
          <w:rFonts w:eastAsiaTheme="minorEastAsia"/>
        </w:rPr>
        <w:t>parenteser</w:t>
      </w:r>
      <w:r w:rsidR="00BC1F7E">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342DF4" w14:paraId="22044651" w14:textId="77777777" w:rsidTr="00012182">
        <w:tc>
          <w:tcPr>
            <w:tcW w:w="350" w:type="pct"/>
          </w:tcPr>
          <w:p w14:paraId="19351B93" w14:textId="77777777" w:rsidR="00342DF4" w:rsidRDefault="00342DF4" w:rsidP="00CC23B1">
            <w:pPr>
              <w:rPr>
                <w:rFonts w:eastAsiaTheme="minorEastAsia"/>
              </w:rPr>
            </w:pPr>
          </w:p>
        </w:tc>
        <w:tc>
          <w:tcPr>
            <w:tcW w:w="4300" w:type="pct"/>
          </w:tcPr>
          <w:p w14:paraId="256F853C" w14:textId="0016FA44" w:rsidR="00342DF4" w:rsidRPr="00012182" w:rsidRDefault="00790766" w:rsidP="00CC23B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d>
                      <m:dPr>
                        <m:ctrlPr>
                          <w:rPr>
                            <w:rFonts w:ascii="Cambria Math" w:hAnsi="Cambria Math"/>
                            <w:i/>
                          </w:rPr>
                        </m:ctrlPr>
                      </m:dPr>
                      <m:e>
                        <m:r>
                          <w:rPr>
                            <w:rFonts w:ascii="Cambria Math" w:hAnsi="Cambria Math"/>
                          </w:rPr>
                          <m:t>ϕ+1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e>
                        </m:d>
                      </m:e>
                    </m:d>
                    <m:ctrlPr>
                      <w:rPr>
                        <w:rFonts w:ascii="Cambria Math" w:eastAsiaTheme="minorEastAsia" w:hAnsi="Cambria Math"/>
                        <w:i/>
                      </w:rPr>
                    </m:ctrlPr>
                  </m:e>
                </m:d>
              </m:oMath>
            </m:oMathPara>
          </w:p>
        </w:tc>
        <w:tc>
          <w:tcPr>
            <w:tcW w:w="350" w:type="pct"/>
          </w:tcPr>
          <w:p w14:paraId="4257166E" w14:textId="047EBB5F" w:rsidR="00342DF4" w:rsidRPr="00012182" w:rsidRDefault="00342DF4" w:rsidP="00012182">
            <w:pPr>
              <w:pStyle w:val="Billedtekst"/>
              <w:keepNext/>
              <w:jc w:val="right"/>
              <w:rPr>
                <w:i w:val="0"/>
                <w:iCs w:val="0"/>
                <w:sz w:val="24"/>
                <w:szCs w:val="24"/>
              </w:rPr>
            </w:pPr>
            <w:bookmarkStart w:id="12" w:name="_Ref88916795"/>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AC712A">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AC712A">
              <w:rPr>
                <w:i w:val="0"/>
                <w:iCs w:val="0"/>
                <w:noProof/>
                <w:color w:val="auto"/>
                <w:sz w:val="24"/>
                <w:szCs w:val="24"/>
              </w:rPr>
              <w:t>6</w:t>
            </w:r>
            <w:r w:rsidRPr="00012182">
              <w:rPr>
                <w:i w:val="0"/>
                <w:iCs w:val="0"/>
                <w:color w:val="auto"/>
                <w:sz w:val="24"/>
                <w:szCs w:val="24"/>
              </w:rPr>
              <w:fldChar w:fldCharType="end"/>
            </w:r>
            <w:r w:rsidRPr="00012182">
              <w:rPr>
                <w:rFonts w:eastAsiaTheme="minorEastAsia"/>
                <w:i w:val="0"/>
                <w:iCs w:val="0"/>
                <w:color w:val="auto"/>
                <w:sz w:val="24"/>
                <w:szCs w:val="24"/>
              </w:rPr>
              <w:t>)</w:t>
            </w:r>
            <w:bookmarkEnd w:id="12"/>
          </w:p>
        </w:tc>
      </w:tr>
    </w:tbl>
    <w:p w14:paraId="585392D7" w14:textId="77777777" w:rsidR="00342DF4" w:rsidRPr="00232806" w:rsidRDefault="00342DF4" w:rsidP="00232806">
      <w:pPr>
        <w:rPr>
          <w:rFonts w:eastAsiaTheme="minorEastAsia"/>
        </w:rPr>
      </w:pPr>
    </w:p>
    <w:p w14:paraId="3D2B4DFB" w14:textId="080F323A" w:rsidR="00232806" w:rsidRDefault="00A57D9B" w:rsidP="00232806">
      <w:pPr>
        <w:rPr>
          <w:rFonts w:eastAsiaTheme="minorEastAsia"/>
        </w:rPr>
      </w:pPr>
      <w:r>
        <w:rPr>
          <w:rFonts w:eastAsiaTheme="minorEastAsia"/>
        </w:rPr>
        <w:t xml:space="preserve">Som det blev vist ovenover var både </w:t>
      </w:r>
      <m:oMath>
        <m:r>
          <w:rPr>
            <w:rFonts w:ascii="Cambria Math" w:eastAsiaTheme="minorEastAsia" w:hAnsi="Cambria Math"/>
          </w:rPr>
          <m:t>ϕ</m:t>
        </m:r>
      </m:oMath>
      <w:r>
        <w:rPr>
          <w:rFonts w:eastAsiaTheme="minorEastAsia"/>
        </w:rPr>
        <w:t xml:space="preserve"> og </w:t>
      </w:r>
      <m:oMath>
        <m:r>
          <w:rPr>
            <w:rFonts w:ascii="Cambria Math" w:eastAsiaTheme="minorEastAsia" w:hAnsi="Cambria Math"/>
          </w:rPr>
          <m:t>ϕ'</m:t>
        </m:r>
      </m:oMath>
      <w:r>
        <w:rPr>
          <w:rFonts w:eastAsiaTheme="minorEastAsia"/>
        </w:rPr>
        <w:t xml:space="preserve"> løsninger til ligning</w:t>
      </w:r>
      <w:r w:rsidR="00745AF6">
        <w:rPr>
          <w:rFonts w:eastAsiaTheme="minorEastAsia"/>
        </w:rPr>
        <w:t xml:space="preserve">en </w:t>
      </w:r>
      <w:r w:rsidR="00745AF6">
        <w:rPr>
          <w:rFonts w:eastAsiaTheme="minorEastAsia"/>
        </w:rPr>
        <w:fldChar w:fldCharType="begin"/>
      </w:r>
      <w:r w:rsidR="00745AF6">
        <w:rPr>
          <w:rFonts w:eastAsiaTheme="minorEastAsia"/>
        </w:rPr>
        <w:instrText xml:space="preserve"> REF _Ref88921974 </w:instrText>
      </w:r>
      <w:r w:rsidR="00745AF6">
        <w:rPr>
          <w:rFonts w:eastAsiaTheme="minorEastAsia"/>
        </w:rPr>
        <w:fldChar w:fldCharType="separate"/>
      </w:r>
      <w:r w:rsidR="00AC712A" w:rsidRPr="00012182">
        <w:rPr>
          <w:rFonts w:eastAsiaTheme="minorEastAsia"/>
          <w:sz w:val="24"/>
          <w:szCs w:val="24"/>
        </w:rPr>
        <w:t>(</w:t>
      </w:r>
      <w:r w:rsidR="00AC712A">
        <w:rPr>
          <w:i/>
          <w:iCs/>
          <w:noProof/>
          <w:sz w:val="24"/>
          <w:szCs w:val="24"/>
        </w:rPr>
        <w:t>2</w:t>
      </w:r>
      <w:r w:rsidR="00AC712A" w:rsidRPr="00012182">
        <w:rPr>
          <w:sz w:val="24"/>
          <w:szCs w:val="24"/>
        </w:rPr>
        <w:t>.</w:t>
      </w:r>
      <w:r w:rsidR="00AC712A">
        <w:rPr>
          <w:i/>
          <w:iCs/>
          <w:noProof/>
          <w:sz w:val="24"/>
          <w:szCs w:val="24"/>
        </w:rPr>
        <w:t>3</w:t>
      </w:r>
      <w:r w:rsidR="00AC712A" w:rsidRPr="00012182">
        <w:rPr>
          <w:rFonts w:eastAsiaTheme="minorEastAsia"/>
          <w:sz w:val="24"/>
          <w:szCs w:val="24"/>
        </w:rPr>
        <w:t>)</w:t>
      </w:r>
      <w:r w:rsidR="00745AF6">
        <w:rPr>
          <w:rFonts w:eastAsiaTheme="minorEastAsia"/>
        </w:rPr>
        <w:fldChar w:fldCharType="end"/>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sidR="00342DF4">
        <w:rPr>
          <w:rFonts w:eastAsiaTheme="minorEastAsia"/>
        </w:rPr>
        <w:t xml:space="preserve">. Derfor kan udtrykkene </w:t>
      </w:r>
      <m:oMath>
        <m:r>
          <w:rPr>
            <w:rFonts w:ascii="Cambria Math" w:eastAsiaTheme="minorEastAsia" w:hAnsi="Cambria Math"/>
          </w:rPr>
          <m:t>ϕ+1</m:t>
        </m:r>
      </m:oMath>
      <w:r w:rsidR="00342DF4">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oMath>
      <w:r w:rsidR="00342DF4">
        <w:rPr>
          <w:rFonts w:eastAsiaTheme="minorEastAsia"/>
        </w:rPr>
        <w:t xml:space="preserve"> i </w:t>
      </w:r>
      <w:r w:rsidR="00342DF4">
        <w:rPr>
          <w:rFonts w:eastAsiaTheme="minorEastAsia"/>
        </w:rPr>
        <w:fldChar w:fldCharType="begin"/>
      </w:r>
      <w:r w:rsidR="00342DF4">
        <w:rPr>
          <w:rFonts w:eastAsiaTheme="minorEastAsia"/>
        </w:rPr>
        <w:instrText xml:space="preserve"> REF _Ref88916795 </w:instrText>
      </w:r>
      <w:r w:rsidR="00342DF4">
        <w:rPr>
          <w:rFonts w:eastAsiaTheme="minorEastAsia"/>
        </w:rPr>
        <w:fldChar w:fldCharType="separate"/>
      </w:r>
      <w:r w:rsidR="00AC712A" w:rsidRPr="00012182">
        <w:rPr>
          <w:rFonts w:eastAsiaTheme="minorEastAsia"/>
          <w:sz w:val="24"/>
          <w:szCs w:val="24"/>
        </w:rPr>
        <w:t>(</w:t>
      </w:r>
      <w:r w:rsidR="00AC712A">
        <w:rPr>
          <w:i/>
          <w:iCs/>
          <w:noProof/>
          <w:sz w:val="24"/>
          <w:szCs w:val="24"/>
        </w:rPr>
        <w:t>2</w:t>
      </w:r>
      <w:r w:rsidR="00AC712A" w:rsidRPr="00012182">
        <w:rPr>
          <w:sz w:val="24"/>
          <w:szCs w:val="24"/>
        </w:rPr>
        <w:t>.</w:t>
      </w:r>
      <w:r w:rsidR="00AC712A">
        <w:rPr>
          <w:i/>
          <w:iCs/>
          <w:noProof/>
          <w:sz w:val="24"/>
          <w:szCs w:val="24"/>
        </w:rPr>
        <w:t>6</w:t>
      </w:r>
      <w:r w:rsidR="00AC712A" w:rsidRPr="00012182">
        <w:rPr>
          <w:rFonts w:eastAsiaTheme="minorEastAsia"/>
          <w:sz w:val="24"/>
          <w:szCs w:val="24"/>
        </w:rPr>
        <w:t>)</w:t>
      </w:r>
      <w:r w:rsidR="00342DF4">
        <w:rPr>
          <w:rFonts w:eastAsiaTheme="minorEastAsia"/>
        </w:rPr>
        <w:fldChar w:fldCharType="end"/>
      </w:r>
      <w:r w:rsidR="00342DF4">
        <w:rPr>
          <w:rFonts w:eastAsiaTheme="minorEastAsia"/>
        </w:rPr>
        <w:t xml:space="preserve"> </w:t>
      </w:r>
      <w:r w:rsidR="008522BA">
        <w:rPr>
          <w:rFonts w:eastAsiaTheme="minorEastAsia"/>
        </w:rPr>
        <w:t xml:space="preserve">erstattes med henholdsvis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w:t>
      </w:r>
    </w:p>
    <w:p w14:paraId="4FFECC38" w14:textId="7CED5190" w:rsidR="006B3E5A" w:rsidRPr="006B3E5A" w:rsidRDefault="00790766" w:rsidP="002328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sSup>
                <m:sSupPr>
                  <m:ctrlPr>
                    <w:rPr>
                      <w:rFonts w:ascii="Cambria Math" w:hAnsi="Cambria Math"/>
                      <w:i/>
                    </w:rPr>
                  </m:ctrlPr>
                </m:sSupPr>
                <m:e>
                  <m:r>
                    <w:rPr>
                      <w:rFonts w:ascii="Cambria Math" w:hAnsi="Cambria Math"/>
                    </w:rPr>
                    <m:t xml:space="preserve">ϕ </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2</m:t>
                      </m:r>
                    </m:sup>
                  </m:sSup>
                </m:e>
              </m:d>
              <m:ctrlPr>
                <w:rPr>
                  <w:rFonts w:ascii="Cambria Math" w:eastAsiaTheme="minorEastAsia" w:hAnsi="Cambria Math"/>
                  <w:i/>
                </w:rPr>
              </m:ctrlPr>
            </m:e>
          </m:d>
        </m:oMath>
      </m:oMathPara>
    </w:p>
    <w:p w14:paraId="21D1E738" w14:textId="2C8B9BB2" w:rsidR="00232806" w:rsidRDefault="001379AA" w:rsidP="00A62168">
      <w:pPr>
        <w:rPr>
          <w:rFonts w:eastAsiaTheme="minorEastAsia"/>
        </w:rPr>
      </w:pPr>
      <w:r>
        <w:rPr>
          <w:rFonts w:eastAsiaTheme="minorEastAsia"/>
        </w:rPr>
        <w:lastRenderedPageBreak/>
        <w:t xml:space="preserve">Til slut anvendes potensreglen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b+c</m:t>
            </m:r>
          </m:sup>
        </m:sSup>
      </m:oMath>
      <w:r>
        <w:rPr>
          <w:rFonts w:eastAsiaTheme="minorEastAsia"/>
        </w:rPr>
        <w:t>:</w:t>
      </w:r>
    </w:p>
    <w:p w14:paraId="4CDB413C" w14:textId="1EBE7EF7" w:rsidR="00F84B0B" w:rsidRPr="006B3E5A" w:rsidRDefault="00790766" w:rsidP="00F84B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k-2+2</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m:t>
                  </m:r>
                </m:sup>
              </m:sSup>
              <m:ctrlPr>
                <w:rPr>
                  <w:rFonts w:ascii="Cambria Math" w:eastAsiaTheme="minorEastAsia" w:hAnsi="Cambria Math"/>
                  <w:i/>
                </w:rPr>
              </m:ctrlPr>
            </m:e>
          </m:d>
        </m:oMath>
      </m:oMathPara>
    </w:p>
    <w:p w14:paraId="4D82A04B" w14:textId="77777777" w:rsidR="004766D8" w:rsidRDefault="004766D8" w:rsidP="00A62168">
      <w:pPr>
        <w:rPr>
          <w:rFonts w:eastAsiaTheme="minorEastAsia"/>
        </w:rPr>
      </w:pPr>
      <w:r>
        <w:rPr>
          <w:rFonts w:eastAsiaTheme="minorEastAsia"/>
        </w:rPr>
        <w:t xml:space="preserve">Nu genindsættes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m:t>
        </m:r>
      </m:oMath>
      <w:r>
        <w:rPr>
          <w:rFonts w:eastAsiaTheme="minorEastAsia"/>
        </w:rPr>
        <w:t xml:space="preserve">’s plads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ϕ's</m:t>
        </m:r>
      </m:oMath>
      <w:r>
        <w:rPr>
          <w:rFonts w:eastAsiaTheme="minorEastAsia"/>
        </w:rPr>
        <w:t xml:space="preserve"> plads:</w:t>
      </w:r>
    </w:p>
    <w:p w14:paraId="02E0CC71" w14:textId="3B8E7BDC" w:rsidR="001379AA" w:rsidRPr="00C35A33" w:rsidRDefault="00790766" w:rsidP="00A22BD1">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63138C9C" w14:textId="09F32CB9" w:rsidR="00A62168" w:rsidRDefault="005C1C9F" w:rsidP="00325CE5">
      <w:pPr>
        <w:rPr>
          <w:rFonts w:eastAsiaTheme="minorEastAsia"/>
        </w:rPr>
      </w:pPr>
      <w:r>
        <w:rPr>
          <w:rFonts w:eastAsiaTheme="minorEastAsia"/>
        </w:rPr>
        <w:t xml:space="preserve">Som det kan </w:t>
      </w:r>
      <w:r w:rsidR="00326514">
        <w:rPr>
          <w:rFonts w:eastAsiaTheme="minorEastAsia"/>
        </w:rPr>
        <w:t>ses,</w:t>
      </w:r>
      <w:r>
        <w:rPr>
          <w:rFonts w:eastAsiaTheme="minorEastAsia"/>
        </w:rPr>
        <w:t xml:space="preserve"> fremkommer nu </w:t>
      </w:r>
      <w:r>
        <w:rPr>
          <w:rFonts w:eastAsiaTheme="minorEastAsia"/>
        </w:rPr>
        <w:fldChar w:fldCharType="begin"/>
      </w:r>
      <w:r>
        <w:rPr>
          <w:rFonts w:eastAsiaTheme="minorEastAsia"/>
        </w:rPr>
        <w:instrText xml:space="preserve"> REF _Ref88917706 </w:instrText>
      </w:r>
      <w:r>
        <w:rPr>
          <w:rFonts w:eastAsiaTheme="minorEastAsia"/>
        </w:rPr>
        <w:fldChar w:fldCharType="separate"/>
      </w:r>
      <w:r w:rsidR="00AC712A" w:rsidRPr="00012182">
        <w:rPr>
          <w:rFonts w:eastAsiaTheme="minorEastAsia"/>
          <w:sz w:val="24"/>
          <w:szCs w:val="24"/>
        </w:rPr>
        <w:t>(</w:t>
      </w:r>
      <w:r w:rsidR="00AC712A">
        <w:rPr>
          <w:i/>
          <w:iCs/>
          <w:noProof/>
          <w:sz w:val="24"/>
          <w:szCs w:val="24"/>
        </w:rPr>
        <w:t>2</w:t>
      </w:r>
      <w:r w:rsidR="00AC712A" w:rsidRPr="00012182">
        <w:rPr>
          <w:sz w:val="24"/>
          <w:szCs w:val="24"/>
        </w:rPr>
        <w:t>.</w:t>
      </w:r>
      <w:r w:rsidR="00AC712A">
        <w:rPr>
          <w:i/>
          <w:iCs/>
          <w:noProof/>
          <w:sz w:val="24"/>
          <w:szCs w:val="24"/>
        </w:rPr>
        <w:t>4</w:t>
      </w:r>
      <w:r w:rsidR="00AC712A" w:rsidRPr="00012182">
        <w:rPr>
          <w:rFonts w:eastAsiaTheme="minorEastAsia"/>
          <w:sz w:val="24"/>
          <w:szCs w:val="24"/>
        </w:rPr>
        <w:t>)</w:t>
      </w:r>
      <w:r>
        <w:rPr>
          <w:rFonts w:eastAsiaTheme="minorEastAsia"/>
        </w:rPr>
        <w:fldChar w:fldCharType="end"/>
      </w:r>
      <w:r>
        <w:rPr>
          <w:rFonts w:eastAsiaTheme="minorEastAsia"/>
        </w:rPr>
        <w:t xml:space="preserve">, som var det resultat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skulle være lig med ifølge </w:t>
      </w:r>
      <w:proofErr w:type="spellStart"/>
      <w:r>
        <w:rPr>
          <w:rFonts w:eastAsiaTheme="minorEastAsia"/>
        </w:rPr>
        <w:t>Binet’s</w:t>
      </w:r>
      <w:proofErr w:type="spellEnd"/>
      <w:r>
        <w:rPr>
          <w:rFonts w:eastAsiaTheme="minorEastAsia"/>
        </w:rPr>
        <w:t xml:space="preserve"> formel. Det er dermed vist at hvis </w:t>
      </w:r>
      <w:proofErr w:type="spellStart"/>
      <w:r>
        <w:rPr>
          <w:rFonts w:eastAsiaTheme="minorEastAsia"/>
        </w:rPr>
        <w:t>Binet’s</w:t>
      </w:r>
      <w:proofErr w:type="spellEnd"/>
      <w:r>
        <w:rPr>
          <w:rFonts w:eastAsiaTheme="minorEastAsia"/>
        </w:rPr>
        <w:t xml:space="preserve"> formel gælder for tallene k-1 og k-2, så gælder </w:t>
      </w:r>
      <w:proofErr w:type="spellStart"/>
      <w:r>
        <w:rPr>
          <w:rFonts w:eastAsiaTheme="minorEastAsia"/>
        </w:rPr>
        <w:t>Binet’s</w:t>
      </w:r>
      <w:proofErr w:type="spellEnd"/>
      <w:r>
        <w:rPr>
          <w:rFonts w:eastAsiaTheme="minorEastAsia"/>
        </w:rPr>
        <w:t xml:space="preserve"> formel også for tallet k.</w:t>
      </w:r>
    </w:p>
    <w:p w14:paraId="3D9ACCA7" w14:textId="3C20D202" w:rsidR="00B87A5F" w:rsidRDefault="00682751" w:rsidP="00325CE5">
      <w:pPr>
        <w:rPr>
          <w:rFonts w:eastAsiaTheme="minorEastAsia"/>
        </w:rPr>
      </w:pPr>
      <w:r>
        <w:rPr>
          <w:rFonts w:eastAsiaTheme="minorEastAsia"/>
        </w:rPr>
        <w:t xml:space="preserve">På baggrund af </w:t>
      </w:r>
      <w:r w:rsidR="009D0A3B">
        <w:rPr>
          <w:rFonts w:eastAsiaTheme="minorEastAsia"/>
        </w:rPr>
        <w:t xml:space="preserve">det der er blevet vist i </w:t>
      </w:r>
      <w:r>
        <w:rPr>
          <w:rFonts w:eastAsiaTheme="minorEastAsia"/>
        </w:rPr>
        <w:t>induktionsbasen og induktionstrinnet</w:t>
      </w:r>
      <w:r w:rsidR="00B87A5F">
        <w:rPr>
          <w:rFonts w:eastAsiaTheme="minorEastAsia"/>
        </w:rPr>
        <w:t xml:space="preserve"> kan det</w:t>
      </w:r>
      <w:r w:rsidR="009D0A3B">
        <w:rPr>
          <w:rFonts w:eastAsiaTheme="minorEastAsia"/>
        </w:rPr>
        <w:t xml:space="preserve"> nu</w:t>
      </w:r>
      <w:r w:rsidR="00B87A5F">
        <w:rPr>
          <w:rFonts w:eastAsiaTheme="minorEastAsia"/>
        </w:rPr>
        <w:t xml:space="preserve"> udledes at formlen gælder for alle værdier af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9D0A3B">
        <w:rPr>
          <w:rFonts w:eastAsiaTheme="minorEastAsia"/>
        </w:rPr>
        <w:t xml:space="preserve">. Hvis k-2 sættes til at være 0 og k-1 sættes til at være 1, så bliver k lig med 2. Ifølge det der blev vist i induktionstrinnet må det gælde at hvis </w:t>
      </w:r>
      <w:proofErr w:type="spellStart"/>
      <w:r w:rsidR="009D0A3B">
        <w:rPr>
          <w:rFonts w:eastAsiaTheme="minorEastAsia"/>
        </w:rPr>
        <w:t>Binet’s</w:t>
      </w:r>
      <w:proofErr w:type="spellEnd"/>
      <w:r w:rsidR="009D0A3B">
        <w:rPr>
          <w:rFonts w:eastAsiaTheme="minorEastAsia"/>
        </w:rPr>
        <w:t xml:space="preserve"> formel gælder for tallene n=0 og n=1, så vil </w:t>
      </w:r>
      <w:proofErr w:type="spellStart"/>
      <w:r w:rsidR="009D0A3B">
        <w:rPr>
          <w:rFonts w:eastAsiaTheme="minorEastAsia"/>
        </w:rPr>
        <w:t>Binet’s</w:t>
      </w:r>
      <w:proofErr w:type="spellEnd"/>
      <w:r w:rsidR="009D0A3B">
        <w:rPr>
          <w:rFonts w:eastAsiaTheme="minorEastAsia"/>
        </w:rPr>
        <w:t xml:space="preserve"> formel også gælde for n=2. I induktionsbasen blev det vist at </w:t>
      </w:r>
      <w:proofErr w:type="spellStart"/>
      <w:r w:rsidR="009D0A3B">
        <w:rPr>
          <w:rFonts w:eastAsiaTheme="minorEastAsia"/>
        </w:rPr>
        <w:t>Binet’s</w:t>
      </w:r>
      <w:proofErr w:type="spellEnd"/>
      <w:r w:rsidR="009D0A3B">
        <w:rPr>
          <w:rFonts w:eastAsiaTheme="minorEastAsia"/>
        </w:rPr>
        <w:t xml:space="preserve"> formel lige netop gælder for tallene n=</w:t>
      </w:r>
      <w:r w:rsidR="00561F66">
        <w:rPr>
          <w:rFonts w:eastAsiaTheme="minorEastAsia"/>
        </w:rPr>
        <w:t>0</w:t>
      </w:r>
      <w:r w:rsidR="009D0A3B">
        <w:rPr>
          <w:rFonts w:eastAsiaTheme="minorEastAsia"/>
        </w:rPr>
        <w:t xml:space="preserve"> og n=</w:t>
      </w:r>
      <w:r w:rsidR="00561F66">
        <w:rPr>
          <w:rFonts w:eastAsiaTheme="minorEastAsia"/>
        </w:rPr>
        <w:t xml:space="preserve">1, derfor må </w:t>
      </w:r>
      <w:proofErr w:type="spellStart"/>
      <w:r w:rsidR="00561F66">
        <w:rPr>
          <w:rFonts w:eastAsiaTheme="minorEastAsia"/>
        </w:rPr>
        <w:t>Binet’s</w:t>
      </w:r>
      <w:proofErr w:type="spellEnd"/>
      <w:r w:rsidR="00561F66">
        <w:rPr>
          <w:rFonts w:eastAsiaTheme="minorEastAsia"/>
        </w:rPr>
        <w:t xml:space="preserve"> formel også gælde for tallet n=2. </w:t>
      </w:r>
      <w:r w:rsidR="00DB7815">
        <w:rPr>
          <w:rFonts w:eastAsiaTheme="minorEastAsia"/>
        </w:rPr>
        <w:t xml:space="preserve">Nu kan k-2 sættes til at være 1 og k-1 til at være 2, k bliver da 3. Da det nu er vist at </w:t>
      </w:r>
      <w:proofErr w:type="spellStart"/>
      <w:r w:rsidR="00DB7815">
        <w:rPr>
          <w:rFonts w:eastAsiaTheme="minorEastAsia"/>
        </w:rPr>
        <w:t>Binet’s</w:t>
      </w:r>
      <w:proofErr w:type="spellEnd"/>
      <w:r w:rsidR="00DB7815">
        <w:rPr>
          <w:rFonts w:eastAsiaTheme="minorEastAsia"/>
        </w:rPr>
        <w:t xml:space="preserve"> formel gælder for både 1 og 2, så må den jævnfør induktionstrinnet også gælde for 3. Denne argumentation kan fortsættes ud i det uendelige og derfor er det nu bevist at </w:t>
      </w:r>
      <w:proofErr w:type="spellStart"/>
      <w:r w:rsidR="00DB7815">
        <w:rPr>
          <w:rFonts w:eastAsiaTheme="minorEastAsia"/>
        </w:rPr>
        <w:t>Binet’s</w:t>
      </w:r>
      <w:proofErr w:type="spellEnd"/>
      <w:r w:rsidR="00DB7815">
        <w:rPr>
          <w:rFonts w:eastAsiaTheme="minorEastAsia"/>
        </w:rPr>
        <w:t xml:space="preserve"> formel gælder for alle tal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1DE46971" w14:textId="77777777" w:rsidR="00A62168" w:rsidRPr="00DA7645" w:rsidRDefault="00A62168" w:rsidP="00325CE5">
      <w:pPr>
        <w:rPr>
          <w:rFonts w:eastAsiaTheme="minorEastAsia"/>
        </w:rPr>
      </w:pPr>
    </w:p>
    <w:p w14:paraId="4D907BF1" w14:textId="77777777" w:rsidR="00DA7645" w:rsidRPr="00DA7645" w:rsidRDefault="00DA7645" w:rsidP="00325CE5">
      <w:pPr>
        <w:rPr>
          <w:rFonts w:eastAsiaTheme="minorEastAsia"/>
        </w:rPr>
      </w:pPr>
    </w:p>
    <w:p w14:paraId="138E8AF5" w14:textId="77777777" w:rsidR="005C7F97" w:rsidRDefault="005C7F97" w:rsidP="00325CE5">
      <w:pPr>
        <w:rPr>
          <w:rFonts w:eastAsiaTheme="minorEastAsia"/>
        </w:rPr>
      </w:pP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br w:type="page"/>
      </w:r>
    </w:p>
    <w:p w14:paraId="450C59D8" w14:textId="0C5D640C" w:rsidR="008575AA" w:rsidRDefault="008575AA" w:rsidP="00621601">
      <w:pPr>
        <w:pStyle w:val="Overskrift1"/>
      </w:pPr>
      <w:bookmarkStart w:id="13" w:name="_Toc88984209"/>
      <w:r>
        <w:lastRenderedPageBreak/>
        <w:t xml:space="preserve">Introducér sorteringsproblemet og analysér og sammenlign de to sorteringsalgoritmer </w:t>
      </w:r>
      <w:proofErr w:type="spellStart"/>
      <w:r>
        <w:t>InsertionSort</w:t>
      </w:r>
      <w:proofErr w:type="spellEnd"/>
      <w:r>
        <w:t xml:space="preserve"> og </w:t>
      </w:r>
      <w:proofErr w:type="spellStart"/>
      <w:r>
        <w:t>MergeSort</w:t>
      </w:r>
      <w:proofErr w:type="spellEnd"/>
      <w:r>
        <w:t xml:space="preserve">. DU kan f.eks. analysere og </w:t>
      </w:r>
      <w:r w:rsidR="005A4815">
        <w:t>s</w:t>
      </w:r>
      <w:r>
        <w:t>ammenligne deres køretider. Vis endvidere deres korrekthed ved at opstille passende løkkeinvarianter</w:t>
      </w:r>
      <w:bookmarkEnd w:id="13"/>
    </w:p>
    <w:p w14:paraId="2EBBADA1" w14:textId="1ECF618C" w:rsidR="005A4815" w:rsidRDefault="005A4815" w:rsidP="005A4815">
      <w:pPr>
        <w:pStyle w:val="Overskrift2"/>
      </w:pPr>
      <w:bookmarkStart w:id="14" w:name="_Toc88984210"/>
      <w:r>
        <w:t>Introduktion til sorteringsproblemet</w:t>
      </w:r>
      <w:bookmarkEnd w:id="14"/>
    </w:p>
    <w:p w14:paraId="14DDEDE3" w14:textId="7816ACC6" w:rsidR="00794DF3" w:rsidRDefault="00B9084A" w:rsidP="00794DF3">
      <w:pPr>
        <w:rPr>
          <w:rFonts w:eastAsiaTheme="minorEastAsia"/>
        </w:rPr>
      </w:pPr>
      <w:r>
        <w:rPr>
          <w:b/>
          <w:bCs/>
        </w:rPr>
        <w:t xml:space="preserve">Input: </w:t>
      </w:r>
      <w:r>
        <w:t xml:space="preserve">En rækkefølge bestående af n tal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r>
          <w:rPr>
            <w:rFonts w:ascii="Cambria Math" w:hAnsi="Cambria Math"/>
          </w:rPr>
          <m:t>.</m:t>
        </m:r>
      </m:oMath>
    </w:p>
    <w:p w14:paraId="1CE4D90D" w14:textId="770FE6D0" w:rsidR="005D11A8" w:rsidRPr="005D11A8" w:rsidRDefault="005D11A8" w:rsidP="00794DF3">
      <w:pPr>
        <w:rPr>
          <w:rFonts w:eastAsiaTheme="minorEastAsia"/>
        </w:rPr>
      </w:pPr>
      <w:r>
        <w:rPr>
          <w:rFonts w:eastAsiaTheme="minorEastAsia"/>
          <w:b/>
          <w:bCs/>
        </w:rPr>
        <w:t xml:space="preserve">Output: </w:t>
      </w:r>
      <w:r>
        <w:rPr>
          <w:rFonts w:eastAsiaTheme="minorEastAsia"/>
        </w:rPr>
        <w:t xml:space="preserve">En permutation af denne rækkefølge </w:t>
      </w:r>
      <m:oMath>
        <m:sSub>
          <m:sSubPr>
            <m:ctrlPr>
              <w:rPr>
                <w:rFonts w:ascii="Cambria Math" w:hAnsi="Cambria Math"/>
                <w:i/>
              </w:rPr>
            </m:ctrlPr>
          </m:sSubPr>
          <m:e>
            <m:r>
              <w:rPr>
                <w:rFonts w:ascii="Cambria Math" w:hAnsi="Cambria Math"/>
              </w:rPr>
              <m:t>&lt;</m:t>
            </m:r>
            <m:r>
              <w:rPr>
                <w:rFonts w:ascii="Cambria Math" w:hAnsi="Cambria Math"/>
              </w:rPr>
              <m:t>a</m:t>
            </m:r>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r>
          <w:rPr>
            <w:rFonts w:ascii="Cambria Math" w:hAnsi="Cambria Math"/>
          </w:rPr>
          <m:t>&gt;</m:t>
        </m:r>
      </m:oMath>
      <w:r>
        <w:rPr>
          <w:rFonts w:eastAsiaTheme="minorEastAsia"/>
        </w:rPr>
        <w:t xml:space="preserve">, således 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oMath>
      <w:r w:rsidR="00C2789B">
        <w:rPr>
          <w:rFonts w:eastAsiaTheme="minorEastAsia"/>
        </w:rPr>
        <w:t xml:space="preserve"> </w:t>
      </w:r>
      <w:sdt>
        <w:sdtPr>
          <w:rPr>
            <w:rFonts w:eastAsiaTheme="minorEastAsia"/>
          </w:rPr>
          <w:id w:val="1522287147"/>
          <w:citation/>
        </w:sdtPr>
        <w:sdtContent>
          <w:r w:rsidR="00C2789B">
            <w:rPr>
              <w:rFonts w:eastAsiaTheme="minorEastAsia"/>
            </w:rPr>
            <w:fldChar w:fldCharType="begin"/>
          </w:r>
          <w:r w:rsidR="00C2789B">
            <w:rPr>
              <w:rFonts w:eastAsiaTheme="minorEastAsia"/>
            </w:rPr>
            <w:instrText xml:space="preserve">CITATION Cor09 \p 5 \l 1030 </w:instrText>
          </w:r>
          <w:r w:rsidR="00C2789B">
            <w:rPr>
              <w:rFonts w:eastAsiaTheme="minorEastAsia"/>
            </w:rPr>
            <w:fldChar w:fldCharType="separate"/>
          </w:r>
          <w:r w:rsidR="0021727B" w:rsidRPr="0021727B">
            <w:rPr>
              <w:rFonts w:eastAsiaTheme="minorEastAsia"/>
              <w:noProof/>
            </w:rPr>
            <w:t>(Cormen, et al., 2009, p. 5)</w:t>
          </w:r>
          <w:r w:rsidR="00C2789B">
            <w:rPr>
              <w:rFonts w:eastAsiaTheme="minorEastAsia"/>
            </w:rPr>
            <w:fldChar w:fldCharType="end"/>
          </w:r>
        </w:sdtContent>
      </w:sdt>
    </w:p>
    <w:p w14:paraId="13B9C097" w14:textId="77777777" w:rsidR="00B9084A" w:rsidRPr="00B9084A" w:rsidRDefault="00B9084A" w:rsidP="00794DF3">
      <w:pPr>
        <w:rPr>
          <w:rFonts w:eastAsiaTheme="minorEastAsia"/>
        </w:rPr>
      </w:pPr>
    </w:p>
    <w:p w14:paraId="6F46F01E" w14:textId="77777777" w:rsidR="00B9084A" w:rsidRPr="00B9084A" w:rsidRDefault="00B9084A" w:rsidP="00794DF3">
      <w:pPr>
        <w:rPr>
          <w:rFonts w:eastAsiaTheme="minorEastAsia"/>
        </w:rPr>
      </w:pPr>
    </w:p>
    <w:p w14:paraId="6E1A5AEF" w14:textId="041F6D73" w:rsidR="00C26C78" w:rsidRDefault="00C26C78" w:rsidP="00794DF3"/>
    <w:p w14:paraId="44B69A89" w14:textId="77777777" w:rsidR="00C26C78" w:rsidRPr="00794DF3" w:rsidRDefault="00C26C78" w:rsidP="00794DF3"/>
    <w:p w14:paraId="46240F41" w14:textId="38C601C5" w:rsidR="005A4815" w:rsidRDefault="005A4815" w:rsidP="005A4815">
      <w:pPr>
        <w:pStyle w:val="Overskrift2"/>
      </w:pPr>
      <w:bookmarkStart w:id="15" w:name="_Toc88984211"/>
      <w:proofErr w:type="spellStart"/>
      <w:r>
        <w:t>InsertionSort</w:t>
      </w:r>
      <w:bookmarkEnd w:id="15"/>
      <w:proofErr w:type="spellEnd"/>
    </w:p>
    <w:p w14:paraId="1F3EAD1F" w14:textId="5FC00B3B" w:rsidR="00F548AE" w:rsidRDefault="007F192E" w:rsidP="00F548AE">
      <w:proofErr w:type="spellStart"/>
      <w:r>
        <w:t>InsertionSort</w:t>
      </w:r>
      <w:proofErr w:type="spellEnd"/>
      <w:r>
        <w:t xml:space="preserve"> er en algoritme der kan anvendes til at løse sorteringsproblemet. </w:t>
      </w:r>
      <w:r w:rsidR="002605DB">
        <w:t>For at vise hvordan algoritme</w:t>
      </w:r>
      <w:r w:rsidR="005A2AAC">
        <w:t>n</w:t>
      </w:r>
      <w:r w:rsidR="002605DB">
        <w:t xml:space="preserve"> </w:t>
      </w:r>
      <w:r w:rsidR="005A2AAC">
        <w:t>fungerer</w:t>
      </w:r>
      <w:r w:rsidR="00476978">
        <w:t>,</w:t>
      </w:r>
      <w:r w:rsidR="002605DB">
        <w:t xml:space="preserve"> kan man skrive den op i pseudokode:</w:t>
      </w:r>
    </w:p>
    <w:bookmarkStart w:id="16" w:name="_MON_1699519010"/>
    <w:bookmarkEnd w:id="16"/>
    <w:p w14:paraId="5BEADDBF" w14:textId="7AA10FA6" w:rsidR="005A1CDD" w:rsidRDefault="008A3DA6" w:rsidP="005A1CDD">
      <w:pPr>
        <w:rPr>
          <w:lang w:val="en-US"/>
        </w:rPr>
      </w:pPr>
      <w:r>
        <w:object w:dxaOrig="9026" w:dyaOrig="3090" w14:anchorId="2D034F30">
          <v:shape id="_x0000_i1026" type="#_x0000_t75" style="width:451pt;height:154.85pt" o:ole="">
            <v:imagedata r:id="rId11" o:title=""/>
          </v:shape>
          <o:OLEObject Type="Embed" ProgID="Word.OpenDocumentText.12" ShapeID="_x0000_i1026" DrawAspect="Content" ObjectID="_1699613057" r:id="rId12"/>
        </w:object>
      </w:r>
    </w:p>
    <w:p w14:paraId="63CDF36D" w14:textId="4E377F52" w:rsidR="0032637F" w:rsidRDefault="007800FA" w:rsidP="005A1CDD">
      <w:r w:rsidRPr="007800FA">
        <w:t xml:space="preserve">For at </w:t>
      </w:r>
      <w:r>
        <w:t>forstå hvordan algoritmen fungerer</w:t>
      </w:r>
      <w:r w:rsidR="009A487E">
        <w:t>, er det vigtigt at have en grundlæggende viden om hvordan pseudokode opskrives.</w:t>
      </w:r>
      <w:r w:rsidR="00AA1602">
        <w:t xml:space="preserve"> </w:t>
      </w:r>
      <w:r w:rsidR="00A11AFC">
        <w:t>Derfor vil nogle af de grundlæggende begreber indenfor pseudokode nu blive introduceret.</w:t>
      </w:r>
    </w:p>
    <w:p w14:paraId="40C1CD64" w14:textId="421C3C5D" w:rsidR="00000E85" w:rsidRDefault="00430CA2" w:rsidP="005A1CDD">
      <w:r>
        <w:t>Når der skrives A[</w:t>
      </w:r>
      <w:r w:rsidR="00823647">
        <w:t>i</w:t>
      </w:r>
      <w:r>
        <w:t>]</w:t>
      </w:r>
      <w:r w:rsidR="00823647">
        <w:t xml:space="preserve"> betyder det at man tilgår det </w:t>
      </w:r>
      <w:proofErr w:type="spellStart"/>
      <w:r w:rsidR="00823647">
        <w:t>i’te</w:t>
      </w:r>
      <w:proofErr w:type="spellEnd"/>
      <w:r w:rsidR="00823647">
        <w:t xml:space="preserve"> element i listen A</w:t>
      </w:r>
      <w:r w:rsidR="00C66012">
        <w:t>.</w:t>
      </w:r>
      <w:r w:rsidR="007354EA">
        <w:t xml:space="preserve"> Når man skriver A[</w:t>
      </w:r>
      <w:proofErr w:type="gramStart"/>
      <w:r w:rsidR="007354EA">
        <w:t>1..</w:t>
      </w:r>
      <w:proofErr w:type="gramEnd"/>
      <w:r w:rsidR="007354EA">
        <w:t>j]</w:t>
      </w:r>
      <w:r w:rsidR="006B4E8D">
        <w:t xml:space="preserve"> indikerer man at man snakker om en delliste af A der indeholder elementerne A[1], A[2], A[3] … A[j]</w:t>
      </w:r>
    </w:p>
    <w:p w14:paraId="504491E1" w14:textId="0F23CE61" w:rsidR="00E6080F" w:rsidRDefault="00E6080F" w:rsidP="005A1CDD">
      <w:r>
        <w:t xml:space="preserve">Man tildeler værdi til variabler ved at bruge er lig med tegnet (=), så hvis man for eksempel skriver </w:t>
      </w:r>
      <w:proofErr w:type="spellStart"/>
      <w:r>
        <w:t>min_variabel</w:t>
      </w:r>
      <w:proofErr w:type="spellEnd"/>
      <w:r>
        <w:t xml:space="preserve"> = 3, så tildeler man værdien 3 til</w:t>
      </w:r>
      <w:r w:rsidR="003479F4">
        <w:t xml:space="preserve"> variablen</w:t>
      </w:r>
      <w:r>
        <w:t xml:space="preserve"> </w:t>
      </w:r>
      <w:proofErr w:type="spellStart"/>
      <w:r>
        <w:t>min_variabel</w:t>
      </w:r>
      <w:proofErr w:type="spellEnd"/>
      <w:r>
        <w:t>.</w:t>
      </w:r>
      <w:r w:rsidR="008C1406">
        <w:t xml:space="preserve"> Ligeledes tildeler man for eksempel værdien A[j] til variablen </w:t>
      </w:r>
      <w:proofErr w:type="spellStart"/>
      <w:r w:rsidR="008C1406">
        <w:t>key</w:t>
      </w:r>
      <w:proofErr w:type="spellEnd"/>
      <w:r w:rsidR="008C1406">
        <w:t xml:space="preserve"> på linje 2.</w:t>
      </w:r>
    </w:p>
    <w:p w14:paraId="38FC0696" w14:textId="35B375FA" w:rsidR="00AA1602" w:rsidRDefault="00CF44AE" w:rsidP="005A1CDD">
      <w:r>
        <w:t xml:space="preserve">På linje 1 laves der en </w:t>
      </w:r>
      <w:r w:rsidR="00AA1602">
        <w:rPr>
          <w:b/>
          <w:bCs/>
        </w:rPr>
        <w:t xml:space="preserve">for </w:t>
      </w:r>
      <w:r>
        <w:t>løkke, her sættes variablen j til at være 2 til at starte med. Hele løkkens krop, det vil sige alt under linje 1, som er indrykket</w:t>
      </w:r>
      <w:r w:rsidR="00EF10ED">
        <w:t xml:space="preserve"> (dvs. linje 2-8)</w:t>
      </w:r>
      <w:r>
        <w:t xml:space="preserve">, vil nu blive udført én gang hvor j = 2. Herefter vil j blive gjort én større, dvs. j = 3. </w:t>
      </w:r>
      <w:r w:rsidR="0078659B">
        <w:t xml:space="preserve">Nu køres hele koden igennem hvor j = 3. </w:t>
      </w:r>
      <w:r w:rsidR="00B460A5">
        <w:t xml:space="preserve">Herefter vil </w:t>
      </w:r>
      <w:r w:rsidR="0078659B">
        <w:t xml:space="preserve">j blive gjort én større igen og løkken vil blive kørt igen. Denne proces fortsætter indtil j er lig med </w:t>
      </w:r>
      <w:proofErr w:type="spellStart"/>
      <w:proofErr w:type="gramStart"/>
      <w:r w:rsidR="0078659B">
        <w:t>A.length</w:t>
      </w:r>
      <w:proofErr w:type="spellEnd"/>
      <w:proofErr w:type="gramEnd"/>
      <w:r w:rsidR="00762D08">
        <w:t xml:space="preserve"> dette bliver udtrykt </w:t>
      </w:r>
      <w:r w:rsidR="00762D08">
        <w:lastRenderedPageBreak/>
        <w:t>når der skrives ”</w:t>
      </w:r>
      <w:r w:rsidR="00762D08">
        <w:rPr>
          <w:b/>
          <w:bCs/>
        </w:rPr>
        <w:t xml:space="preserve">to </w:t>
      </w:r>
      <w:proofErr w:type="spellStart"/>
      <w:r w:rsidR="00762D08">
        <w:t>A.length</w:t>
      </w:r>
      <w:proofErr w:type="spellEnd"/>
      <w:r w:rsidR="00762D08">
        <w:t>”</w:t>
      </w:r>
      <w:r w:rsidR="00785214">
        <w:t>.</w:t>
      </w:r>
      <w:r w:rsidR="0078659B">
        <w:t xml:space="preserve"> </w:t>
      </w:r>
      <w:r w:rsidR="00785214">
        <w:t>D</w:t>
      </w:r>
      <w:r w:rsidR="0078659B">
        <w:t xml:space="preserve">et vil sige løkkens krop køres én gang for værdierne j = 2,3,4…. </w:t>
      </w:r>
      <w:proofErr w:type="spellStart"/>
      <w:proofErr w:type="gramStart"/>
      <w:r w:rsidR="0078659B">
        <w:t>A.length</w:t>
      </w:r>
      <w:proofErr w:type="spellEnd"/>
      <w:proofErr w:type="gramEnd"/>
      <w:r w:rsidR="0078659B">
        <w:t xml:space="preserve">. Når koden har kørt for j = </w:t>
      </w:r>
      <w:proofErr w:type="spellStart"/>
      <w:proofErr w:type="gramStart"/>
      <w:r w:rsidR="0078659B">
        <w:t>A.length</w:t>
      </w:r>
      <w:proofErr w:type="spellEnd"/>
      <w:proofErr w:type="gramEnd"/>
      <w:r w:rsidR="0078659B">
        <w:t xml:space="preserve">, vil j bliver gjort én større dvs. j = </w:t>
      </w:r>
      <w:proofErr w:type="spellStart"/>
      <w:r w:rsidR="0078659B">
        <w:t>A.length</w:t>
      </w:r>
      <w:proofErr w:type="spellEnd"/>
      <w:r w:rsidR="0078659B">
        <w:t xml:space="preserve"> + 1 og for-løkken vil ikke længere </w:t>
      </w:r>
      <w:r w:rsidR="00785214">
        <w:t>blive kørt</w:t>
      </w:r>
      <w:r w:rsidR="0078659B">
        <w:t>, i pseudokode vil j dog beholde sin værdi.</w:t>
      </w:r>
      <w:r w:rsidR="003A151B">
        <w:t xml:space="preserve"> Når en løkke udføres sin krop, kaldes det er iteration.</w:t>
      </w:r>
    </w:p>
    <w:p w14:paraId="4309B928" w14:textId="7270601E" w:rsidR="003E4D34" w:rsidRPr="002A0855" w:rsidRDefault="00590039" w:rsidP="005A1CDD">
      <w:r>
        <w:t xml:space="preserve">En anden form for løkke, som der gøres brug af, er en </w:t>
      </w:r>
      <w:proofErr w:type="spellStart"/>
      <w:r>
        <w:rPr>
          <w:b/>
          <w:bCs/>
        </w:rPr>
        <w:t>while</w:t>
      </w:r>
      <w:proofErr w:type="spellEnd"/>
      <w:r>
        <w:t xml:space="preserve"> løkke. Denne bruges på linje 5.</w:t>
      </w:r>
      <w:r w:rsidR="007F6181">
        <w:t xml:space="preserve"> En </w:t>
      </w:r>
      <w:proofErr w:type="spellStart"/>
      <w:r w:rsidR="007F6181" w:rsidRPr="007F6181">
        <w:rPr>
          <w:b/>
          <w:bCs/>
        </w:rPr>
        <w:t>while</w:t>
      </w:r>
      <w:proofErr w:type="spellEnd"/>
      <w:r w:rsidR="007F6181">
        <w:rPr>
          <w:b/>
          <w:bCs/>
        </w:rPr>
        <w:t xml:space="preserve"> </w:t>
      </w:r>
      <w:r w:rsidR="007F6181">
        <w:t xml:space="preserve">vil køre sin krop så længe udtrykket der står efter </w:t>
      </w:r>
      <w:proofErr w:type="spellStart"/>
      <w:r w:rsidR="007F6181">
        <w:rPr>
          <w:b/>
          <w:bCs/>
        </w:rPr>
        <w:t>while</w:t>
      </w:r>
      <w:proofErr w:type="spellEnd"/>
      <w:r w:rsidR="007F6181">
        <w:t xml:space="preserve"> er sandt, med andre ord vil løkken køre indtil udtrykket er falskt. Det vil sige at </w:t>
      </w:r>
      <w:proofErr w:type="spellStart"/>
      <w:r w:rsidR="007F6181">
        <w:rPr>
          <w:b/>
          <w:bCs/>
        </w:rPr>
        <w:t>while</w:t>
      </w:r>
      <w:proofErr w:type="spellEnd"/>
      <w:r w:rsidR="007F6181">
        <w:t xml:space="preserve"> løkken på linje 5 vil køre så længe i er større end 0 og A[i] er større end </w:t>
      </w:r>
      <w:proofErr w:type="spellStart"/>
      <w:r w:rsidR="007F6181">
        <w:t>key</w:t>
      </w:r>
      <w:proofErr w:type="spellEnd"/>
      <w:r w:rsidR="007F6181">
        <w:t>.</w:t>
      </w:r>
      <w:r w:rsidR="002A0855">
        <w:t xml:space="preserve"> Rent praktisk fungerer </w:t>
      </w:r>
      <w:proofErr w:type="spellStart"/>
      <w:r w:rsidR="002A0855">
        <w:rPr>
          <w:b/>
          <w:bCs/>
        </w:rPr>
        <w:t>while</w:t>
      </w:r>
      <w:proofErr w:type="spellEnd"/>
      <w:r w:rsidR="002A0855">
        <w:t xml:space="preserve"> løkken ved at den først tjekker om udtrykket er sandt og hvis dette er </w:t>
      </w:r>
      <w:r w:rsidR="00EB0CFA">
        <w:t>tilfældet,</w:t>
      </w:r>
      <w:r w:rsidR="002A0855">
        <w:t xml:space="preserve"> så udføres kroppen én gang. Herefter tjekkes det </w:t>
      </w:r>
      <w:r w:rsidR="00EB0CFA">
        <w:t>igen</w:t>
      </w:r>
      <w:r w:rsidR="002A0855">
        <w:t xml:space="preserve"> om udtrykket er sandt</w:t>
      </w:r>
      <w:r w:rsidR="00EB0CFA">
        <w:t xml:space="preserve"> og i så fald udføres kroppen igen og dette fortsætter indtil udtrykket bliver falskt. Det vil sige at hvis i på et tidspunkt i løkkens krop bliver sat til 0, så vil løkken stoppe med at køre når udtrykket tjekkes igen.</w:t>
      </w:r>
    </w:p>
    <w:p w14:paraId="00782BF0" w14:textId="6520E3E9" w:rsidR="0013491C" w:rsidRDefault="00B860F4" w:rsidP="00B860F4">
      <w:pPr>
        <w:pStyle w:val="Overskrift3"/>
      </w:pPr>
      <w:bookmarkStart w:id="17" w:name="_Toc88984212"/>
      <w:r>
        <w:t xml:space="preserve">Korrekthed af </w:t>
      </w:r>
      <w:proofErr w:type="spellStart"/>
      <w:r>
        <w:t>InsertionSort</w:t>
      </w:r>
      <w:bookmarkEnd w:id="17"/>
      <w:proofErr w:type="spellEnd"/>
    </w:p>
    <w:p w14:paraId="39D45F60" w14:textId="79CC6523"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blive diskuteret i et senere afsnit.</w:t>
      </w:r>
      <w:r w:rsidR="00AD257E">
        <w:t xml:space="preserve"> For at vise korrektheden af en algoritme opstiller man en såkaldt </w:t>
      </w:r>
      <w:r w:rsidR="00482495">
        <w:t>løkkeinvariant</w:t>
      </w:r>
      <w:r w:rsidR="00443D33">
        <w:t>. En løkkeinvariant er et udtryk der kan bruges til at fortælle hvorfor en algoritme er korrekt.</w:t>
      </w:r>
      <w:r w:rsidR="003B5770">
        <w:t xml:space="preserve"> </w:t>
      </w:r>
      <w:r w:rsidR="009F783F">
        <w:t>Der skal vises tre ting om denne løkkeinvariant</w:t>
      </w:r>
      <w:r w:rsidR="0060623F">
        <w:t>:</w:t>
      </w:r>
    </w:p>
    <w:p w14:paraId="3150F2EA" w14:textId="5482FAB7" w:rsidR="0060623F" w:rsidRPr="00452B0F" w:rsidRDefault="0060623F" w:rsidP="00B860F4">
      <w:proofErr w:type="spellStart"/>
      <w:r w:rsidRPr="00452B0F">
        <w:rPr>
          <w:b/>
          <w:bCs/>
        </w:rPr>
        <w:t>Initialization</w:t>
      </w:r>
      <w:proofErr w:type="spellEnd"/>
      <w:r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7B997726" w:rsidR="0060623F" w:rsidRPr="00DD5FFD" w:rsidRDefault="0060623F" w:rsidP="00B860F4">
      <w:r w:rsidRPr="00DD5FFD">
        <w:rPr>
          <w:b/>
          <w:bCs/>
        </w:rPr>
        <w:t xml:space="preserve">Maintenance: </w:t>
      </w:r>
      <w:r w:rsidR="00DD5FFD" w:rsidRPr="00DD5FFD">
        <w:t>Hvis løkkeinvarianten er sand før</w:t>
      </w:r>
      <w:r w:rsidR="00DD5FFD">
        <w:t xml:space="preserve"> en given iteration af </w:t>
      </w:r>
      <w:r w:rsidR="00784192">
        <w:t>løkken,</w:t>
      </w:r>
      <w:r w:rsidR="00DD5FFD">
        <w:t xml:space="preserve"> så forbliver den sand før den næste iteration af løkken</w:t>
      </w:r>
      <w:r w:rsidR="00EC6037">
        <w:t>.</w:t>
      </w:r>
    </w:p>
    <w:p w14:paraId="1F0D0246" w14:textId="716132A0" w:rsidR="0060623F" w:rsidRDefault="0060623F" w:rsidP="00B860F4">
      <w:proofErr w:type="spellStart"/>
      <w:r w:rsidRPr="0033321E">
        <w:rPr>
          <w:b/>
          <w:bCs/>
        </w:rPr>
        <w:t>Termination</w:t>
      </w:r>
      <w:proofErr w:type="spellEnd"/>
      <w:r w:rsidRPr="0033321E">
        <w:rPr>
          <w:b/>
          <w:bCs/>
        </w:rPr>
        <w:t xml:space="preserve">: </w:t>
      </w:r>
      <w:r w:rsidR="0033321E" w:rsidRPr="0033321E">
        <w:t xml:space="preserve">Når løkken er </w:t>
      </w:r>
      <w:r w:rsidR="0039058B">
        <w:t xml:space="preserve">kørt </w:t>
      </w:r>
      <w:r w:rsidR="007C37DC">
        <w:t>færdig,</w:t>
      </w:r>
      <w:r w:rsidR="0039058B">
        <w:t xml:space="preserve"> giver løkkeinvarianten en information eller egenskab der kan bruges til at vise at algoritmen er korrekt</w:t>
      </w:r>
      <w:r w:rsidR="00AA39D7">
        <w:t xml:space="preserve"> </w:t>
      </w:r>
      <w:sdt>
        <w:sdtPr>
          <w:id w:val="340594989"/>
          <w:citation/>
        </w:sdtPr>
        <w:sdtEndPr/>
        <w:sdtContent>
          <w:r w:rsidR="00AA39D7">
            <w:fldChar w:fldCharType="begin"/>
          </w:r>
          <w:r w:rsidR="00AA39D7">
            <w:instrText xml:space="preserve">CITATION Cor09 \p 19 \l 1030 </w:instrText>
          </w:r>
          <w:r w:rsidR="00AA39D7">
            <w:fldChar w:fldCharType="separate"/>
          </w:r>
          <w:r w:rsidR="0021727B" w:rsidRPr="0021727B">
            <w:rPr>
              <w:noProof/>
            </w:rPr>
            <w:t>(Cormen, et al., 2009, p. 19)</w:t>
          </w:r>
          <w:r w:rsidR="00AA39D7">
            <w:fldChar w:fldCharType="end"/>
          </w:r>
        </w:sdtContent>
      </w:sdt>
      <w:r w:rsidR="0039058B">
        <w:t>.</w:t>
      </w:r>
    </w:p>
    <w:p w14:paraId="2198793B" w14:textId="1A039801" w:rsidR="0053347E" w:rsidRDefault="0053347E" w:rsidP="00B860F4">
      <w:r w:rsidRPr="00B227AB">
        <w:rPr>
          <w:highlight w:val="yellow"/>
        </w:rPr>
        <w:t>Når man har vist at løkkeinvarianten er sand før den første iteration af løkken og at den er sand før den næste iteration såfremt at den var sand før en given iteration af løkken</w:t>
      </w:r>
      <w:r>
        <w:t>, kan man slutte at løkkeinvariant må være sand før enhver iteration af løkken.</w:t>
      </w:r>
    </w:p>
    <w:p w14:paraId="48C42821" w14:textId="5C2073F2" w:rsidR="009D26CF" w:rsidRDefault="00743FE6" w:rsidP="00B860F4">
      <w:r>
        <w:t xml:space="preserve">Hvis man vil vise korrektheden af </w:t>
      </w:r>
      <w:proofErr w:type="spellStart"/>
      <w:r>
        <w:t>InsertionSort</w:t>
      </w:r>
      <w:proofErr w:type="spellEnd"/>
      <w:r>
        <w:t xml:space="preserve">, </w:t>
      </w:r>
      <w:r w:rsidR="00385E4E">
        <w:t xml:space="preserve">kan </w:t>
      </w:r>
      <w:r>
        <w:t>man</w:t>
      </w:r>
      <w:r w:rsidR="00385E4E">
        <w:t xml:space="preserve"> opstille følgende løkkeinvariant</w:t>
      </w:r>
      <w:r w:rsidR="00667C3C">
        <w:t xml:space="preserve">: For hver iteration af for-løkken i linje 1-8, består </w:t>
      </w:r>
      <w:r w:rsidR="007417D7">
        <w:t xml:space="preserve">dellisten </w:t>
      </w:r>
      <w:r w:rsidR="00667C3C">
        <w:t>A[</w:t>
      </w:r>
      <w:proofErr w:type="gramStart"/>
      <w:r w:rsidR="00667C3C">
        <w:t>1..</w:t>
      </w:r>
      <w:proofErr w:type="gramEnd"/>
      <w:r w:rsidR="00667C3C">
        <w:t>j-1]</w:t>
      </w:r>
      <w:r w:rsidR="007417D7">
        <w:t xml:space="preserve"> af de oprindelige elementer i A[1..j-1] men i en sorteret rækkefølge.</w:t>
      </w:r>
      <w:r w:rsidR="00A92C54">
        <w:t xml:space="preserve"> </w:t>
      </w:r>
      <w:sdt>
        <w:sdtPr>
          <w:id w:val="55291205"/>
          <w:citation/>
        </w:sdtPr>
        <w:sdtEndPr/>
        <w:sdtContent>
          <w:r w:rsidR="00A92C54">
            <w:fldChar w:fldCharType="begin"/>
          </w:r>
          <w:r w:rsidR="00A92C54">
            <w:instrText xml:space="preserve">CITATION Cor09 \p 18 \l 1030 </w:instrText>
          </w:r>
          <w:r w:rsidR="00A92C54">
            <w:fldChar w:fldCharType="separate"/>
          </w:r>
          <w:r w:rsidR="0021727B" w:rsidRPr="0021727B">
            <w:rPr>
              <w:noProof/>
            </w:rPr>
            <w:t>(Cormen, et al., 2009, p. 18)</w:t>
          </w:r>
          <w:r w:rsidR="00A92C54">
            <w:fldChar w:fldCharType="end"/>
          </w:r>
        </w:sdtContent>
      </w:sdt>
    </w:p>
    <w:p w14:paraId="1293ED34" w14:textId="28A1393A" w:rsidR="00355366" w:rsidRDefault="00355366" w:rsidP="00B860F4">
      <w:r>
        <w:t>Nu skal det altså vises at denne løkkeinvariant er sand før den første iteration af for-løkken</w:t>
      </w:r>
      <w:r w:rsidR="0053347E">
        <w:t xml:space="preserve">, at </w:t>
      </w:r>
      <w:r w:rsidR="00E67AED">
        <w:t xml:space="preserve">hvis løkkeinvarianten er sand før en iteration af løkken, forbliver den også sand inden den næste iteration af løkken og at løkkeinvarianten ved løkkens afslutning kan bruges til at vise at </w:t>
      </w:r>
      <w:proofErr w:type="spellStart"/>
      <w:r w:rsidR="00E67AED">
        <w:t>InsertionSort</w:t>
      </w:r>
      <w:proofErr w:type="spellEnd"/>
      <w:r w:rsidR="00E67AED">
        <w:t xml:space="preserve"> er korrekt.</w:t>
      </w:r>
    </w:p>
    <w:p w14:paraId="30B0FEBD" w14:textId="6CC594ED" w:rsidR="009914B7" w:rsidRPr="0033321E" w:rsidRDefault="00DD44EB" w:rsidP="00B860F4">
      <w:r>
        <w:t>Først vises det at løkkeinvarianten gælder før den første iteration af for-løkken (</w:t>
      </w:r>
      <w:proofErr w:type="spellStart"/>
      <w:r>
        <w:t>Initialization</w:t>
      </w:r>
      <w:proofErr w:type="spellEnd"/>
      <w:r>
        <w:t>)</w:t>
      </w:r>
      <w:r w:rsidR="00987136">
        <w:t>. Før første iteration af j = 2 og det vil sige at A[</w:t>
      </w:r>
      <w:proofErr w:type="gramStart"/>
      <w:r w:rsidR="00987136">
        <w:t>1..</w:t>
      </w:r>
      <w:proofErr w:type="gramEnd"/>
      <w:r w:rsidR="00987136">
        <w:t>j-1] bliver til A[1..1] og består derfor kun af ét element nemlig A[1]</w:t>
      </w:r>
      <w:r w:rsidR="003E4761">
        <w:t>, dette element er selvfølgelig også det oprindelige element A[1]. Siden der kun er ét element i dellisten, må dellisten være sorteret.</w:t>
      </w:r>
      <w:r w:rsidR="001530A8">
        <w:t xml:space="preserve"> </w:t>
      </w:r>
      <w:r w:rsidR="00A31258">
        <w:t>Det er nu vist at alle betingelserne for løkkeinvarianten er sande</w:t>
      </w:r>
      <w:r w:rsidR="00275495">
        <w:t xml:space="preserve"> før den første iteration af løkken og derfor er løkkeinvarianten sand før den første iteration af løkken.</w:t>
      </w:r>
    </w:p>
    <w:p w14:paraId="337CB1D7" w14:textId="77777777" w:rsidR="00B14486" w:rsidRPr="0033321E" w:rsidRDefault="00B14486" w:rsidP="00B860F4"/>
    <w:p w14:paraId="5F633E1E" w14:textId="3C775100" w:rsidR="005A4815" w:rsidRDefault="005A4815" w:rsidP="005A4815">
      <w:pPr>
        <w:pStyle w:val="Overskrift2"/>
      </w:pPr>
      <w:bookmarkStart w:id="18" w:name="_Toc88984213"/>
      <w:proofErr w:type="spellStart"/>
      <w:r>
        <w:t>MergeSort</w:t>
      </w:r>
      <w:bookmarkEnd w:id="18"/>
      <w:proofErr w:type="spellEnd"/>
    </w:p>
    <w:p w14:paraId="486B523A" w14:textId="0599B11B" w:rsidR="00967D39" w:rsidRDefault="00967D39" w:rsidP="00967D39">
      <w:r>
        <w:t xml:space="preserve">En anden algoritme der kan bruges til at løse </w:t>
      </w:r>
      <w:r w:rsidR="00AF3C28">
        <w:t>sorteringsproblemet,</w:t>
      </w:r>
      <w:r>
        <w:t xml:space="preserve"> er </w:t>
      </w:r>
      <w:proofErr w:type="spellStart"/>
      <w:r>
        <w:t>MergeSort</w:t>
      </w:r>
      <w:proofErr w:type="spellEnd"/>
      <w:r>
        <w:t>.</w:t>
      </w:r>
      <w:r w:rsidR="00AF3C28">
        <w:t xml:space="preserve"> </w:t>
      </w:r>
      <w:proofErr w:type="spellStart"/>
      <w:r w:rsidR="00AF3C28">
        <w:t>InsertionSort</w:t>
      </w:r>
      <w:proofErr w:type="spellEnd"/>
      <w:r w:rsidR="00AF3C28">
        <w:t xml:space="preserve"> løste sorteringsproblemet ved at sortere ét tal ad gangen, ind i den allerede sorterede del af listen.</w:t>
      </w:r>
      <w:r w:rsidR="0038459C">
        <w:t xml:space="preserve"> </w:t>
      </w:r>
      <w:proofErr w:type="spellStart"/>
      <w:r w:rsidR="0038459C" w:rsidRPr="00D27F44">
        <w:rPr>
          <w:highlight w:val="yellow"/>
        </w:rPr>
        <w:t>MergeSort</w:t>
      </w:r>
      <w:proofErr w:type="spellEnd"/>
      <w:r w:rsidR="0038459C" w:rsidRPr="00D27F44">
        <w:rPr>
          <w:highlight w:val="yellow"/>
        </w:rPr>
        <w:t xml:space="preserve"> løser derimod sorteringsproblemet på en rekursiv</w:t>
      </w:r>
      <w:r w:rsidR="00ED7CFD" w:rsidRPr="00D27F44">
        <w:rPr>
          <w:highlight w:val="yellow"/>
        </w:rPr>
        <w:t xml:space="preserve"> måde, det vil sige at den kalder sig selv me</w:t>
      </w:r>
      <w:r w:rsidR="00421A1D" w:rsidRPr="00D27F44">
        <w:rPr>
          <w:highlight w:val="yellow"/>
        </w:rPr>
        <w:t xml:space="preserve">d </w:t>
      </w:r>
      <w:r w:rsidR="00A70669" w:rsidRPr="00D27F44">
        <w:rPr>
          <w:highlight w:val="yellow"/>
        </w:rPr>
        <w:t>mindre sorteringsproblemer</w:t>
      </w:r>
      <w:r w:rsidR="00D27F44">
        <w:t>.</w:t>
      </w:r>
      <w:r w:rsidR="003C6165">
        <w:t xml:space="preserve"> </w:t>
      </w:r>
      <w:proofErr w:type="spellStart"/>
      <w:r w:rsidR="003C6165">
        <w:t>MergeSort</w:t>
      </w:r>
      <w:proofErr w:type="spellEnd"/>
      <w:r w:rsidR="003C6165">
        <w:t xml:space="preserve"> gør brug af </w:t>
      </w:r>
      <w:proofErr w:type="spellStart"/>
      <w:r w:rsidR="003C6165">
        <w:t>Divide</w:t>
      </w:r>
      <w:proofErr w:type="spellEnd"/>
      <w:r w:rsidR="003C6165">
        <w:t>-and-</w:t>
      </w:r>
      <w:proofErr w:type="spellStart"/>
      <w:r w:rsidR="003C6165">
        <w:t>conquer</w:t>
      </w:r>
      <w:proofErr w:type="spellEnd"/>
      <w:r w:rsidR="003C6165">
        <w:t xml:space="preserve"> metoden</w:t>
      </w:r>
      <w:r w:rsidR="007F5F12">
        <w:t xml:space="preserve"> (del-og-hersk metoden på </w:t>
      </w:r>
      <w:r w:rsidR="007F5F12">
        <w:lastRenderedPageBreak/>
        <w:t>dansk)</w:t>
      </w:r>
      <w:r w:rsidR="003C6165">
        <w:t xml:space="preserve">. I </w:t>
      </w:r>
      <w:proofErr w:type="spellStart"/>
      <w:r w:rsidR="003C6165">
        <w:t>divide</w:t>
      </w:r>
      <w:proofErr w:type="spellEnd"/>
      <w:r w:rsidR="003C6165">
        <w:t>-and-</w:t>
      </w:r>
      <w:proofErr w:type="spellStart"/>
      <w:r w:rsidR="003C6165">
        <w:t>conquer</w:t>
      </w:r>
      <w:proofErr w:type="spellEnd"/>
      <w:r w:rsidR="003C6165">
        <w:t xml:space="preserve"> metoden gør man brug af tre simple trin, for hvert rekursionsniveau: </w:t>
      </w:r>
      <w:proofErr w:type="spellStart"/>
      <w:r w:rsidR="003C6165">
        <w:t>Divide</w:t>
      </w:r>
      <w:proofErr w:type="spellEnd"/>
      <w:r w:rsidR="003C6165">
        <w:t xml:space="preserve">, </w:t>
      </w:r>
      <w:proofErr w:type="spellStart"/>
      <w:r w:rsidR="003C6165">
        <w:t>conquer</w:t>
      </w:r>
      <w:proofErr w:type="spellEnd"/>
      <w:r w:rsidR="003C6165">
        <w:t xml:space="preserve"> og </w:t>
      </w:r>
      <w:proofErr w:type="spellStart"/>
      <w:r w:rsidR="003C6165">
        <w:t>combine</w:t>
      </w:r>
      <w:proofErr w:type="spellEnd"/>
      <w:r w:rsidR="003C6165">
        <w:t>.</w:t>
      </w:r>
    </w:p>
    <w:p w14:paraId="6FA262CB" w14:textId="0F2895B1" w:rsidR="005A32FE" w:rsidRDefault="005A32FE" w:rsidP="00967D39">
      <w:r>
        <w:t xml:space="preserve">I </w:t>
      </w:r>
      <w:proofErr w:type="spellStart"/>
      <w:r>
        <w:t>divide</w:t>
      </w:r>
      <w:proofErr w:type="spellEnd"/>
      <w:r>
        <w:t xml:space="preserve">-trinnet deler man problemet i flere underproblemer, som ligner det oprindelige problemet. I </w:t>
      </w:r>
      <w:proofErr w:type="spellStart"/>
      <w:r>
        <w:t>MergeSort</w:t>
      </w:r>
      <w:proofErr w:type="spellEnd"/>
      <w:r>
        <w:t xml:space="preserve"> gøres dette ved at dele listen af tal midt over, sådan at man har to halve lister, som man i stedet kan sortere.</w:t>
      </w:r>
    </w:p>
    <w:p w14:paraId="2303541C" w14:textId="14ED7588" w:rsidR="005A32FE" w:rsidRDefault="005A32FE" w:rsidP="00967D39"/>
    <w:p w14:paraId="74C297AD" w14:textId="31D0CC3F" w:rsidR="00D54414" w:rsidRDefault="00D54414" w:rsidP="00967D39">
      <w:r>
        <w:t xml:space="preserve">I </w:t>
      </w:r>
      <w:proofErr w:type="spellStart"/>
      <w:r>
        <w:t>combine</w:t>
      </w:r>
      <w:proofErr w:type="spellEnd"/>
      <w:r>
        <w:t xml:space="preserve">-trinnet, kombinerer man løsningerne på underproblemerne, sådan at man har løst det oprindelige problem. I </w:t>
      </w:r>
      <w:proofErr w:type="spellStart"/>
      <w:r>
        <w:t>MergeSort</w:t>
      </w:r>
      <w:proofErr w:type="spellEnd"/>
      <w:r>
        <w:t xml:space="preserve"> gøres dette ved at kombinere de to halve (og nu sorterede) lister, til én samlet sorteret liste</w:t>
      </w:r>
      <w:r w:rsidR="00C915B7">
        <w:t xml:space="preserve"> </w:t>
      </w:r>
      <w:sdt>
        <w:sdtPr>
          <w:id w:val="139777673"/>
          <w:citation/>
        </w:sdtPr>
        <w:sdtEndPr/>
        <w:sdtContent>
          <w:r w:rsidR="00C915B7">
            <w:fldChar w:fldCharType="begin"/>
          </w:r>
          <w:r w:rsidR="00C915B7">
            <w:instrText xml:space="preserve">CITATION Cor09 \p 30 \l 1030 </w:instrText>
          </w:r>
          <w:r w:rsidR="00C915B7">
            <w:fldChar w:fldCharType="separate"/>
          </w:r>
          <w:r w:rsidR="0021727B" w:rsidRPr="0021727B">
            <w:rPr>
              <w:noProof/>
            </w:rPr>
            <w:t>(Cormen, et al., 2009, p. 30)</w:t>
          </w:r>
          <w:r w:rsidR="00C915B7">
            <w:fldChar w:fldCharType="end"/>
          </w:r>
        </w:sdtContent>
      </w:sdt>
      <w:r>
        <w:t>.</w:t>
      </w:r>
    </w:p>
    <w:p w14:paraId="2781DC62" w14:textId="087C246A" w:rsidR="00DF6E5E" w:rsidRDefault="00DF6E5E" w:rsidP="00967D39"/>
    <w:bookmarkStart w:id="19" w:name="_MON_1699520633"/>
    <w:bookmarkEnd w:id="19"/>
    <w:p w14:paraId="06B84A5D" w14:textId="35800051" w:rsidR="003A70B0" w:rsidRDefault="00BB29D9" w:rsidP="00967D39">
      <w:r>
        <w:object w:dxaOrig="9026" w:dyaOrig="6600" w14:anchorId="0EB23178">
          <v:shape id="_x0000_i1027" type="#_x0000_t75" style="width:451pt;height:330.1pt" o:ole="">
            <v:imagedata r:id="rId13" o:title=""/>
          </v:shape>
          <o:OLEObject Type="Embed" ProgID="Word.OpenDocumentText.12" ShapeID="_x0000_i1027" DrawAspect="Content" ObjectID="_1699613058" r:id="rId14"/>
        </w:object>
      </w:r>
    </w:p>
    <w:bookmarkStart w:id="20" w:name="_MON_1699521450"/>
    <w:bookmarkEnd w:id="20"/>
    <w:p w14:paraId="0A98FDA5" w14:textId="643EC010" w:rsidR="00274051" w:rsidRDefault="00EA2F88" w:rsidP="00967D39">
      <w:r>
        <w:object w:dxaOrig="9026" w:dyaOrig="1980" w14:anchorId="1111F505">
          <v:shape id="_x0000_i1028" type="#_x0000_t75" style="width:451pt;height:98.5pt" o:ole="">
            <v:imagedata r:id="rId15" o:title=""/>
          </v:shape>
          <o:OLEObject Type="Embed" ProgID="Word.OpenDocumentText.12" ShapeID="_x0000_i1028" DrawAspect="Content" ObjectID="_1699613059" r:id="rId16"/>
        </w:object>
      </w:r>
    </w:p>
    <w:p w14:paraId="565B1501" w14:textId="11032E10" w:rsidR="00AC712A" w:rsidRDefault="00AC712A" w:rsidP="00AC712A">
      <w:pPr>
        <w:pStyle w:val="Overskrift2"/>
      </w:pPr>
      <w:r>
        <w:lastRenderedPageBreak/>
        <w:t>Køretider</w:t>
      </w:r>
    </w:p>
    <w:p w14:paraId="420ACED7" w14:textId="64168CAF" w:rsidR="00AC712A" w:rsidRDefault="00236784" w:rsidP="00AC712A">
      <w:r>
        <w:t xml:space="preserve">Når man skal sammenligne to </w:t>
      </w:r>
      <w:proofErr w:type="gramStart"/>
      <w:r>
        <w:t>algoritmer</w:t>
      </w:r>
      <w:proofErr w:type="gramEnd"/>
      <w:r>
        <w:t xml:space="preserve"> kan det være relevante at kigge på den tid det tager dem at udføre deres opgaver</w:t>
      </w:r>
      <w:r w:rsidR="00CC3329">
        <w:t>, det man kalder køretid</w:t>
      </w:r>
      <w:r w:rsidRPr="00307A96">
        <w:rPr>
          <w:highlight w:val="yellow"/>
        </w:rPr>
        <w:t>.</w:t>
      </w:r>
      <w:r w:rsidR="00D47861" w:rsidRPr="00307A96">
        <w:rPr>
          <w:highlight w:val="yellow"/>
        </w:rPr>
        <w:t xml:space="preserve"> Det giver dog ikke så meget mening at kigge på den specifikke tid </w:t>
      </w:r>
      <w:r w:rsidR="00307A96" w:rsidRPr="00307A96">
        <w:rPr>
          <w:highlight w:val="yellow"/>
        </w:rPr>
        <w:t>det tager algoritmerne at sortere et specifikt antal tal</w:t>
      </w:r>
      <w:r w:rsidR="00307A96">
        <w:t xml:space="preserve">, da denne tid kan variere meget alt afhængigt af hvor hurtig maskinen der kører algoritmen er. </w:t>
      </w:r>
      <w:r w:rsidR="00CC3329">
        <w:t xml:space="preserve">Det kan derfor være mere relevant at kigge på hvordan køretiden udvikler sig når </w:t>
      </w:r>
      <w:r w:rsidR="003D554B">
        <w:t>man</w:t>
      </w:r>
      <w:r w:rsidR="00F16416">
        <w:t xml:space="preserve"> øger antallet af tal, som skal sorteres</w:t>
      </w:r>
      <w:r w:rsidR="00633E69">
        <w:t>.</w:t>
      </w:r>
    </w:p>
    <w:p w14:paraId="501FF52F" w14:textId="750DDD38" w:rsidR="004209FD" w:rsidRDefault="004209FD" w:rsidP="00AC712A"/>
    <w:p w14:paraId="7B50A492" w14:textId="77777777" w:rsidR="00CA7CC7" w:rsidRDefault="00CA7CC7" w:rsidP="00AC712A"/>
    <w:p w14:paraId="304D3C30" w14:textId="77777777" w:rsidR="00CA7CC7" w:rsidRDefault="00CA7CC7" w:rsidP="00CA7CC7">
      <w:pPr>
        <w:keepNext/>
      </w:pPr>
    </w:p>
    <w:p w14:paraId="10C9725D" w14:textId="073250AA" w:rsidR="00CA7CC7" w:rsidRDefault="00CA7CC7" w:rsidP="00CA7CC7">
      <w:pPr>
        <w:keepNext/>
      </w:pPr>
      <w:r w:rsidRPr="00CA7CC7">
        <w:drawing>
          <wp:inline distT="0" distB="0" distL="0" distR="0" wp14:anchorId="3EFEEB5D" wp14:editId="689069A8">
            <wp:extent cx="6089650" cy="3709359"/>
            <wp:effectExtent l="0" t="0" r="635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8" b="1216"/>
                    <a:stretch/>
                  </pic:blipFill>
                  <pic:spPr bwMode="auto">
                    <a:xfrm>
                      <a:off x="0" y="0"/>
                      <a:ext cx="6090250" cy="3709724"/>
                    </a:xfrm>
                    <a:prstGeom prst="rect">
                      <a:avLst/>
                    </a:prstGeom>
                    <a:ln>
                      <a:noFill/>
                    </a:ln>
                    <a:extLst>
                      <a:ext uri="{53640926-AAD7-44D8-BBD7-CCE9431645EC}">
                        <a14:shadowObscured xmlns:a14="http://schemas.microsoft.com/office/drawing/2010/main"/>
                      </a:ext>
                    </a:extLst>
                  </pic:spPr>
                </pic:pic>
              </a:graphicData>
            </a:graphic>
          </wp:inline>
        </w:drawing>
      </w:r>
    </w:p>
    <w:p w14:paraId="2FECA2AF" w14:textId="4031C2F4" w:rsidR="004209FD" w:rsidRPr="00C23598" w:rsidRDefault="00CA7CC7" w:rsidP="00CA7CC7">
      <w:pPr>
        <w:pStyle w:val="Billedtekst"/>
      </w:pPr>
      <w:proofErr w:type="spellStart"/>
      <w:r w:rsidRPr="00BE18F0">
        <w:rPr>
          <w:lang w:val="en-US"/>
        </w:rPr>
        <w:t>Figur</w:t>
      </w:r>
      <w:proofErr w:type="spellEnd"/>
      <w:r w:rsidRPr="00BE18F0">
        <w:rPr>
          <w:lang w:val="en-US"/>
        </w:rPr>
        <w:t xml:space="preserve"> </w:t>
      </w:r>
      <w:r>
        <w:fldChar w:fldCharType="begin"/>
      </w:r>
      <w:r w:rsidRPr="00BE18F0">
        <w:rPr>
          <w:lang w:val="en-US"/>
        </w:rPr>
        <w:instrText xml:space="preserve"> STYLEREF 1 \s </w:instrText>
      </w:r>
      <w:r>
        <w:fldChar w:fldCharType="separate"/>
      </w:r>
      <w:r w:rsidRPr="00BE18F0">
        <w:rPr>
          <w:noProof/>
          <w:lang w:val="en-US"/>
        </w:rPr>
        <w:t>3</w:t>
      </w:r>
      <w:r>
        <w:fldChar w:fldCharType="end"/>
      </w:r>
      <w:r w:rsidRPr="00BE18F0">
        <w:rPr>
          <w:lang w:val="en-US"/>
        </w:rPr>
        <w:t>.</w:t>
      </w:r>
      <w:r>
        <w:fldChar w:fldCharType="begin"/>
      </w:r>
      <w:r w:rsidRPr="00BE18F0">
        <w:rPr>
          <w:lang w:val="en-US"/>
        </w:rPr>
        <w:instrText xml:space="preserve"> SEQ Figur \* ARABIC \s 1 </w:instrText>
      </w:r>
      <w:r>
        <w:fldChar w:fldCharType="separate"/>
      </w:r>
      <w:r w:rsidRPr="00BE18F0">
        <w:rPr>
          <w:noProof/>
        </w:rPr>
        <w:t>1</w:t>
      </w:r>
      <w:r>
        <w:fldChar w:fldCharType="end"/>
      </w:r>
      <w:r w:rsidRPr="00BE18F0">
        <w:t xml:space="preserve"> </w:t>
      </w:r>
      <w:sdt>
        <w:sdtPr>
          <w:id w:val="-458651241"/>
          <w:citation/>
        </w:sdtPr>
        <w:sdtContent>
          <w:r w:rsidR="00AE50F9">
            <w:fldChar w:fldCharType="begin"/>
          </w:r>
          <w:r w:rsidR="00AE50F9" w:rsidRPr="00BE18F0">
            <w:instrText xml:space="preserve"> CITATION BigOCheatSheet \l 1030 </w:instrText>
          </w:r>
          <w:r w:rsidR="00AE50F9">
            <w:fldChar w:fldCharType="separate"/>
          </w:r>
          <w:r w:rsidR="0021727B" w:rsidRPr="0021727B">
            <w:rPr>
              <w:noProof/>
            </w:rPr>
            <w:t>(Rowell, et al., u.d.)</w:t>
          </w:r>
          <w:r w:rsidR="00AE50F9">
            <w:fldChar w:fldCharType="end"/>
          </w:r>
        </w:sdtContent>
      </w:sdt>
      <w:r w:rsidR="00BE18F0" w:rsidRPr="00BE18F0">
        <w:t xml:space="preserve"> </w:t>
      </w:r>
      <w:r w:rsidR="00BE18F0" w:rsidRPr="00C23598">
        <w:t>Illustration af forskellige tidskompleksiteter</w:t>
      </w:r>
      <w:r w:rsidR="00C23598" w:rsidRPr="00C23598">
        <w:t>. Henad x-aksen ses antallet a</w:t>
      </w:r>
      <w:r w:rsidR="00C23598">
        <w:t>f elementer og y-aksen viser antallet af operationer.</w:t>
      </w:r>
    </w:p>
    <w:p w14:paraId="575FF5F8" w14:textId="797D7C8C" w:rsidR="004209FD" w:rsidRPr="00C23598" w:rsidRDefault="004209FD" w:rsidP="00AC712A"/>
    <w:p w14:paraId="5E201200" w14:textId="27052505" w:rsidR="004209FD" w:rsidRDefault="004209FD" w:rsidP="00AC712A">
      <w:r>
        <w:t xml:space="preserve">Man kan </w:t>
      </w:r>
      <w:r w:rsidR="00886620">
        <w:t xml:space="preserve">drage </w:t>
      </w:r>
      <w:r w:rsidR="00C91739">
        <w:t>paralleller</w:t>
      </w:r>
      <w:r w:rsidR="00886620">
        <w:t xml:space="preserve"> mellem den asymptotiske notation for funktioner f og g og </w:t>
      </w:r>
      <w:r>
        <w:t>den algebraiske sammenligning af to</w:t>
      </w:r>
      <w:r w:rsidR="00F80B30">
        <w:t xml:space="preserve"> re</w:t>
      </w:r>
      <w:r w:rsidR="00FF4248">
        <w:t>e</w:t>
      </w:r>
      <w:r w:rsidR="00F80B30">
        <w:t>lle</w:t>
      </w:r>
      <w:r>
        <w:t xml:space="preserve"> tal a og b.</w:t>
      </w:r>
    </w:p>
    <w:p w14:paraId="120C0295" w14:textId="28051E6D" w:rsidR="004209FD" w:rsidRDefault="004209FD" w:rsidP="00AC712A">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er ligesom </w:t>
      </w:r>
      <m:oMath>
        <m:r>
          <w:rPr>
            <w:rFonts w:ascii="Cambria Math" w:eastAsiaTheme="minorEastAsia" w:hAnsi="Cambria Math"/>
          </w:rPr>
          <m:t>a≤b</m:t>
        </m:r>
      </m:oMath>
    </w:p>
    <w:p w14:paraId="676CF836" w14:textId="400EE890"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Ω(g</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m:t>
        </m:r>
      </m:oMath>
      <w:r>
        <w:rPr>
          <w:rFonts w:eastAsiaTheme="minorEastAsia"/>
        </w:rPr>
        <w:t xml:space="preserve"> er ligesom </w:t>
      </w:r>
      <m:oMath>
        <m:r>
          <w:rPr>
            <w:rFonts w:ascii="Cambria Math" w:eastAsiaTheme="minorEastAsia" w:hAnsi="Cambria Math"/>
          </w:rPr>
          <m:t>a≥b</m:t>
        </m:r>
      </m:oMath>
    </w:p>
    <w:p w14:paraId="16FCBD7F" w14:textId="11046730"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a = b</w:t>
      </w:r>
    </w:p>
    <w:p w14:paraId="70F76856" w14:textId="14AB51C7"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a &lt; b</w:t>
      </w:r>
    </w:p>
    <w:p w14:paraId="0B6CF1E0" w14:textId="0F006C94" w:rsidR="004209FD" w:rsidRP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=ω(g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w:t>
      </w:r>
      <m:oMath>
        <m:r>
          <w:rPr>
            <w:rFonts w:ascii="Cambria Math" w:eastAsiaTheme="minorEastAsia" w:hAnsi="Cambria Math"/>
          </w:rPr>
          <m:t>a&gt;b</m:t>
        </m:r>
      </m:oMath>
    </w:p>
    <w:p w14:paraId="1058A6D7" w14:textId="19C506CB" w:rsidR="004209FD" w:rsidRDefault="00A6374D" w:rsidP="00AC712A">
      <w:r>
        <w:lastRenderedPageBreak/>
        <w:t xml:space="preserve">Denne analogi holder dog ikke i alle tilfælde </w:t>
      </w:r>
      <w:sdt>
        <w:sdtPr>
          <w:id w:val="741764596"/>
          <w:citation/>
        </w:sdtPr>
        <w:sdtContent>
          <w:r>
            <w:fldChar w:fldCharType="begin"/>
          </w:r>
          <w:r>
            <w:instrText xml:space="preserve">CITATION Cor09 \p 52 \l 1030 </w:instrText>
          </w:r>
          <w:r>
            <w:fldChar w:fldCharType="separate"/>
          </w:r>
          <w:r w:rsidR="0021727B" w:rsidRPr="0021727B">
            <w:rPr>
              <w:noProof/>
            </w:rPr>
            <w:t>(Cormen, et al., 2009, p. 52)</w:t>
          </w:r>
          <w:r>
            <w:fldChar w:fldCharType="end"/>
          </w:r>
        </w:sdtContent>
      </w:sdt>
      <w:r>
        <w:t>.</w:t>
      </w:r>
    </w:p>
    <w:p w14:paraId="3ABF70E5" w14:textId="77777777" w:rsidR="004209FD" w:rsidRPr="00AC712A" w:rsidRDefault="004209FD" w:rsidP="00AC712A"/>
    <w:p w14:paraId="423DDFBB" w14:textId="207FC5EB" w:rsidR="000F6D3C" w:rsidRDefault="000F6D3C" w:rsidP="005A4815">
      <w:pPr>
        <w:pStyle w:val="Overskrift2"/>
      </w:pPr>
      <w:bookmarkStart w:id="21" w:name="_Toc88984214"/>
      <w:r>
        <w:t>Implementering og analyse</w:t>
      </w:r>
      <w:bookmarkEnd w:id="21"/>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w:t>
      </w:r>
      <w:proofErr w:type="spellStart"/>
      <w:r>
        <w:t>InsertionSort</w:t>
      </w:r>
      <w:proofErr w:type="spellEnd"/>
      <w:r>
        <w:t xml:space="preserve"> kan implementeres i JavaScript på følgende måde:</w:t>
      </w:r>
    </w:p>
    <w:bookmarkStart w:id="22" w:name="_MON_1699255219"/>
    <w:bookmarkEnd w:id="22"/>
    <w:p w14:paraId="3F1F3DD7" w14:textId="6B7B2084" w:rsidR="007B55EA" w:rsidRDefault="005C7F97" w:rsidP="000F6D3C">
      <w:pPr>
        <w:rPr>
          <w:rFonts w:ascii="Fira Code" w:eastAsia="Times New Roman" w:hAnsi="Fira Code" w:cs="Times New Roman"/>
          <w:color w:val="0000FF"/>
          <w:sz w:val="24"/>
          <w:szCs w:val="24"/>
          <w:lang w:eastAsia="da-DK"/>
        </w:rPr>
      </w:pPr>
      <w:r>
        <w:object w:dxaOrig="9638" w:dyaOrig="3960" w14:anchorId="3B9FB147">
          <v:shape id="_x0000_i1029" type="#_x0000_t75" style="width:468.7pt;height:192.9pt" o:ole="">
            <v:imagedata r:id="rId18" o:title=""/>
          </v:shape>
          <o:OLEObject Type="Embed" ProgID="Word.OpenDocumentText.12" ShapeID="_x0000_i1029" DrawAspect="Content" ObjectID="_1699613060" r:id="rId19"/>
        </w:object>
      </w:r>
    </w:p>
    <w:p w14:paraId="60D87BFF" w14:textId="03CE9533" w:rsidR="000F6D3C" w:rsidRDefault="00236A1A" w:rsidP="000F6D3C">
      <w:r>
        <w:t xml:space="preserve">Som det kan </w:t>
      </w:r>
      <w:r w:rsidR="007F3F43">
        <w:t>ses,</w:t>
      </w:r>
      <w:r>
        <w:t xml:space="preserve"> minder koden meget om den pseudokode</w:t>
      </w:r>
      <w:r w:rsidR="007B55EA">
        <w:t xml:space="preserve">, der før blev vist for </w:t>
      </w:r>
      <w:proofErr w:type="spellStart"/>
      <w:r w:rsidR="007B55EA">
        <w:t>InsertionSort</w:t>
      </w:r>
      <w:proofErr w:type="spellEnd"/>
      <w:r w:rsidR="007B55EA">
        <w:t>. Der er dog nogle små forskelle.</w:t>
      </w:r>
      <w:r w:rsidR="00897CCD">
        <w:t xml:space="preserve"> Først og fremmest bruger man ikke indrykning til at specificere kroppe i JavaScript, man bruger i stedet </w:t>
      </w:r>
      <w:proofErr w:type="spellStart"/>
      <w:r w:rsidR="00897CCD">
        <w:t>tuborg-klamme</w:t>
      </w:r>
      <w:r w:rsidR="002641A0">
        <w:t>r</w:t>
      </w:r>
      <w:proofErr w:type="spellEnd"/>
      <w:r w:rsidR="002641A0">
        <w:t xml:space="preserve">. Så </w:t>
      </w:r>
      <w:proofErr w:type="gramStart"/>
      <w:r w:rsidR="00A13DC5">
        <w:t>”</w:t>
      </w:r>
      <w:r w:rsidR="002641A0">
        <w:t>{</w:t>
      </w:r>
      <w:proofErr w:type="gramEnd"/>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723C03F4" w:rsidR="005A37AE" w:rsidRDefault="005A37AE" w:rsidP="000F6D3C"/>
    <w:p w14:paraId="25F33DB4" w14:textId="7F92F0B0" w:rsidR="00346FE5" w:rsidRDefault="00346FE5" w:rsidP="000F6D3C"/>
    <w:bookmarkStart w:id="23" w:name="_MON_1699522578"/>
    <w:bookmarkEnd w:id="23"/>
    <w:p w14:paraId="43288906" w14:textId="3F9C33ED" w:rsidR="00346FE5" w:rsidRDefault="005C7F97" w:rsidP="000F6D3C">
      <w:r>
        <w:object w:dxaOrig="9026" w:dyaOrig="2640" w14:anchorId="5C124FBA">
          <v:shape id="_x0000_i1030" type="#_x0000_t75" style="width:451pt;height:132.45pt" o:ole="">
            <v:imagedata r:id="rId20" o:title=""/>
          </v:shape>
          <o:OLEObject Type="Embed" ProgID="Word.OpenDocumentText.12" ShapeID="_x0000_i1030" DrawAspect="Content" ObjectID="_1699613061" r:id="rId21"/>
        </w:object>
      </w:r>
    </w:p>
    <w:p w14:paraId="55D30187" w14:textId="4D04639A" w:rsidR="00346FE5" w:rsidRDefault="00346FE5" w:rsidP="000F6D3C"/>
    <w:bookmarkStart w:id="24" w:name="_MON_1699522647"/>
    <w:bookmarkEnd w:id="24"/>
    <w:p w14:paraId="3C6DEAA1" w14:textId="6CA1BFF2" w:rsidR="00346FE5" w:rsidRPr="000F6D3C" w:rsidRDefault="00346FE5" w:rsidP="000F6D3C">
      <w:r>
        <w:object w:dxaOrig="9026" w:dyaOrig="8580" w14:anchorId="162E2051">
          <v:shape id="_x0000_i1031" type="#_x0000_t75" style="width:451pt;height:429.3pt" o:ole="">
            <v:imagedata r:id="rId22" o:title=""/>
          </v:shape>
          <o:OLEObject Type="Embed" ProgID="Word.OpenDocumentText.12" ShapeID="_x0000_i1031" DrawAspect="Content" ObjectID="_1699613062" r:id="rId23"/>
        </w:object>
      </w:r>
    </w:p>
    <w:p w14:paraId="5BE2D247" w14:textId="7899E046" w:rsidR="005A4815" w:rsidRDefault="005A4815" w:rsidP="005A4815">
      <w:pPr>
        <w:pStyle w:val="Overskrift2"/>
      </w:pPr>
      <w:bookmarkStart w:id="25" w:name="_Toc88984215"/>
      <w:r>
        <w:t>Sammenligning</w:t>
      </w:r>
      <w:bookmarkEnd w:id="25"/>
    </w:p>
    <w:p w14:paraId="0CE38A9E" w14:textId="7A863067" w:rsidR="008575AA" w:rsidRDefault="005A4815" w:rsidP="005A4815">
      <w:pPr>
        <w:pStyle w:val="Overskrift2"/>
        <w:rPr>
          <w:sz w:val="32"/>
          <w:szCs w:val="32"/>
        </w:rPr>
      </w:pPr>
      <w:bookmarkStart w:id="26" w:name="_Toc88984216"/>
      <w:r>
        <w:t>Korrekthed</w:t>
      </w:r>
      <w:bookmarkEnd w:id="26"/>
      <w:r w:rsidR="008575AA">
        <w:br w:type="page"/>
      </w:r>
    </w:p>
    <w:p w14:paraId="00A47D5A" w14:textId="5D527D10" w:rsidR="008575AA" w:rsidRDefault="008575AA" w:rsidP="00621601">
      <w:pPr>
        <w:pStyle w:val="Overskrift1"/>
      </w:pPr>
      <w:bookmarkStart w:id="27" w:name="_Toc88984217"/>
      <w:r>
        <w:lastRenderedPageBreak/>
        <w:t xml:space="preserve">Diskutér kort lighederne mellem dit bevis ved matematik induktion og metoden, du benyttede til at vise korrektheden af </w:t>
      </w:r>
      <w:proofErr w:type="spellStart"/>
      <w:r>
        <w:t>InsertionSort</w:t>
      </w:r>
      <w:proofErr w:type="spellEnd"/>
      <w:r>
        <w:t xml:space="preserve"> og </w:t>
      </w:r>
      <w:proofErr w:type="spellStart"/>
      <w:r>
        <w:t>MergeSort</w:t>
      </w:r>
      <w:proofErr w:type="spellEnd"/>
      <w:r>
        <w:t>.</w:t>
      </w:r>
      <w:bookmarkEnd w:id="27"/>
    </w:p>
    <w:p w14:paraId="4094AB20" w14:textId="59A1C3D4" w:rsidR="00CE730F" w:rsidRDefault="00CE730F" w:rsidP="003437B3">
      <w:pPr>
        <w:pStyle w:val="Overskrift1"/>
        <w:numPr>
          <w:ilvl w:val="0"/>
          <w:numId w:val="0"/>
        </w:numPr>
      </w:pPr>
      <w:bookmarkStart w:id="28" w:name="_Toc88984218"/>
      <w:r>
        <w:t>Konklusion</w:t>
      </w:r>
      <w:bookmarkEnd w:id="28"/>
    </w:p>
    <w:p w14:paraId="2DE273E8" w14:textId="77777777" w:rsidR="00CE730F" w:rsidRPr="00CE730F" w:rsidRDefault="00CE730F" w:rsidP="00CE730F"/>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bookmarkStart w:id="29" w:name="_Toc88984219" w:displacedByCustomXml="next"/>
    <w:sdt>
      <w:sdtPr>
        <w:rPr>
          <w:rFonts w:asciiTheme="minorHAnsi" w:eastAsiaTheme="minorHAnsi" w:hAnsiTheme="minorHAnsi" w:cstheme="minorBidi"/>
          <w:color w:val="auto"/>
          <w:sz w:val="22"/>
          <w:szCs w:val="22"/>
        </w:rPr>
        <w:id w:val="-865440859"/>
        <w:docPartObj>
          <w:docPartGallery w:val="Bibliographies"/>
          <w:docPartUnique/>
        </w:docPartObj>
      </w:sdtPr>
      <w:sdtEndPr/>
      <w:sdtContent>
        <w:p w14:paraId="29C29908" w14:textId="1D4EAA76" w:rsidR="009938D4" w:rsidRDefault="009938D4" w:rsidP="003437B3">
          <w:pPr>
            <w:pStyle w:val="Overskrift1"/>
            <w:numPr>
              <w:ilvl w:val="0"/>
              <w:numId w:val="0"/>
            </w:numPr>
          </w:pPr>
          <w:r>
            <w:t>Bibliografi</w:t>
          </w:r>
          <w:bookmarkEnd w:id="29"/>
        </w:p>
        <w:sdt>
          <w:sdtPr>
            <w:id w:val="111145805"/>
            <w:bibliography/>
          </w:sdtPr>
          <w:sdtEndPr/>
          <w:sdtContent>
            <w:p w14:paraId="2864223B" w14:textId="77777777" w:rsidR="0021727B" w:rsidRDefault="009938D4" w:rsidP="0021727B">
              <w:pPr>
                <w:pStyle w:val="Bibliografi"/>
                <w:rPr>
                  <w:noProof/>
                  <w:sz w:val="24"/>
                  <w:szCs w:val="24"/>
                </w:rPr>
              </w:pPr>
              <w:r>
                <w:fldChar w:fldCharType="begin"/>
              </w:r>
              <w:r w:rsidRPr="00AC712A">
                <w:instrText>BIBLIOGRAPHY</w:instrText>
              </w:r>
              <w:r>
                <w:fldChar w:fldCharType="separate"/>
              </w:r>
              <w:r w:rsidR="0021727B">
                <w:rPr>
                  <w:noProof/>
                </w:rPr>
                <w:t xml:space="preserve">Cormen, T. H., Leiserson, C. E., Rivest, R. L. &amp; Stein, C., 2009. </w:t>
              </w:r>
              <w:r w:rsidR="0021727B">
                <w:rPr>
                  <w:i/>
                  <w:iCs/>
                  <w:noProof/>
                </w:rPr>
                <w:t xml:space="preserve">Introduction to Algorithms. </w:t>
              </w:r>
              <w:r w:rsidR="0021727B">
                <w:rPr>
                  <w:noProof/>
                </w:rPr>
                <w:t>3. red. Cambridge, Massachusetts: Massachusetts Institute of Technology.</w:t>
              </w:r>
            </w:p>
            <w:p w14:paraId="24820056" w14:textId="77777777" w:rsidR="0021727B" w:rsidRDefault="0021727B" w:rsidP="0021727B">
              <w:pPr>
                <w:pStyle w:val="Bibliografi"/>
                <w:rPr>
                  <w:noProof/>
                </w:rPr>
              </w:pPr>
              <w:r>
                <w:rPr>
                  <w:noProof/>
                </w:rPr>
                <w:t xml:space="preserve">Rowell, E. et al., u.d. </w:t>
              </w:r>
              <w:r>
                <w:rPr>
                  <w:i/>
                  <w:iCs/>
                  <w:noProof/>
                </w:rPr>
                <w:t xml:space="preserve">Big-O Algorithm Complexity Cheat Sheet (Know Thy Complexities!) @ericdrowell. </w:t>
              </w:r>
              <w:r>
                <w:rPr>
                  <w:noProof/>
                </w:rPr>
                <w:t xml:space="preserve">[Online] </w:t>
              </w:r>
              <w:r>
                <w:rPr>
                  <w:noProof/>
                </w:rPr>
                <w:br/>
                <w:t xml:space="preserve">Available at: </w:t>
              </w:r>
              <w:r>
                <w:rPr>
                  <w:noProof/>
                  <w:u w:val="single"/>
                </w:rPr>
                <w:t>https://www.bigocheatsheet.com/</w:t>
              </w:r>
              <w:r>
                <w:rPr>
                  <w:noProof/>
                </w:rPr>
                <w:br/>
                <w:t>[Senest hentet eller vist den 28 11 2021].</w:t>
              </w:r>
            </w:p>
            <w:p w14:paraId="2A53A0FC" w14:textId="77777777" w:rsidR="0021727B" w:rsidRDefault="0021727B" w:rsidP="0021727B">
              <w:pPr>
                <w:pStyle w:val="Bibliografi"/>
                <w:rPr>
                  <w:noProof/>
                </w:rPr>
              </w:pPr>
              <w:r>
                <w:rPr>
                  <w:noProof/>
                </w:rPr>
                <w:t xml:space="preserve">Wikipedia, 2021. </w:t>
              </w:r>
              <w:r>
                <w:rPr>
                  <w:i/>
                  <w:iCs/>
                  <w:noProof/>
                </w:rPr>
                <w:t xml:space="preserve">Golden ratio - Wikipedia. </w:t>
              </w:r>
              <w:r>
                <w:rPr>
                  <w:noProof/>
                </w:rPr>
                <w:t xml:space="preserve">[Online] </w:t>
              </w:r>
              <w:r>
                <w:rPr>
                  <w:noProof/>
                </w:rPr>
                <w:br/>
                <w:t xml:space="preserve">Available at: </w:t>
              </w:r>
              <w:r>
                <w:rPr>
                  <w:noProof/>
                  <w:u w:val="single"/>
                </w:rPr>
                <w:t>https://en.wikipedia.org/wiki/Golden_ratio</w:t>
              </w:r>
              <w:r>
                <w:rPr>
                  <w:noProof/>
                </w:rPr>
                <w:br/>
                <w:t>[Senest hentet eller vist den 27 11 2021].</w:t>
              </w:r>
            </w:p>
            <w:p w14:paraId="29759E73" w14:textId="6064FD1A" w:rsidR="009938D4" w:rsidRDefault="009938D4" w:rsidP="0021727B">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3437B3">
      <w:pPr>
        <w:pStyle w:val="Overskrift1"/>
        <w:numPr>
          <w:ilvl w:val="0"/>
          <w:numId w:val="0"/>
        </w:numPr>
      </w:pPr>
      <w:bookmarkStart w:id="30" w:name="_Toc88984220"/>
      <w:r>
        <w:lastRenderedPageBreak/>
        <w:t>Bilag</w:t>
      </w:r>
      <w:bookmarkEnd w:id="30"/>
    </w:p>
    <w:p w14:paraId="0BDD2A21" w14:textId="2A6A40EC" w:rsidR="00621601" w:rsidRPr="003437B3" w:rsidRDefault="00621601" w:rsidP="003437B3">
      <w:pPr>
        <w:rPr>
          <w:rFonts w:asciiTheme="majorHAnsi" w:eastAsiaTheme="majorEastAsia" w:hAnsiTheme="majorHAnsi" w:cstheme="majorBidi"/>
          <w:color w:val="2F5496" w:themeColor="accent1" w:themeShade="BF"/>
          <w:sz w:val="32"/>
          <w:szCs w:val="32"/>
        </w:rPr>
      </w:pPr>
    </w:p>
    <w:sectPr w:rsidR="00621601" w:rsidRPr="003437B3">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8F06C" w14:textId="77777777" w:rsidR="00790766" w:rsidRDefault="00790766" w:rsidP="00EA0697">
      <w:pPr>
        <w:spacing w:after="0" w:line="240" w:lineRule="auto"/>
      </w:pPr>
      <w:r>
        <w:separator/>
      </w:r>
    </w:p>
  </w:endnote>
  <w:endnote w:type="continuationSeparator" w:id="0">
    <w:p w14:paraId="6579CC60" w14:textId="77777777" w:rsidR="00790766" w:rsidRDefault="00790766"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EndPr/>
    <w:sdtContent>
      <w:sdt>
        <w:sdtPr>
          <w:id w:val="-1769616900"/>
          <w:docPartObj>
            <w:docPartGallery w:val="Page Numbers (Top of Page)"/>
            <w:docPartUnique/>
          </w:docPartObj>
        </w:sdtPr>
        <w:sdtEnd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1B1C" w14:textId="77777777" w:rsidR="00790766" w:rsidRDefault="00790766" w:rsidP="00EA0697">
      <w:pPr>
        <w:spacing w:after="0" w:line="240" w:lineRule="auto"/>
      </w:pPr>
      <w:r>
        <w:separator/>
      </w:r>
    </w:p>
  </w:footnote>
  <w:footnote w:type="continuationSeparator" w:id="0">
    <w:p w14:paraId="5BF70F09" w14:textId="77777777" w:rsidR="00790766" w:rsidRDefault="00790766"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5EC9"/>
    <w:multiLevelType w:val="multilevel"/>
    <w:tmpl w:val="2000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5309C4"/>
    <w:multiLevelType w:val="multilevel"/>
    <w:tmpl w:val="677E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05AD4"/>
    <w:rsid w:val="00012182"/>
    <w:rsid w:val="00026C0A"/>
    <w:rsid w:val="00030805"/>
    <w:rsid w:val="0003176C"/>
    <w:rsid w:val="00034C43"/>
    <w:rsid w:val="00045549"/>
    <w:rsid w:val="000878C1"/>
    <w:rsid w:val="000B56C1"/>
    <w:rsid w:val="000B581D"/>
    <w:rsid w:val="000C0C9F"/>
    <w:rsid w:val="000C39CE"/>
    <w:rsid w:val="000D3414"/>
    <w:rsid w:val="000E31E8"/>
    <w:rsid w:val="000E4BBA"/>
    <w:rsid w:val="000E7D2F"/>
    <w:rsid w:val="000F6D3C"/>
    <w:rsid w:val="0013491C"/>
    <w:rsid w:val="001379AA"/>
    <w:rsid w:val="001530A8"/>
    <w:rsid w:val="001607C3"/>
    <w:rsid w:val="001804C1"/>
    <w:rsid w:val="00190FA2"/>
    <w:rsid w:val="001C699D"/>
    <w:rsid w:val="001E558A"/>
    <w:rsid w:val="001E78C7"/>
    <w:rsid w:val="001E7965"/>
    <w:rsid w:val="001F5CCA"/>
    <w:rsid w:val="0021727B"/>
    <w:rsid w:val="00225EB9"/>
    <w:rsid w:val="00232806"/>
    <w:rsid w:val="00236784"/>
    <w:rsid w:val="00236A1A"/>
    <w:rsid w:val="00240522"/>
    <w:rsid w:val="00241565"/>
    <w:rsid w:val="00255325"/>
    <w:rsid w:val="00257F01"/>
    <w:rsid w:val="002605DB"/>
    <w:rsid w:val="002641A0"/>
    <w:rsid w:val="0027141E"/>
    <w:rsid w:val="00272222"/>
    <w:rsid w:val="00274051"/>
    <w:rsid w:val="00275495"/>
    <w:rsid w:val="00293F93"/>
    <w:rsid w:val="00295552"/>
    <w:rsid w:val="002A0855"/>
    <w:rsid w:val="002A6226"/>
    <w:rsid w:val="002B02C8"/>
    <w:rsid w:val="002C5457"/>
    <w:rsid w:val="002C671A"/>
    <w:rsid w:val="002C7A9E"/>
    <w:rsid w:val="00307A96"/>
    <w:rsid w:val="00325CE5"/>
    <w:rsid w:val="0032637F"/>
    <w:rsid w:val="00326514"/>
    <w:rsid w:val="0033321E"/>
    <w:rsid w:val="003338E3"/>
    <w:rsid w:val="00333CEA"/>
    <w:rsid w:val="0033401B"/>
    <w:rsid w:val="00342DF4"/>
    <w:rsid w:val="003437B3"/>
    <w:rsid w:val="00346FE5"/>
    <w:rsid w:val="003479F4"/>
    <w:rsid w:val="0035114B"/>
    <w:rsid w:val="00355366"/>
    <w:rsid w:val="003572A3"/>
    <w:rsid w:val="0038459C"/>
    <w:rsid w:val="00385E4E"/>
    <w:rsid w:val="0039058B"/>
    <w:rsid w:val="00394436"/>
    <w:rsid w:val="003A151B"/>
    <w:rsid w:val="003A614F"/>
    <w:rsid w:val="003A70B0"/>
    <w:rsid w:val="003B0C24"/>
    <w:rsid w:val="003B5770"/>
    <w:rsid w:val="003B5D8F"/>
    <w:rsid w:val="003C6165"/>
    <w:rsid w:val="003D554B"/>
    <w:rsid w:val="003E4761"/>
    <w:rsid w:val="003E4D34"/>
    <w:rsid w:val="00403A7A"/>
    <w:rsid w:val="00413A56"/>
    <w:rsid w:val="004155A8"/>
    <w:rsid w:val="004209FD"/>
    <w:rsid w:val="00421A1D"/>
    <w:rsid w:val="00430CA2"/>
    <w:rsid w:val="00434027"/>
    <w:rsid w:val="00434874"/>
    <w:rsid w:val="00434A34"/>
    <w:rsid w:val="00443D33"/>
    <w:rsid w:val="00450486"/>
    <w:rsid w:val="00452B0F"/>
    <w:rsid w:val="00473414"/>
    <w:rsid w:val="004766D8"/>
    <w:rsid w:val="00476978"/>
    <w:rsid w:val="004770AF"/>
    <w:rsid w:val="00482495"/>
    <w:rsid w:val="0048613A"/>
    <w:rsid w:val="004938DF"/>
    <w:rsid w:val="004A3CD7"/>
    <w:rsid w:val="004E1081"/>
    <w:rsid w:val="004E588C"/>
    <w:rsid w:val="004E6911"/>
    <w:rsid w:val="004F2896"/>
    <w:rsid w:val="004F547A"/>
    <w:rsid w:val="0053347E"/>
    <w:rsid w:val="00542088"/>
    <w:rsid w:val="00551BB2"/>
    <w:rsid w:val="00557734"/>
    <w:rsid w:val="00561F66"/>
    <w:rsid w:val="005760DF"/>
    <w:rsid w:val="00590039"/>
    <w:rsid w:val="005902F7"/>
    <w:rsid w:val="00595D55"/>
    <w:rsid w:val="005A1CDD"/>
    <w:rsid w:val="005A2AAC"/>
    <w:rsid w:val="005A32FE"/>
    <w:rsid w:val="005A37AE"/>
    <w:rsid w:val="005A4815"/>
    <w:rsid w:val="005B21F4"/>
    <w:rsid w:val="005B4AC9"/>
    <w:rsid w:val="005C1C9F"/>
    <w:rsid w:val="005C7F97"/>
    <w:rsid w:val="005D11A8"/>
    <w:rsid w:val="005D1B6F"/>
    <w:rsid w:val="00605899"/>
    <w:rsid w:val="0060623F"/>
    <w:rsid w:val="00617070"/>
    <w:rsid w:val="00620CCB"/>
    <w:rsid w:val="00621601"/>
    <w:rsid w:val="00630525"/>
    <w:rsid w:val="00633E69"/>
    <w:rsid w:val="00643383"/>
    <w:rsid w:val="00667C3C"/>
    <w:rsid w:val="00673C85"/>
    <w:rsid w:val="00682751"/>
    <w:rsid w:val="006A0866"/>
    <w:rsid w:val="006B3E5A"/>
    <w:rsid w:val="006B4E8D"/>
    <w:rsid w:val="006C0DC4"/>
    <w:rsid w:val="006E7AC3"/>
    <w:rsid w:val="006F1759"/>
    <w:rsid w:val="00702C57"/>
    <w:rsid w:val="00703687"/>
    <w:rsid w:val="00722C49"/>
    <w:rsid w:val="007354EA"/>
    <w:rsid w:val="007417D7"/>
    <w:rsid w:val="00741D06"/>
    <w:rsid w:val="007430D9"/>
    <w:rsid w:val="00743FE6"/>
    <w:rsid w:val="00745AF6"/>
    <w:rsid w:val="007523F9"/>
    <w:rsid w:val="007607A0"/>
    <w:rsid w:val="007618C2"/>
    <w:rsid w:val="00762D08"/>
    <w:rsid w:val="00773008"/>
    <w:rsid w:val="007800FA"/>
    <w:rsid w:val="00781B89"/>
    <w:rsid w:val="007838A3"/>
    <w:rsid w:val="00784192"/>
    <w:rsid w:val="00785214"/>
    <w:rsid w:val="0078659B"/>
    <w:rsid w:val="00787B95"/>
    <w:rsid w:val="00790766"/>
    <w:rsid w:val="00794DF3"/>
    <w:rsid w:val="007B4F18"/>
    <w:rsid w:val="007B55EA"/>
    <w:rsid w:val="007C0970"/>
    <w:rsid w:val="007C37DC"/>
    <w:rsid w:val="007D03CD"/>
    <w:rsid w:val="007F192E"/>
    <w:rsid w:val="007F3F43"/>
    <w:rsid w:val="007F5F12"/>
    <w:rsid w:val="007F6181"/>
    <w:rsid w:val="008049FE"/>
    <w:rsid w:val="00823647"/>
    <w:rsid w:val="008468F3"/>
    <w:rsid w:val="008522BA"/>
    <w:rsid w:val="008575AA"/>
    <w:rsid w:val="00862D9C"/>
    <w:rsid w:val="00886620"/>
    <w:rsid w:val="00893130"/>
    <w:rsid w:val="00897CCD"/>
    <w:rsid w:val="008A08AF"/>
    <w:rsid w:val="008A18A4"/>
    <w:rsid w:val="008A3DA6"/>
    <w:rsid w:val="008C1406"/>
    <w:rsid w:val="008C6B3C"/>
    <w:rsid w:val="00906F44"/>
    <w:rsid w:val="00910DAC"/>
    <w:rsid w:val="00913865"/>
    <w:rsid w:val="009227C9"/>
    <w:rsid w:val="0094283A"/>
    <w:rsid w:val="00951556"/>
    <w:rsid w:val="00953C07"/>
    <w:rsid w:val="00956657"/>
    <w:rsid w:val="00967D39"/>
    <w:rsid w:val="00983A2A"/>
    <w:rsid w:val="00987136"/>
    <w:rsid w:val="009914B7"/>
    <w:rsid w:val="009938D4"/>
    <w:rsid w:val="009A487E"/>
    <w:rsid w:val="009A5333"/>
    <w:rsid w:val="009B5F56"/>
    <w:rsid w:val="009C46F5"/>
    <w:rsid w:val="009D0A3B"/>
    <w:rsid w:val="009D26CF"/>
    <w:rsid w:val="009E18B0"/>
    <w:rsid w:val="009F21F2"/>
    <w:rsid w:val="009F783F"/>
    <w:rsid w:val="00A11AFC"/>
    <w:rsid w:val="00A13DC5"/>
    <w:rsid w:val="00A22BD1"/>
    <w:rsid w:val="00A31258"/>
    <w:rsid w:val="00A34ECE"/>
    <w:rsid w:val="00A40C17"/>
    <w:rsid w:val="00A44854"/>
    <w:rsid w:val="00A57D9B"/>
    <w:rsid w:val="00A62168"/>
    <w:rsid w:val="00A6374D"/>
    <w:rsid w:val="00A66989"/>
    <w:rsid w:val="00A70669"/>
    <w:rsid w:val="00A80FE6"/>
    <w:rsid w:val="00A92587"/>
    <w:rsid w:val="00A9290A"/>
    <w:rsid w:val="00A92C54"/>
    <w:rsid w:val="00A9471F"/>
    <w:rsid w:val="00A94C84"/>
    <w:rsid w:val="00AA1602"/>
    <w:rsid w:val="00AA39D7"/>
    <w:rsid w:val="00AB29E4"/>
    <w:rsid w:val="00AB5045"/>
    <w:rsid w:val="00AC0D7D"/>
    <w:rsid w:val="00AC712A"/>
    <w:rsid w:val="00AC73A9"/>
    <w:rsid w:val="00AD055A"/>
    <w:rsid w:val="00AD09E4"/>
    <w:rsid w:val="00AD257E"/>
    <w:rsid w:val="00AE0637"/>
    <w:rsid w:val="00AE50F9"/>
    <w:rsid w:val="00AF3C28"/>
    <w:rsid w:val="00B031DA"/>
    <w:rsid w:val="00B064F3"/>
    <w:rsid w:val="00B07D89"/>
    <w:rsid w:val="00B109B9"/>
    <w:rsid w:val="00B14486"/>
    <w:rsid w:val="00B227AB"/>
    <w:rsid w:val="00B24BE0"/>
    <w:rsid w:val="00B340DA"/>
    <w:rsid w:val="00B42712"/>
    <w:rsid w:val="00B43B8B"/>
    <w:rsid w:val="00B460A5"/>
    <w:rsid w:val="00B847E4"/>
    <w:rsid w:val="00B860F4"/>
    <w:rsid w:val="00B87A5F"/>
    <w:rsid w:val="00B9084A"/>
    <w:rsid w:val="00BA532C"/>
    <w:rsid w:val="00BA5831"/>
    <w:rsid w:val="00BB29D9"/>
    <w:rsid w:val="00BC1F7E"/>
    <w:rsid w:val="00BC38F2"/>
    <w:rsid w:val="00BD24A4"/>
    <w:rsid w:val="00BE18F0"/>
    <w:rsid w:val="00C022CB"/>
    <w:rsid w:val="00C23598"/>
    <w:rsid w:val="00C25A0D"/>
    <w:rsid w:val="00C2612D"/>
    <w:rsid w:val="00C26C78"/>
    <w:rsid w:val="00C2789B"/>
    <w:rsid w:val="00C35A33"/>
    <w:rsid w:val="00C377DB"/>
    <w:rsid w:val="00C42100"/>
    <w:rsid w:val="00C66012"/>
    <w:rsid w:val="00C915B7"/>
    <w:rsid w:val="00C91739"/>
    <w:rsid w:val="00C94749"/>
    <w:rsid w:val="00CA7CC7"/>
    <w:rsid w:val="00CC23B1"/>
    <w:rsid w:val="00CC3329"/>
    <w:rsid w:val="00CC3352"/>
    <w:rsid w:val="00CC6A51"/>
    <w:rsid w:val="00CE730F"/>
    <w:rsid w:val="00CF1455"/>
    <w:rsid w:val="00CF44AE"/>
    <w:rsid w:val="00D01C24"/>
    <w:rsid w:val="00D247B9"/>
    <w:rsid w:val="00D26A48"/>
    <w:rsid w:val="00D26F2C"/>
    <w:rsid w:val="00D27F44"/>
    <w:rsid w:val="00D4197A"/>
    <w:rsid w:val="00D47861"/>
    <w:rsid w:val="00D51C85"/>
    <w:rsid w:val="00D52465"/>
    <w:rsid w:val="00D54414"/>
    <w:rsid w:val="00D560E6"/>
    <w:rsid w:val="00D6232E"/>
    <w:rsid w:val="00D7283D"/>
    <w:rsid w:val="00D73849"/>
    <w:rsid w:val="00D759BA"/>
    <w:rsid w:val="00D80043"/>
    <w:rsid w:val="00D805F3"/>
    <w:rsid w:val="00DA7645"/>
    <w:rsid w:val="00DB7815"/>
    <w:rsid w:val="00DD1471"/>
    <w:rsid w:val="00DD24D7"/>
    <w:rsid w:val="00DD44EB"/>
    <w:rsid w:val="00DD5FFD"/>
    <w:rsid w:val="00DE7D06"/>
    <w:rsid w:val="00DF6E5E"/>
    <w:rsid w:val="00E01D39"/>
    <w:rsid w:val="00E223F0"/>
    <w:rsid w:val="00E3712F"/>
    <w:rsid w:val="00E527B0"/>
    <w:rsid w:val="00E6080F"/>
    <w:rsid w:val="00E67AED"/>
    <w:rsid w:val="00E8403E"/>
    <w:rsid w:val="00E91B8A"/>
    <w:rsid w:val="00EA0697"/>
    <w:rsid w:val="00EA2F88"/>
    <w:rsid w:val="00EA3038"/>
    <w:rsid w:val="00EB0CFA"/>
    <w:rsid w:val="00EC6037"/>
    <w:rsid w:val="00ED7CFD"/>
    <w:rsid w:val="00EF10ED"/>
    <w:rsid w:val="00EF46DB"/>
    <w:rsid w:val="00F13AC3"/>
    <w:rsid w:val="00F16416"/>
    <w:rsid w:val="00F22013"/>
    <w:rsid w:val="00F31710"/>
    <w:rsid w:val="00F45EB9"/>
    <w:rsid w:val="00F53224"/>
    <w:rsid w:val="00F548AE"/>
    <w:rsid w:val="00F65A49"/>
    <w:rsid w:val="00F74248"/>
    <w:rsid w:val="00F809F0"/>
    <w:rsid w:val="00F80B30"/>
    <w:rsid w:val="00F84B0B"/>
    <w:rsid w:val="00F853FF"/>
    <w:rsid w:val="00F9201C"/>
    <w:rsid w:val="00FB4188"/>
    <w:rsid w:val="00FD2C88"/>
    <w:rsid w:val="00FD41CA"/>
    <w:rsid w:val="00FF4248"/>
    <w:rsid w:val="00FF4F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CE"/>
  </w:style>
  <w:style w:type="paragraph" w:styleId="Overskrift1">
    <w:name w:val="heading 1"/>
    <w:basedOn w:val="Normal"/>
    <w:next w:val="Normal"/>
    <w:link w:val="Overskrift1Tegn"/>
    <w:uiPriority w:val="9"/>
    <w:qFormat/>
    <w:rsid w:val="006216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920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20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20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20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20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0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 w:type="table" w:customStyle="1" w:styleId="TableGrid">
    <w:name w:val="TableGrid"/>
    <w:rsid w:val="001E558A"/>
    <w:pPr>
      <w:spacing w:after="0" w:line="240" w:lineRule="auto"/>
    </w:pPr>
    <w:rPr>
      <w:rFonts w:eastAsiaTheme="minorEastAsia"/>
      <w:lang w:eastAsia="da-DK"/>
    </w:rPr>
    <w:tblPr>
      <w:tblCellMar>
        <w:top w:w="0" w:type="dxa"/>
        <w:left w:w="0" w:type="dxa"/>
        <w:bottom w:w="0" w:type="dxa"/>
        <w:right w:w="0" w:type="dxa"/>
      </w:tblCellMar>
    </w:tblPr>
  </w:style>
  <w:style w:type="paragraph" w:styleId="Billedtekst">
    <w:name w:val="caption"/>
    <w:basedOn w:val="Normal"/>
    <w:next w:val="Normal"/>
    <w:uiPriority w:val="35"/>
    <w:unhideWhenUsed/>
    <w:qFormat/>
    <w:rsid w:val="005D1B6F"/>
    <w:pPr>
      <w:spacing w:after="200" w:line="240" w:lineRule="auto"/>
    </w:pPr>
    <w:rPr>
      <w:i/>
      <w:iCs/>
      <w:color w:val="44546A" w:themeColor="text2"/>
      <w:sz w:val="18"/>
      <w:szCs w:val="18"/>
    </w:rPr>
  </w:style>
  <w:style w:type="table" w:styleId="Tabel-Gitter">
    <w:name w:val="Table Grid"/>
    <w:basedOn w:val="Tabel-Normal"/>
    <w:uiPriority w:val="39"/>
    <w:rsid w:val="00F4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920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20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20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20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20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01C"/>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293F93"/>
    <w:pPr>
      <w:numPr>
        <w:numId w:val="0"/>
      </w:numPr>
      <w:outlineLvl w:val="9"/>
    </w:pPr>
    <w:rPr>
      <w:lang w:eastAsia="da-DK"/>
    </w:rPr>
  </w:style>
  <w:style w:type="paragraph" w:styleId="Indholdsfortegnelse1">
    <w:name w:val="toc 1"/>
    <w:basedOn w:val="Normal"/>
    <w:next w:val="Normal"/>
    <w:autoRedefine/>
    <w:uiPriority w:val="39"/>
    <w:unhideWhenUsed/>
    <w:rsid w:val="00293F93"/>
    <w:pPr>
      <w:spacing w:after="100"/>
    </w:pPr>
  </w:style>
  <w:style w:type="paragraph" w:styleId="Indholdsfortegnelse2">
    <w:name w:val="toc 2"/>
    <w:basedOn w:val="Normal"/>
    <w:next w:val="Normal"/>
    <w:autoRedefine/>
    <w:uiPriority w:val="39"/>
    <w:unhideWhenUsed/>
    <w:rsid w:val="00293F93"/>
    <w:pPr>
      <w:spacing w:after="100"/>
      <w:ind w:left="220"/>
    </w:pPr>
  </w:style>
  <w:style w:type="paragraph" w:styleId="Indholdsfortegnelse3">
    <w:name w:val="toc 3"/>
    <w:basedOn w:val="Normal"/>
    <w:next w:val="Normal"/>
    <w:autoRedefine/>
    <w:uiPriority w:val="39"/>
    <w:unhideWhenUsed/>
    <w:rsid w:val="00293F93"/>
    <w:pPr>
      <w:spacing w:after="100"/>
      <w:ind w:left="440"/>
    </w:pPr>
  </w:style>
  <w:style w:type="character" w:styleId="Hyperlink">
    <w:name w:val="Hyperlink"/>
    <w:basedOn w:val="Standardskrifttypeiafsnit"/>
    <w:uiPriority w:val="99"/>
    <w:unhideWhenUsed/>
    <w:rsid w:val="0029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746">
      <w:bodyDiv w:val="1"/>
      <w:marLeft w:val="0"/>
      <w:marRight w:val="0"/>
      <w:marTop w:val="0"/>
      <w:marBottom w:val="0"/>
      <w:divBdr>
        <w:top w:val="none" w:sz="0" w:space="0" w:color="auto"/>
        <w:left w:val="none" w:sz="0" w:space="0" w:color="auto"/>
        <w:bottom w:val="none" w:sz="0" w:space="0" w:color="auto"/>
        <w:right w:val="none" w:sz="0" w:space="0" w:color="auto"/>
      </w:divBdr>
    </w:div>
    <w:div w:id="72121349">
      <w:bodyDiv w:val="1"/>
      <w:marLeft w:val="0"/>
      <w:marRight w:val="0"/>
      <w:marTop w:val="0"/>
      <w:marBottom w:val="0"/>
      <w:divBdr>
        <w:top w:val="none" w:sz="0" w:space="0" w:color="auto"/>
        <w:left w:val="none" w:sz="0" w:space="0" w:color="auto"/>
        <w:bottom w:val="none" w:sz="0" w:space="0" w:color="auto"/>
        <w:right w:val="none" w:sz="0" w:space="0" w:color="auto"/>
      </w:divBdr>
    </w:div>
    <w:div w:id="127625088">
      <w:bodyDiv w:val="1"/>
      <w:marLeft w:val="0"/>
      <w:marRight w:val="0"/>
      <w:marTop w:val="0"/>
      <w:marBottom w:val="0"/>
      <w:divBdr>
        <w:top w:val="none" w:sz="0" w:space="0" w:color="auto"/>
        <w:left w:val="none" w:sz="0" w:space="0" w:color="auto"/>
        <w:bottom w:val="none" w:sz="0" w:space="0" w:color="auto"/>
        <w:right w:val="none" w:sz="0" w:space="0" w:color="auto"/>
      </w:divBdr>
    </w:div>
    <w:div w:id="139227251">
      <w:bodyDiv w:val="1"/>
      <w:marLeft w:val="0"/>
      <w:marRight w:val="0"/>
      <w:marTop w:val="0"/>
      <w:marBottom w:val="0"/>
      <w:divBdr>
        <w:top w:val="none" w:sz="0" w:space="0" w:color="auto"/>
        <w:left w:val="none" w:sz="0" w:space="0" w:color="auto"/>
        <w:bottom w:val="none" w:sz="0" w:space="0" w:color="auto"/>
        <w:right w:val="none" w:sz="0" w:space="0" w:color="auto"/>
      </w:divBdr>
    </w:div>
    <w:div w:id="140971670">
      <w:bodyDiv w:val="1"/>
      <w:marLeft w:val="0"/>
      <w:marRight w:val="0"/>
      <w:marTop w:val="0"/>
      <w:marBottom w:val="0"/>
      <w:divBdr>
        <w:top w:val="none" w:sz="0" w:space="0" w:color="auto"/>
        <w:left w:val="none" w:sz="0" w:space="0" w:color="auto"/>
        <w:bottom w:val="none" w:sz="0" w:space="0" w:color="auto"/>
        <w:right w:val="none" w:sz="0" w:space="0" w:color="auto"/>
      </w:divBdr>
    </w:div>
    <w:div w:id="175465969">
      <w:bodyDiv w:val="1"/>
      <w:marLeft w:val="0"/>
      <w:marRight w:val="0"/>
      <w:marTop w:val="0"/>
      <w:marBottom w:val="0"/>
      <w:divBdr>
        <w:top w:val="none" w:sz="0" w:space="0" w:color="auto"/>
        <w:left w:val="none" w:sz="0" w:space="0" w:color="auto"/>
        <w:bottom w:val="none" w:sz="0" w:space="0" w:color="auto"/>
        <w:right w:val="none" w:sz="0" w:space="0" w:color="auto"/>
      </w:divBdr>
    </w:div>
    <w:div w:id="200016686">
      <w:bodyDiv w:val="1"/>
      <w:marLeft w:val="0"/>
      <w:marRight w:val="0"/>
      <w:marTop w:val="0"/>
      <w:marBottom w:val="0"/>
      <w:divBdr>
        <w:top w:val="none" w:sz="0" w:space="0" w:color="auto"/>
        <w:left w:val="none" w:sz="0" w:space="0" w:color="auto"/>
        <w:bottom w:val="none" w:sz="0" w:space="0" w:color="auto"/>
        <w:right w:val="none" w:sz="0" w:space="0" w:color="auto"/>
      </w:divBdr>
    </w:div>
    <w:div w:id="239294553">
      <w:bodyDiv w:val="1"/>
      <w:marLeft w:val="0"/>
      <w:marRight w:val="0"/>
      <w:marTop w:val="0"/>
      <w:marBottom w:val="0"/>
      <w:divBdr>
        <w:top w:val="none" w:sz="0" w:space="0" w:color="auto"/>
        <w:left w:val="none" w:sz="0" w:space="0" w:color="auto"/>
        <w:bottom w:val="none" w:sz="0" w:space="0" w:color="auto"/>
        <w:right w:val="none" w:sz="0" w:space="0" w:color="auto"/>
      </w:divBdr>
    </w:div>
    <w:div w:id="243299124">
      <w:bodyDiv w:val="1"/>
      <w:marLeft w:val="0"/>
      <w:marRight w:val="0"/>
      <w:marTop w:val="0"/>
      <w:marBottom w:val="0"/>
      <w:divBdr>
        <w:top w:val="none" w:sz="0" w:space="0" w:color="auto"/>
        <w:left w:val="none" w:sz="0" w:space="0" w:color="auto"/>
        <w:bottom w:val="none" w:sz="0" w:space="0" w:color="auto"/>
        <w:right w:val="none" w:sz="0" w:space="0" w:color="auto"/>
      </w:divBdr>
    </w:div>
    <w:div w:id="258176211">
      <w:bodyDiv w:val="1"/>
      <w:marLeft w:val="0"/>
      <w:marRight w:val="0"/>
      <w:marTop w:val="0"/>
      <w:marBottom w:val="0"/>
      <w:divBdr>
        <w:top w:val="none" w:sz="0" w:space="0" w:color="auto"/>
        <w:left w:val="none" w:sz="0" w:space="0" w:color="auto"/>
        <w:bottom w:val="none" w:sz="0" w:space="0" w:color="auto"/>
        <w:right w:val="none" w:sz="0" w:space="0" w:color="auto"/>
      </w:divBdr>
    </w:div>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303852213">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7474">
      <w:bodyDiv w:val="1"/>
      <w:marLeft w:val="0"/>
      <w:marRight w:val="0"/>
      <w:marTop w:val="0"/>
      <w:marBottom w:val="0"/>
      <w:divBdr>
        <w:top w:val="none" w:sz="0" w:space="0" w:color="auto"/>
        <w:left w:val="none" w:sz="0" w:space="0" w:color="auto"/>
        <w:bottom w:val="none" w:sz="0" w:space="0" w:color="auto"/>
        <w:right w:val="none" w:sz="0" w:space="0" w:color="auto"/>
      </w:divBdr>
    </w:div>
    <w:div w:id="393551826">
      <w:bodyDiv w:val="1"/>
      <w:marLeft w:val="0"/>
      <w:marRight w:val="0"/>
      <w:marTop w:val="0"/>
      <w:marBottom w:val="0"/>
      <w:divBdr>
        <w:top w:val="none" w:sz="0" w:space="0" w:color="auto"/>
        <w:left w:val="none" w:sz="0" w:space="0" w:color="auto"/>
        <w:bottom w:val="none" w:sz="0" w:space="0" w:color="auto"/>
        <w:right w:val="none" w:sz="0" w:space="0" w:color="auto"/>
      </w:divBdr>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419571651">
      <w:bodyDiv w:val="1"/>
      <w:marLeft w:val="0"/>
      <w:marRight w:val="0"/>
      <w:marTop w:val="0"/>
      <w:marBottom w:val="0"/>
      <w:divBdr>
        <w:top w:val="none" w:sz="0" w:space="0" w:color="auto"/>
        <w:left w:val="none" w:sz="0" w:space="0" w:color="auto"/>
        <w:bottom w:val="none" w:sz="0" w:space="0" w:color="auto"/>
        <w:right w:val="none" w:sz="0" w:space="0" w:color="auto"/>
      </w:divBdr>
    </w:div>
    <w:div w:id="45680387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4214768">
      <w:bodyDiv w:val="1"/>
      <w:marLeft w:val="0"/>
      <w:marRight w:val="0"/>
      <w:marTop w:val="0"/>
      <w:marBottom w:val="0"/>
      <w:divBdr>
        <w:top w:val="none" w:sz="0" w:space="0" w:color="auto"/>
        <w:left w:val="none" w:sz="0" w:space="0" w:color="auto"/>
        <w:bottom w:val="none" w:sz="0" w:space="0" w:color="auto"/>
        <w:right w:val="none" w:sz="0" w:space="0" w:color="auto"/>
      </w:divBdr>
    </w:div>
    <w:div w:id="589699105">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9179">
      <w:bodyDiv w:val="1"/>
      <w:marLeft w:val="0"/>
      <w:marRight w:val="0"/>
      <w:marTop w:val="0"/>
      <w:marBottom w:val="0"/>
      <w:divBdr>
        <w:top w:val="none" w:sz="0" w:space="0" w:color="auto"/>
        <w:left w:val="none" w:sz="0" w:space="0" w:color="auto"/>
        <w:bottom w:val="none" w:sz="0" w:space="0" w:color="auto"/>
        <w:right w:val="none" w:sz="0" w:space="0" w:color="auto"/>
      </w:divBdr>
    </w:div>
    <w:div w:id="659231963">
      <w:bodyDiv w:val="1"/>
      <w:marLeft w:val="0"/>
      <w:marRight w:val="0"/>
      <w:marTop w:val="0"/>
      <w:marBottom w:val="0"/>
      <w:divBdr>
        <w:top w:val="none" w:sz="0" w:space="0" w:color="auto"/>
        <w:left w:val="none" w:sz="0" w:space="0" w:color="auto"/>
        <w:bottom w:val="none" w:sz="0" w:space="0" w:color="auto"/>
        <w:right w:val="none" w:sz="0" w:space="0" w:color="auto"/>
      </w:divBdr>
    </w:div>
    <w:div w:id="697462789">
      <w:bodyDiv w:val="1"/>
      <w:marLeft w:val="0"/>
      <w:marRight w:val="0"/>
      <w:marTop w:val="0"/>
      <w:marBottom w:val="0"/>
      <w:divBdr>
        <w:top w:val="none" w:sz="0" w:space="0" w:color="auto"/>
        <w:left w:val="none" w:sz="0" w:space="0" w:color="auto"/>
        <w:bottom w:val="none" w:sz="0" w:space="0" w:color="auto"/>
        <w:right w:val="none" w:sz="0" w:space="0" w:color="auto"/>
      </w:divBdr>
    </w:div>
    <w:div w:id="743380259">
      <w:bodyDiv w:val="1"/>
      <w:marLeft w:val="0"/>
      <w:marRight w:val="0"/>
      <w:marTop w:val="0"/>
      <w:marBottom w:val="0"/>
      <w:divBdr>
        <w:top w:val="none" w:sz="0" w:space="0" w:color="auto"/>
        <w:left w:val="none" w:sz="0" w:space="0" w:color="auto"/>
        <w:bottom w:val="none" w:sz="0" w:space="0" w:color="auto"/>
        <w:right w:val="none" w:sz="0" w:space="0" w:color="auto"/>
      </w:divBdr>
    </w:div>
    <w:div w:id="748772923">
      <w:bodyDiv w:val="1"/>
      <w:marLeft w:val="0"/>
      <w:marRight w:val="0"/>
      <w:marTop w:val="0"/>
      <w:marBottom w:val="0"/>
      <w:divBdr>
        <w:top w:val="none" w:sz="0" w:space="0" w:color="auto"/>
        <w:left w:val="none" w:sz="0" w:space="0" w:color="auto"/>
        <w:bottom w:val="none" w:sz="0" w:space="0" w:color="auto"/>
        <w:right w:val="none" w:sz="0" w:space="0" w:color="auto"/>
      </w:divBdr>
    </w:div>
    <w:div w:id="881214947">
      <w:bodyDiv w:val="1"/>
      <w:marLeft w:val="0"/>
      <w:marRight w:val="0"/>
      <w:marTop w:val="0"/>
      <w:marBottom w:val="0"/>
      <w:divBdr>
        <w:top w:val="none" w:sz="0" w:space="0" w:color="auto"/>
        <w:left w:val="none" w:sz="0" w:space="0" w:color="auto"/>
        <w:bottom w:val="none" w:sz="0" w:space="0" w:color="auto"/>
        <w:right w:val="none" w:sz="0" w:space="0" w:color="auto"/>
      </w:divBdr>
    </w:div>
    <w:div w:id="966162133">
      <w:bodyDiv w:val="1"/>
      <w:marLeft w:val="0"/>
      <w:marRight w:val="0"/>
      <w:marTop w:val="0"/>
      <w:marBottom w:val="0"/>
      <w:divBdr>
        <w:top w:val="none" w:sz="0" w:space="0" w:color="auto"/>
        <w:left w:val="none" w:sz="0" w:space="0" w:color="auto"/>
        <w:bottom w:val="none" w:sz="0" w:space="0" w:color="auto"/>
        <w:right w:val="none" w:sz="0" w:space="0" w:color="auto"/>
      </w:divBdr>
    </w:div>
    <w:div w:id="1015577827">
      <w:bodyDiv w:val="1"/>
      <w:marLeft w:val="0"/>
      <w:marRight w:val="0"/>
      <w:marTop w:val="0"/>
      <w:marBottom w:val="0"/>
      <w:divBdr>
        <w:top w:val="none" w:sz="0" w:space="0" w:color="auto"/>
        <w:left w:val="none" w:sz="0" w:space="0" w:color="auto"/>
        <w:bottom w:val="none" w:sz="0" w:space="0" w:color="auto"/>
        <w:right w:val="none" w:sz="0" w:space="0" w:color="auto"/>
      </w:divBdr>
    </w:div>
    <w:div w:id="1026517855">
      <w:bodyDiv w:val="1"/>
      <w:marLeft w:val="0"/>
      <w:marRight w:val="0"/>
      <w:marTop w:val="0"/>
      <w:marBottom w:val="0"/>
      <w:divBdr>
        <w:top w:val="none" w:sz="0" w:space="0" w:color="auto"/>
        <w:left w:val="none" w:sz="0" w:space="0" w:color="auto"/>
        <w:bottom w:val="none" w:sz="0" w:space="0" w:color="auto"/>
        <w:right w:val="none" w:sz="0" w:space="0" w:color="auto"/>
      </w:divBdr>
    </w:div>
    <w:div w:id="1040519473">
      <w:bodyDiv w:val="1"/>
      <w:marLeft w:val="0"/>
      <w:marRight w:val="0"/>
      <w:marTop w:val="0"/>
      <w:marBottom w:val="0"/>
      <w:divBdr>
        <w:top w:val="none" w:sz="0" w:space="0" w:color="auto"/>
        <w:left w:val="none" w:sz="0" w:space="0" w:color="auto"/>
        <w:bottom w:val="none" w:sz="0" w:space="0" w:color="auto"/>
        <w:right w:val="none" w:sz="0" w:space="0" w:color="auto"/>
      </w:divBdr>
    </w:div>
    <w:div w:id="1109931495">
      <w:bodyDiv w:val="1"/>
      <w:marLeft w:val="0"/>
      <w:marRight w:val="0"/>
      <w:marTop w:val="0"/>
      <w:marBottom w:val="0"/>
      <w:divBdr>
        <w:top w:val="none" w:sz="0" w:space="0" w:color="auto"/>
        <w:left w:val="none" w:sz="0" w:space="0" w:color="auto"/>
        <w:bottom w:val="none" w:sz="0" w:space="0" w:color="auto"/>
        <w:right w:val="none" w:sz="0" w:space="0" w:color="auto"/>
      </w:divBdr>
    </w:div>
    <w:div w:id="1192574574">
      <w:bodyDiv w:val="1"/>
      <w:marLeft w:val="0"/>
      <w:marRight w:val="0"/>
      <w:marTop w:val="0"/>
      <w:marBottom w:val="0"/>
      <w:divBdr>
        <w:top w:val="none" w:sz="0" w:space="0" w:color="auto"/>
        <w:left w:val="none" w:sz="0" w:space="0" w:color="auto"/>
        <w:bottom w:val="none" w:sz="0" w:space="0" w:color="auto"/>
        <w:right w:val="none" w:sz="0" w:space="0" w:color="auto"/>
      </w:divBdr>
    </w:div>
    <w:div w:id="1220554136">
      <w:bodyDiv w:val="1"/>
      <w:marLeft w:val="0"/>
      <w:marRight w:val="0"/>
      <w:marTop w:val="0"/>
      <w:marBottom w:val="0"/>
      <w:divBdr>
        <w:top w:val="none" w:sz="0" w:space="0" w:color="auto"/>
        <w:left w:val="none" w:sz="0" w:space="0" w:color="auto"/>
        <w:bottom w:val="none" w:sz="0" w:space="0" w:color="auto"/>
        <w:right w:val="none" w:sz="0" w:space="0" w:color="auto"/>
      </w:divBdr>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591">
      <w:bodyDiv w:val="1"/>
      <w:marLeft w:val="0"/>
      <w:marRight w:val="0"/>
      <w:marTop w:val="0"/>
      <w:marBottom w:val="0"/>
      <w:divBdr>
        <w:top w:val="none" w:sz="0" w:space="0" w:color="auto"/>
        <w:left w:val="none" w:sz="0" w:space="0" w:color="auto"/>
        <w:bottom w:val="none" w:sz="0" w:space="0" w:color="auto"/>
        <w:right w:val="none" w:sz="0" w:space="0" w:color="auto"/>
      </w:divBdr>
    </w:div>
    <w:div w:id="1319723340">
      <w:bodyDiv w:val="1"/>
      <w:marLeft w:val="0"/>
      <w:marRight w:val="0"/>
      <w:marTop w:val="0"/>
      <w:marBottom w:val="0"/>
      <w:divBdr>
        <w:top w:val="none" w:sz="0" w:space="0" w:color="auto"/>
        <w:left w:val="none" w:sz="0" w:space="0" w:color="auto"/>
        <w:bottom w:val="none" w:sz="0" w:space="0" w:color="auto"/>
        <w:right w:val="none" w:sz="0" w:space="0" w:color="auto"/>
      </w:divBdr>
    </w:div>
    <w:div w:id="1359356914">
      <w:bodyDiv w:val="1"/>
      <w:marLeft w:val="0"/>
      <w:marRight w:val="0"/>
      <w:marTop w:val="0"/>
      <w:marBottom w:val="0"/>
      <w:divBdr>
        <w:top w:val="none" w:sz="0" w:space="0" w:color="auto"/>
        <w:left w:val="none" w:sz="0" w:space="0" w:color="auto"/>
        <w:bottom w:val="none" w:sz="0" w:space="0" w:color="auto"/>
        <w:right w:val="none" w:sz="0" w:space="0" w:color="auto"/>
      </w:divBdr>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426464789">
      <w:bodyDiv w:val="1"/>
      <w:marLeft w:val="0"/>
      <w:marRight w:val="0"/>
      <w:marTop w:val="0"/>
      <w:marBottom w:val="0"/>
      <w:divBdr>
        <w:top w:val="none" w:sz="0" w:space="0" w:color="auto"/>
        <w:left w:val="none" w:sz="0" w:space="0" w:color="auto"/>
        <w:bottom w:val="none" w:sz="0" w:space="0" w:color="auto"/>
        <w:right w:val="none" w:sz="0" w:space="0" w:color="auto"/>
      </w:divBdr>
    </w:div>
    <w:div w:id="1457334174">
      <w:bodyDiv w:val="1"/>
      <w:marLeft w:val="0"/>
      <w:marRight w:val="0"/>
      <w:marTop w:val="0"/>
      <w:marBottom w:val="0"/>
      <w:divBdr>
        <w:top w:val="none" w:sz="0" w:space="0" w:color="auto"/>
        <w:left w:val="none" w:sz="0" w:space="0" w:color="auto"/>
        <w:bottom w:val="none" w:sz="0" w:space="0" w:color="auto"/>
        <w:right w:val="none" w:sz="0" w:space="0" w:color="auto"/>
      </w:divBdr>
    </w:div>
    <w:div w:id="1477065974">
      <w:bodyDiv w:val="1"/>
      <w:marLeft w:val="0"/>
      <w:marRight w:val="0"/>
      <w:marTop w:val="0"/>
      <w:marBottom w:val="0"/>
      <w:divBdr>
        <w:top w:val="none" w:sz="0" w:space="0" w:color="auto"/>
        <w:left w:val="none" w:sz="0" w:space="0" w:color="auto"/>
        <w:bottom w:val="none" w:sz="0" w:space="0" w:color="auto"/>
        <w:right w:val="none" w:sz="0" w:space="0" w:color="auto"/>
      </w:divBdr>
    </w:div>
    <w:div w:id="1496141115">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586959661">
      <w:bodyDiv w:val="1"/>
      <w:marLeft w:val="0"/>
      <w:marRight w:val="0"/>
      <w:marTop w:val="0"/>
      <w:marBottom w:val="0"/>
      <w:divBdr>
        <w:top w:val="none" w:sz="0" w:space="0" w:color="auto"/>
        <w:left w:val="none" w:sz="0" w:space="0" w:color="auto"/>
        <w:bottom w:val="none" w:sz="0" w:space="0" w:color="auto"/>
        <w:right w:val="none" w:sz="0" w:space="0" w:color="auto"/>
      </w:divBdr>
    </w:div>
    <w:div w:id="1589121681">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687750469">
      <w:bodyDiv w:val="1"/>
      <w:marLeft w:val="0"/>
      <w:marRight w:val="0"/>
      <w:marTop w:val="0"/>
      <w:marBottom w:val="0"/>
      <w:divBdr>
        <w:top w:val="none" w:sz="0" w:space="0" w:color="auto"/>
        <w:left w:val="none" w:sz="0" w:space="0" w:color="auto"/>
        <w:bottom w:val="none" w:sz="0" w:space="0" w:color="auto"/>
        <w:right w:val="none" w:sz="0" w:space="0" w:color="auto"/>
      </w:divBdr>
    </w:div>
    <w:div w:id="1807816400">
      <w:bodyDiv w:val="1"/>
      <w:marLeft w:val="0"/>
      <w:marRight w:val="0"/>
      <w:marTop w:val="0"/>
      <w:marBottom w:val="0"/>
      <w:divBdr>
        <w:top w:val="none" w:sz="0" w:space="0" w:color="auto"/>
        <w:left w:val="none" w:sz="0" w:space="0" w:color="auto"/>
        <w:bottom w:val="none" w:sz="0" w:space="0" w:color="auto"/>
        <w:right w:val="none" w:sz="0" w:space="0" w:color="auto"/>
      </w:divBdr>
    </w:div>
    <w:div w:id="1812792599">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858225344">
      <w:bodyDiv w:val="1"/>
      <w:marLeft w:val="0"/>
      <w:marRight w:val="0"/>
      <w:marTop w:val="0"/>
      <w:marBottom w:val="0"/>
      <w:divBdr>
        <w:top w:val="none" w:sz="0" w:space="0" w:color="auto"/>
        <w:left w:val="none" w:sz="0" w:space="0" w:color="auto"/>
        <w:bottom w:val="none" w:sz="0" w:space="0" w:color="auto"/>
        <w:right w:val="none" w:sz="0" w:space="0" w:color="auto"/>
      </w:divBdr>
    </w:div>
    <w:div w:id="1872691320">
      <w:bodyDiv w:val="1"/>
      <w:marLeft w:val="0"/>
      <w:marRight w:val="0"/>
      <w:marTop w:val="0"/>
      <w:marBottom w:val="0"/>
      <w:divBdr>
        <w:top w:val="none" w:sz="0" w:space="0" w:color="auto"/>
        <w:left w:val="none" w:sz="0" w:space="0" w:color="auto"/>
        <w:bottom w:val="none" w:sz="0" w:space="0" w:color="auto"/>
        <w:right w:val="none" w:sz="0" w:space="0" w:color="auto"/>
      </w:divBdr>
    </w:div>
    <w:div w:id="1969243887">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 w:id="2011324084">
      <w:bodyDiv w:val="1"/>
      <w:marLeft w:val="0"/>
      <w:marRight w:val="0"/>
      <w:marTop w:val="0"/>
      <w:marBottom w:val="0"/>
      <w:divBdr>
        <w:top w:val="none" w:sz="0" w:space="0" w:color="auto"/>
        <w:left w:val="none" w:sz="0" w:space="0" w:color="auto"/>
        <w:bottom w:val="none" w:sz="0" w:space="0" w:color="auto"/>
        <w:right w:val="none" w:sz="0" w:space="0" w:color="auto"/>
      </w:divBdr>
    </w:div>
    <w:div w:id="21355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2</b:RefOrder>
  </b:Source>
  <b:Source>
    <b:Tag>Gol21</b:Tag>
    <b:SourceType>InternetSite</b:SourceType>
    <b:Guid>{0DF09123-1F45-4339-85E8-393B059B874F}</b:Guid>
    <b:Title>Golden ratio - Wikipedia</b:Title>
    <b:Year>2021</b:Year>
    <b:YearAccessed>2021</b:YearAccessed>
    <b:MonthAccessed>11</b:MonthAccessed>
    <b:DayAccessed>27</b:DayAccessed>
    <b:URL>https://en.wikipedia.org/wiki/Golden_ratio</b:URL>
    <b:Author>
      <b:Author>
        <b:Corporate>Wikipedia</b:Corporate>
      </b:Author>
    </b:Author>
    <b:RefOrder>1</b:RefOrder>
  </b:Source>
  <b:Source>
    <b:Tag>BigOCheatSheet</b:Tag>
    <b:SourceType>InternetSite</b:SourceType>
    <b:Guid>{E7CC5B9E-CD36-4CD1-8F9C-FDC29EA45AB4}</b:Guid>
    <b:Title>Big-O Algorithm Complexity Cheat Sheet (Know Thy Complexities!) @ericdrowell</b:Title>
    <b:YearAccessed>2021</b:YearAccessed>
    <b:MonthAccessed>11</b:MonthAccessed>
    <b:DayAccessed>28</b:DayAccessed>
    <b:URL>https://www.bigocheatsheet.com/</b:URL>
    <b:Author>
      <b:Author>
        <b:NameList>
          <b:Person>
            <b:Last>Rowell</b:Last>
            <b:First>Eric</b:First>
          </b:Person>
          <b:Person>
            <b:Last>Pleple</b:Last>
            <b:First>Quentin</b:First>
          </b:Person>
          <b:Person>
            <b:Last>Abed</b:Last>
            <b:First>Michael</b:First>
          </b:Person>
          <b:Person>
            <b:Last>Dizazzo</b:Last>
            <b:First>Nick</b:First>
          </b:Person>
          <b:Person>
            <b:Last>Forstyh</b:Last>
            <b:First>Adam</b:First>
          </b:Person>
          <b:Person>
            <b:Last>Zhu</b:Last>
            <b:First>Felix</b:First>
          </b:Person>
          <b:Person>
            <b:Last>Engineer</b:Last>
            <b:First>Jay</b:First>
          </b:Person>
          <b:Person>
            <b:Last>Davis</b:Last>
            <b:First>Josh</b:First>
          </b:Person>
          <b:Person>
            <b:Last>Turakulov</b:Last>
            <b:First>Nodir</b:First>
          </b:Person>
          <b:Person>
            <b:Last>Hamon</b:Last>
            <b:First>Jennifer</b:First>
          </b:Person>
          <b:Person>
            <b:Last>Dorfman</b:Last>
            <b:First>David</b:First>
          </b:Person>
          <b:Person>
            <b:Last>Massey</b:Last>
            <b:First>Bart</b:First>
          </b:Person>
          <b:Person>
            <b:Last>Pereda</b:Last>
            <b:First>Ray</b:First>
          </b:Person>
          <b:Person>
            <b:Last>Pham</b:Last>
            <b:First>Si</b:First>
          </b:Person>
          <b:Person>
            <b:Last>Davis</b:Last>
            <b:First>Mike</b:First>
          </b:Person>
          <b:Person>
            <b:Last>mcverry</b:Last>
          </b:Person>
          <b:Person>
            <b:Last>Hoffmann</b:Last>
            <b:First>Max</b:First>
          </b:Person>
          <b:Person>
            <b:Last>Saket</b:Last>
            <b:First>Bahador</b:First>
          </b:Person>
          <b:Person>
            <b:Last>Davison</b:Last>
            <b:First>Damon</b:First>
          </b:Person>
          <b:Person>
            <b:Last>Wan</b:Last>
            <b:First>Alvin</b:First>
          </b:Person>
          <b:Person>
            <b:Last>Briolat</b:Last>
            <b:First>Alan</b:First>
          </b:Person>
          <b:Person>
            <b:Last>Hannay</b:Last>
            <b:First>Drew</b:First>
          </b:Person>
          <b:Person>
            <b:Last>Rasmussen</b:Last>
            <b:First>Andrew</b:First>
          </b:Person>
          <b:Person>
            <b:Last>Tsang</b:Last>
            <b:First>Dennis</b:First>
          </b:Person>
          <b:Person>
            <b:Last>Magro</b:Last>
            <b:First>Vinnie</b:First>
          </b:Person>
          <b:Person>
            <b:Last>Arold</b:Last>
            <b:First>Adam</b:First>
          </b:Person>
          <b:Person>
            <b:Last>Ramirez</b:Last>
            <b:First>Alejandro</b:First>
          </b:Person>
          <b:Person>
            <b:Last>Nazareth</b:Last>
            <b:First>Aneel</b:First>
          </b:Person>
          <b:Person>
            <b:Last>Chowdhury</b:Last>
            <b:First>Rahul</b:First>
          </b:Person>
          <b:Person>
            <b:Last>McElroy</b:Last>
            <b:First>Jonathan</b:First>
          </b:Person>
          <b:Person>
            <b:Last>steven41292</b:Last>
          </b:Person>
          <b:Person>
            <b:Last>Amos</b:Last>
            <b:First>Brandon</b:First>
          </b:Person>
          <b:Person>
            <b:Last>Friedly</b:Last>
            <b:First>Joel</b:First>
          </b:Person>
          <b:Person>
            <b:Last>Van Gheluwe</b:Last>
            <b:First>Casper</b:First>
          </b:Person>
          <b:Person>
            <b:Last>Lefevre-Ardant</b:Last>
            <b:First>Eric</b:First>
          </b:Person>
          <b:Person>
            <b:Last>Oleg</b:Last>
          </b:Person>
          <b:Person>
            <b:Last>Harper</b:Last>
            <b:First>Renfred</b:First>
          </b:Person>
          <b:Person>
            <b:Last>Chester</b:Last>
            <b:First>Piper</b:First>
          </b:Person>
          <b:Person>
            <b:Last>Amigot</b:Last>
            <b:First>Miguel</b:First>
          </b:Person>
          <b:Person>
            <b:Last>K</b:Last>
            <b:First>Apurva</b:First>
          </b:Person>
          <b:Person>
            <b:Last>Daronco</b:Last>
            <b:First>Matthew</b:First>
          </b:Person>
          <b:Person>
            <b:Last>Lin</b:Last>
            <b:First>Yun-Cheng</b:First>
          </b:Person>
          <b:Person>
            <b:Last>Tyler</b:Last>
            <b:First>Clay</b:First>
          </b:Person>
          <b:Person>
            <b:Last>Ozalp</b:Last>
            <b:Middle>Can</b:Middle>
            <b:First>Orhan</b:First>
          </b:Person>
          <b:Person>
            <b:Last>Singh</b:Last>
            <b:First>Ayman</b:First>
          </b:Person>
          <b:Person>
            <b:Last>Morton</b:Last>
            <b:First>David</b:First>
          </b:Person>
          <b:Person>
            <b:Last>Ooms</b:Last>
            <b:First>Aurelien</b:First>
          </b:Person>
          <b:Person>
            <b:Last>Torholm</b:Last>
            <b:Middle>Paaske</b:Middle>
            <b:First>Sebastian</b:First>
          </b:Person>
          <b:Person>
            <b:Last>Krishnan</b:Last>
            <b:First>Koushik</b:First>
          </b:Person>
          <b:Person>
            <b:Last>Bailey</b:Last>
            <b:First>Drew</b:First>
          </b:Person>
          <b:Person>
            <b:Last>Burke</b:Last>
            <b:First>Robert</b:First>
          </b:Person>
        </b:NameList>
      </b:Author>
    </b:Author>
    <b:RefOrder>3</b:RefOrder>
  </b:Source>
</b:Sources>
</file>

<file path=customXml/itemProps1.xml><?xml version="1.0" encoding="utf-8"?>
<ds:datastoreItem xmlns:ds="http://schemas.openxmlformats.org/officeDocument/2006/customXml" ds:itemID="{B700889B-939E-4751-95FA-B8D2D267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19</Pages>
  <Words>2434</Words>
  <Characters>12820</Characters>
  <Application>Microsoft Office Word</Application>
  <DocSecurity>0</DocSecurity>
  <Lines>293</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319</cp:revision>
  <dcterms:created xsi:type="dcterms:W3CDTF">2021-11-17T07:23:00Z</dcterms:created>
  <dcterms:modified xsi:type="dcterms:W3CDTF">2021-11-28T12:55:00Z</dcterms:modified>
</cp:coreProperties>
</file>