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7CAB" w14:textId="15B2FC07" w:rsidR="001E558A" w:rsidRPr="001E558A" w:rsidRDefault="006A0866" w:rsidP="001E558A">
      <w:r>
        <w:object w:dxaOrig="9180" w:dyaOrig="11880" w14:anchorId="453B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675.9pt" o:ole="">
            <v:imagedata r:id="rId8" o:title=""/>
          </v:shape>
          <o:OLEObject Type="Embed" ProgID="Acrobat.Document.DC" ShapeID="_x0000_i1025" DrawAspect="Content" ObjectID="_1699909295" r:id="rId9"/>
        </w:object>
      </w:r>
    </w:p>
    <w:p w14:paraId="741A1E2A" w14:textId="7CDCF08C" w:rsidR="00621601" w:rsidRDefault="00621601" w:rsidP="00CE730F">
      <w:pPr>
        <w:pStyle w:val="Overskrift1"/>
        <w:numPr>
          <w:ilvl w:val="0"/>
          <w:numId w:val="0"/>
        </w:numPr>
      </w:pPr>
      <w:bookmarkStart w:id="0" w:name="_Toc89278164"/>
      <w:r>
        <w:lastRenderedPageBreak/>
        <w:t>M</w:t>
      </w:r>
      <w:r w:rsidR="00EF46DB">
        <w:t>in forside</w:t>
      </w:r>
      <w:bookmarkEnd w:id="0"/>
    </w:p>
    <w:p w14:paraId="059C840A"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415D2CBD" w14:textId="4A5D0887" w:rsidR="003A614F" w:rsidRDefault="00621601" w:rsidP="00CE730F">
      <w:pPr>
        <w:pStyle w:val="Overskrift1"/>
        <w:numPr>
          <w:ilvl w:val="0"/>
          <w:numId w:val="0"/>
        </w:numPr>
      </w:pPr>
      <w:bookmarkStart w:id="1" w:name="_Toc89278165"/>
      <w:r>
        <w:lastRenderedPageBreak/>
        <w:t>R</w:t>
      </w:r>
      <w:r w:rsidR="00EF46DB">
        <w:t>esume</w:t>
      </w:r>
      <w:bookmarkEnd w:id="1"/>
    </w:p>
    <w:p w14:paraId="6BC75589" w14:textId="59296AD8" w:rsidR="00621601" w:rsidRDefault="00621601">
      <w:r>
        <w:br w:type="page"/>
      </w:r>
    </w:p>
    <w:sdt>
      <w:sdtPr>
        <w:rPr>
          <w:rFonts w:asciiTheme="minorHAnsi" w:eastAsiaTheme="minorHAnsi" w:hAnsiTheme="minorHAnsi" w:cstheme="minorBidi"/>
          <w:color w:val="auto"/>
          <w:sz w:val="22"/>
          <w:szCs w:val="22"/>
          <w:lang w:eastAsia="en-US"/>
        </w:rPr>
        <w:id w:val="1074320401"/>
        <w:docPartObj>
          <w:docPartGallery w:val="Table of Contents"/>
          <w:docPartUnique/>
        </w:docPartObj>
      </w:sdtPr>
      <w:sdtEndPr>
        <w:rPr>
          <w:b/>
          <w:bCs/>
        </w:rPr>
      </w:sdtEndPr>
      <w:sdtContent>
        <w:p w14:paraId="1AE58A4E" w14:textId="6270E4C0" w:rsidR="00293F93" w:rsidRDefault="00293F93">
          <w:pPr>
            <w:pStyle w:val="Overskrift"/>
          </w:pPr>
          <w:r>
            <w:t>Indhold</w:t>
          </w:r>
        </w:p>
        <w:p w14:paraId="6FC94530" w14:textId="71A2D3EF" w:rsidR="00784A90" w:rsidRDefault="00293F9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89278164" w:history="1">
            <w:r w:rsidR="00784A90" w:rsidRPr="003A4938">
              <w:rPr>
                <w:rStyle w:val="Hyperlink"/>
                <w:noProof/>
              </w:rPr>
              <w:t>Min forside</w:t>
            </w:r>
            <w:r w:rsidR="00784A90">
              <w:rPr>
                <w:noProof/>
                <w:webHidden/>
              </w:rPr>
              <w:tab/>
            </w:r>
            <w:r w:rsidR="00784A90">
              <w:rPr>
                <w:noProof/>
                <w:webHidden/>
              </w:rPr>
              <w:fldChar w:fldCharType="begin"/>
            </w:r>
            <w:r w:rsidR="00784A90">
              <w:rPr>
                <w:noProof/>
                <w:webHidden/>
              </w:rPr>
              <w:instrText xml:space="preserve"> PAGEREF _Toc89278164 \h </w:instrText>
            </w:r>
            <w:r w:rsidR="00784A90">
              <w:rPr>
                <w:noProof/>
                <w:webHidden/>
              </w:rPr>
            </w:r>
            <w:r w:rsidR="00784A90">
              <w:rPr>
                <w:noProof/>
                <w:webHidden/>
              </w:rPr>
              <w:fldChar w:fldCharType="separate"/>
            </w:r>
            <w:r w:rsidR="00784A90">
              <w:rPr>
                <w:noProof/>
                <w:webHidden/>
              </w:rPr>
              <w:t>2</w:t>
            </w:r>
            <w:r w:rsidR="00784A90">
              <w:rPr>
                <w:noProof/>
                <w:webHidden/>
              </w:rPr>
              <w:fldChar w:fldCharType="end"/>
            </w:r>
          </w:hyperlink>
        </w:p>
        <w:p w14:paraId="17703648" w14:textId="7E941B70" w:rsidR="00784A90" w:rsidRDefault="00F727D0">
          <w:pPr>
            <w:pStyle w:val="Indholdsfortegnelse1"/>
            <w:tabs>
              <w:tab w:val="right" w:leader="dot" w:pos="9628"/>
            </w:tabs>
            <w:rPr>
              <w:rFonts w:eastAsiaTheme="minorEastAsia"/>
              <w:noProof/>
              <w:lang w:eastAsia="da-DK"/>
            </w:rPr>
          </w:pPr>
          <w:hyperlink w:anchor="_Toc89278165" w:history="1">
            <w:r w:rsidR="00784A90" w:rsidRPr="003A4938">
              <w:rPr>
                <w:rStyle w:val="Hyperlink"/>
                <w:noProof/>
              </w:rPr>
              <w:t>Resume</w:t>
            </w:r>
            <w:r w:rsidR="00784A90">
              <w:rPr>
                <w:noProof/>
                <w:webHidden/>
              </w:rPr>
              <w:tab/>
            </w:r>
            <w:r w:rsidR="00784A90">
              <w:rPr>
                <w:noProof/>
                <w:webHidden/>
              </w:rPr>
              <w:fldChar w:fldCharType="begin"/>
            </w:r>
            <w:r w:rsidR="00784A90">
              <w:rPr>
                <w:noProof/>
                <w:webHidden/>
              </w:rPr>
              <w:instrText xml:space="preserve"> PAGEREF _Toc89278165 \h </w:instrText>
            </w:r>
            <w:r w:rsidR="00784A90">
              <w:rPr>
                <w:noProof/>
                <w:webHidden/>
              </w:rPr>
            </w:r>
            <w:r w:rsidR="00784A90">
              <w:rPr>
                <w:noProof/>
                <w:webHidden/>
              </w:rPr>
              <w:fldChar w:fldCharType="separate"/>
            </w:r>
            <w:r w:rsidR="00784A90">
              <w:rPr>
                <w:noProof/>
                <w:webHidden/>
              </w:rPr>
              <w:t>3</w:t>
            </w:r>
            <w:r w:rsidR="00784A90">
              <w:rPr>
                <w:noProof/>
                <w:webHidden/>
              </w:rPr>
              <w:fldChar w:fldCharType="end"/>
            </w:r>
          </w:hyperlink>
        </w:p>
        <w:p w14:paraId="46DF14BD" w14:textId="18B9B985" w:rsidR="00784A90" w:rsidRDefault="00F727D0">
          <w:pPr>
            <w:pStyle w:val="Indholdsfortegnelse1"/>
            <w:tabs>
              <w:tab w:val="right" w:leader="dot" w:pos="9628"/>
            </w:tabs>
            <w:rPr>
              <w:rFonts w:eastAsiaTheme="minorEastAsia"/>
              <w:noProof/>
              <w:lang w:eastAsia="da-DK"/>
            </w:rPr>
          </w:pPr>
          <w:hyperlink w:anchor="_Toc89278166" w:history="1">
            <w:r w:rsidR="00784A90" w:rsidRPr="003A4938">
              <w:rPr>
                <w:rStyle w:val="Hyperlink"/>
                <w:noProof/>
              </w:rPr>
              <w:t>Indledning</w:t>
            </w:r>
            <w:r w:rsidR="00784A90">
              <w:rPr>
                <w:noProof/>
                <w:webHidden/>
              </w:rPr>
              <w:tab/>
            </w:r>
            <w:r w:rsidR="00784A90">
              <w:rPr>
                <w:noProof/>
                <w:webHidden/>
              </w:rPr>
              <w:fldChar w:fldCharType="begin"/>
            </w:r>
            <w:r w:rsidR="00784A90">
              <w:rPr>
                <w:noProof/>
                <w:webHidden/>
              </w:rPr>
              <w:instrText xml:space="preserve"> PAGEREF _Toc89278166 \h </w:instrText>
            </w:r>
            <w:r w:rsidR="00784A90">
              <w:rPr>
                <w:noProof/>
                <w:webHidden/>
              </w:rPr>
            </w:r>
            <w:r w:rsidR="00784A90">
              <w:rPr>
                <w:noProof/>
                <w:webHidden/>
              </w:rPr>
              <w:fldChar w:fldCharType="separate"/>
            </w:r>
            <w:r w:rsidR="00784A90">
              <w:rPr>
                <w:noProof/>
                <w:webHidden/>
              </w:rPr>
              <w:t>5</w:t>
            </w:r>
            <w:r w:rsidR="00784A90">
              <w:rPr>
                <w:noProof/>
                <w:webHidden/>
              </w:rPr>
              <w:fldChar w:fldCharType="end"/>
            </w:r>
          </w:hyperlink>
        </w:p>
        <w:p w14:paraId="772B736B" w14:textId="5BE8F6B4" w:rsidR="00784A90" w:rsidRDefault="00F727D0">
          <w:pPr>
            <w:pStyle w:val="Indholdsfortegnelse1"/>
            <w:tabs>
              <w:tab w:val="left" w:pos="440"/>
              <w:tab w:val="right" w:leader="dot" w:pos="9628"/>
            </w:tabs>
            <w:rPr>
              <w:rFonts w:eastAsiaTheme="minorEastAsia"/>
              <w:noProof/>
              <w:lang w:eastAsia="da-DK"/>
            </w:rPr>
          </w:pPr>
          <w:hyperlink w:anchor="_Toc89278167" w:history="1">
            <w:r w:rsidR="00784A90" w:rsidRPr="003A4938">
              <w:rPr>
                <w:rStyle w:val="Hyperlink"/>
                <w:noProof/>
              </w:rPr>
              <w:t>1</w:t>
            </w:r>
            <w:r w:rsidR="00784A90">
              <w:rPr>
                <w:rFonts w:eastAsiaTheme="minorEastAsia"/>
                <w:noProof/>
                <w:lang w:eastAsia="da-DK"/>
              </w:rPr>
              <w:tab/>
            </w:r>
            <w:r w:rsidR="00784A90" w:rsidRPr="003A4938">
              <w:rPr>
                <w:rStyle w:val="Hyperlink"/>
                <w:noProof/>
              </w:rPr>
              <w:t>Giv en kort introduktion til forskellige bevismetoder i matematik</w:t>
            </w:r>
            <w:r w:rsidR="00784A90">
              <w:rPr>
                <w:noProof/>
                <w:webHidden/>
              </w:rPr>
              <w:tab/>
            </w:r>
            <w:r w:rsidR="00784A90">
              <w:rPr>
                <w:noProof/>
                <w:webHidden/>
              </w:rPr>
              <w:fldChar w:fldCharType="begin"/>
            </w:r>
            <w:r w:rsidR="00784A90">
              <w:rPr>
                <w:noProof/>
                <w:webHidden/>
              </w:rPr>
              <w:instrText xml:space="preserve"> PAGEREF _Toc89278167 \h </w:instrText>
            </w:r>
            <w:r w:rsidR="00784A90">
              <w:rPr>
                <w:noProof/>
                <w:webHidden/>
              </w:rPr>
            </w:r>
            <w:r w:rsidR="00784A90">
              <w:rPr>
                <w:noProof/>
                <w:webHidden/>
              </w:rPr>
              <w:fldChar w:fldCharType="separate"/>
            </w:r>
            <w:r w:rsidR="00784A90">
              <w:rPr>
                <w:noProof/>
                <w:webHidden/>
              </w:rPr>
              <w:t>6</w:t>
            </w:r>
            <w:r w:rsidR="00784A90">
              <w:rPr>
                <w:noProof/>
                <w:webHidden/>
              </w:rPr>
              <w:fldChar w:fldCharType="end"/>
            </w:r>
          </w:hyperlink>
        </w:p>
        <w:p w14:paraId="58F7CB20" w14:textId="2605AEDC" w:rsidR="00784A90" w:rsidRDefault="00F727D0">
          <w:pPr>
            <w:pStyle w:val="Indholdsfortegnelse2"/>
            <w:tabs>
              <w:tab w:val="left" w:pos="880"/>
              <w:tab w:val="right" w:leader="dot" w:pos="9628"/>
            </w:tabs>
            <w:rPr>
              <w:rFonts w:eastAsiaTheme="minorEastAsia"/>
              <w:noProof/>
              <w:lang w:eastAsia="da-DK"/>
            </w:rPr>
          </w:pPr>
          <w:hyperlink w:anchor="_Toc89278168" w:history="1">
            <w:r w:rsidR="00784A90" w:rsidRPr="003A4938">
              <w:rPr>
                <w:rStyle w:val="Hyperlink"/>
                <w:noProof/>
              </w:rPr>
              <w:t>1.1</w:t>
            </w:r>
            <w:r w:rsidR="00784A90">
              <w:rPr>
                <w:rFonts w:eastAsiaTheme="minorEastAsia"/>
                <w:noProof/>
                <w:lang w:eastAsia="da-DK"/>
              </w:rPr>
              <w:tab/>
            </w:r>
            <w:r w:rsidR="00784A90" w:rsidRPr="003A4938">
              <w:rPr>
                <w:rStyle w:val="Hyperlink"/>
                <w:noProof/>
              </w:rPr>
              <w:t>Direkte bevis</w:t>
            </w:r>
            <w:r w:rsidR="00784A90">
              <w:rPr>
                <w:noProof/>
                <w:webHidden/>
              </w:rPr>
              <w:tab/>
            </w:r>
            <w:r w:rsidR="00784A90">
              <w:rPr>
                <w:noProof/>
                <w:webHidden/>
              </w:rPr>
              <w:fldChar w:fldCharType="begin"/>
            </w:r>
            <w:r w:rsidR="00784A90">
              <w:rPr>
                <w:noProof/>
                <w:webHidden/>
              </w:rPr>
              <w:instrText xml:space="preserve"> PAGEREF _Toc89278168 \h </w:instrText>
            </w:r>
            <w:r w:rsidR="00784A90">
              <w:rPr>
                <w:noProof/>
                <w:webHidden/>
              </w:rPr>
            </w:r>
            <w:r w:rsidR="00784A90">
              <w:rPr>
                <w:noProof/>
                <w:webHidden/>
              </w:rPr>
              <w:fldChar w:fldCharType="separate"/>
            </w:r>
            <w:r w:rsidR="00784A90">
              <w:rPr>
                <w:noProof/>
                <w:webHidden/>
              </w:rPr>
              <w:t>6</w:t>
            </w:r>
            <w:r w:rsidR="00784A90">
              <w:rPr>
                <w:noProof/>
                <w:webHidden/>
              </w:rPr>
              <w:fldChar w:fldCharType="end"/>
            </w:r>
          </w:hyperlink>
        </w:p>
        <w:p w14:paraId="35388330" w14:textId="4C469E08" w:rsidR="00784A90" w:rsidRDefault="00F727D0">
          <w:pPr>
            <w:pStyle w:val="Indholdsfortegnelse2"/>
            <w:tabs>
              <w:tab w:val="left" w:pos="880"/>
              <w:tab w:val="right" w:leader="dot" w:pos="9628"/>
            </w:tabs>
            <w:rPr>
              <w:rFonts w:eastAsiaTheme="minorEastAsia"/>
              <w:noProof/>
              <w:lang w:eastAsia="da-DK"/>
            </w:rPr>
          </w:pPr>
          <w:hyperlink w:anchor="_Toc89278169" w:history="1">
            <w:r w:rsidR="00784A90" w:rsidRPr="003A4938">
              <w:rPr>
                <w:rStyle w:val="Hyperlink"/>
                <w:noProof/>
              </w:rPr>
              <w:t>1.2</w:t>
            </w:r>
            <w:r w:rsidR="00784A90">
              <w:rPr>
                <w:rFonts w:eastAsiaTheme="minorEastAsia"/>
                <w:noProof/>
                <w:lang w:eastAsia="da-DK"/>
              </w:rPr>
              <w:tab/>
            </w:r>
            <w:r w:rsidR="00784A90" w:rsidRPr="003A4938">
              <w:rPr>
                <w:rStyle w:val="Hyperlink"/>
                <w:noProof/>
              </w:rPr>
              <w:t>Modstridsbevis</w:t>
            </w:r>
            <w:r w:rsidR="00784A90">
              <w:rPr>
                <w:noProof/>
                <w:webHidden/>
              </w:rPr>
              <w:tab/>
            </w:r>
            <w:r w:rsidR="00784A90">
              <w:rPr>
                <w:noProof/>
                <w:webHidden/>
              </w:rPr>
              <w:fldChar w:fldCharType="begin"/>
            </w:r>
            <w:r w:rsidR="00784A90">
              <w:rPr>
                <w:noProof/>
                <w:webHidden/>
              </w:rPr>
              <w:instrText xml:space="preserve"> PAGEREF _Toc89278169 \h </w:instrText>
            </w:r>
            <w:r w:rsidR="00784A90">
              <w:rPr>
                <w:noProof/>
                <w:webHidden/>
              </w:rPr>
            </w:r>
            <w:r w:rsidR="00784A90">
              <w:rPr>
                <w:noProof/>
                <w:webHidden/>
              </w:rPr>
              <w:fldChar w:fldCharType="separate"/>
            </w:r>
            <w:r w:rsidR="00784A90">
              <w:rPr>
                <w:noProof/>
                <w:webHidden/>
              </w:rPr>
              <w:t>6</w:t>
            </w:r>
            <w:r w:rsidR="00784A90">
              <w:rPr>
                <w:noProof/>
                <w:webHidden/>
              </w:rPr>
              <w:fldChar w:fldCharType="end"/>
            </w:r>
          </w:hyperlink>
        </w:p>
        <w:p w14:paraId="540D85E1" w14:textId="08049C96" w:rsidR="00784A90" w:rsidRDefault="00F727D0">
          <w:pPr>
            <w:pStyle w:val="Indholdsfortegnelse2"/>
            <w:tabs>
              <w:tab w:val="left" w:pos="880"/>
              <w:tab w:val="right" w:leader="dot" w:pos="9628"/>
            </w:tabs>
            <w:rPr>
              <w:rFonts w:eastAsiaTheme="minorEastAsia"/>
              <w:noProof/>
              <w:lang w:eastAsia="da-DK"/>
            </w:rPr>
          </w:pPr>
          <w:hyperlink w:anchor="_Toc89278170" w:history="1">
            <w:r w:rsidR="00784A90" w:rsidRPr="003A4938">
              <w:rPr>
                <w:rStyle w:val="Hyperlink"/>
                <w:noProof/>
              </w:rPr>
              <w:t>1.3</w:t>
            </w:r>
            <w:r w:rsidR="00784A90">
              <w:rPr>
                <w:rFonts w:eastAsiaTheme="minorEastAsia"/>
                <w:noProof/>
                <w:lang w:eastAsia="da-DK"/>
              </w:rPr>
              <w:tab/>
            </w:r>
            <w:r w:rsidR="00784A90" w:rsidRPr="003A4938">
              <w:rPr>
                <w:rStyle w:val="Hyperlink"/>
                <w:noProof/>
              </w:rPr>
              <w:t>Geometrisk bevis</w:t>
            </w:r>
            <w:r w:rsidR="00784A90">
              <w:rPr>
                <w:noProof/>
                <w:webHidden/>
              </w:rPr>
              <w:tab/>
            </w:r>
            <w:r w:rsidR="00784A90">
              <w:rPr>
                <w:noProof/>
                <w:webHidden/>
              </w:rPr>
              <w:fldChar w:fldCharType="begin"/>
            </w:r>
            <w:r w:rsidR="00784A90">
              <w:rPr>
                <w:noProof/>
                <w:webHidden/>
              </w:rPr>
              <w:instrText xml:space="preserve"> PAGEREF _Toc89278170 \h </w:instrText>
            </w:r>
            <w:r w:rsidR="00784A90">
              <w:rPr>
                <w:noProof/>
                <w:webHidden/>
              </w:rPr>
            </w:r>
            <w:r w:rsidR="00784A90">
              <w:rPr>
                <w:noProof/>
                <w:webHidden/>
              </w:rPr>
              <w:fldChar w:fldCharType="separate"/>
            </w:r>
            <w:r w:rsidR="00784A90">
              <w:rPr>
                <w:noProof/>
                <w:webHidden/>
              </w:rPr>
              <w:t>6</w:t>
            </w:r>
            <w:r w:rsidR="00784A90">
              <w:rPr>
                <w:noProof/>
                <w:webHidden/>
              </w:rPr>
              <w:fldChar w:fldCharType="end"/>
            </w:r>
          </w:hyperlink>
        </w:p>
        <w:p w14:paraId="25D5E07B" w14:textId="32CBF939" w:rsidR="00784A90" w:rsidRDefault="00F727D0">
          <w:pPr>
            <w:pStyle w:val="Indholdsfortegnelse1"/>
            <w:tabs>
              <w:tab w:val="left" w:pos="440"/>
              <w:tab w:val="right" w:leader="dot" w:pos="9628"/>
            </w:tabs>
            <w:rPr>
              <w:rFonts w:eastAsiaTheme="minorEastAsia"/>
              <w:noProof/>
              <w:lang w:eastAsia="da-DK"/>
            </w:rPr>
          </w:pPr>
          <w:hyperlink w:anchor="_Toc89278171" w:history="1">
            <w:r w:rsidR="00784A90" w:rsidRPr="003A4938">
              <w:rPr>
                <w:rStyle w:val="Hyperlink"/>
                <w:noProof/>
              </w:rPr>
              <w:t>2</w:t>
            </w:r>
            <w:r w:rsidR="00784A90">
              <w:rPr>
                <w:rFonts w:eastAsiaTheme="minorEastAsia"/>
                <w:noProof/>
                <w:lang w:eastAsia="da-DK"/>
              </w:rPr>
              <w:tab/>
            </w:r>
            <w:r w:rsidR="00784A90" w:rsidRPr="003A4938">
              <w:rPr>
                <w:rStyle w:val="Hyperlink"/>
                <w:noProof/>
              </w:rPr>
              <w:t>Redegør i detaljer for induktionsbevismetoden herunder induktionsbasen, induktionsantagelsen og induktionstrinnet. Medtag gerne et konkret bevis eksempel (du kan f.eks. eftervise Binets formel)</w:t>
            </w:r>
            <w:r w:rsidR="00784A90">
              <w:rPr>
                <w:noProof/>
                <w:webHidden/>
              </w:rPr>
              <w:tab/>
            </w:r>
            <w:r w:rsidR="00784A90">
              <w:rPr>
                <w:noProof/>
                <w:webHidden/>
              </w:rPr>
              <w:fldChar w:fldCharType="begin"/>
            </w:r>
            <w:r w:rsidR="00784A90">
              <w:rPr>
                <w:noProof/>
                <w:webHidden/>
              </w:rPr>
              <w:instrText xml:space="preserve"> PAGEREF _Toc89278171 \h </w:instrText>
            </w:r>
            <w:r w:rsidR="00784A90">
              <w:rPr>
                <w:noProof/>
                <w:webHidden/>
              </w:rPr>
            </w:r>
            <w:r w:rsidR="00784A90">
              <w:rPr>
                <w:noProof/>
                <w:webHidden/>
              </w:rPr>
              <w:fldChar w:fldCharType="separate"/>
            </w:r>
            <w:r w:rsidR="00784A90">
              <w:rPr>
                <w:noProof/>
                <w:webHidden/>
              </w:rPr>
              <w:t>7</w:t>
            </w:r>
            <w:r w:rsidR="00784A90">
              <w:rPr>
                <w:noProof/>
                <w:webHidden/>
              </w:rPr>
              <w:fldChar w:fldCharType="end"/>
            </w:r>
          </w:hyperlink>
        </w:p>
        <w:p w14:paraId="19119D10" w14:textId="26BB4678" w:rsidR="00784A90" w:rsidRDefault="00F727D0">
          <w:pPr>
            <w:pStyle w:val="Indholdsfortegnelse2"/>
            <w:tabs>
              <w:tab w:val="left" w:pos="880"/>
              <w:tab w:val="right" w:leader="dot" w:pos="9628"/>
            </w:tabs>
            <w:rPr>
              <w:rFonts w:eastAsiaTheme="minorEastAsia"/>
              <w:noProof/>
              <w:lang w:eastAsia="da-DK"/>
            </w:rPr>
          </w:pPr>
          <w:hyperlink w:anchor="_Toc89278172" w:history="1">
            <w:r w:rsidR="00784A90" w:rsidRPr="003A4938">
              <w:rPr>
                <w:rStyle w:val="Hyperlink"/>
                <w:noProof/>
              </w:rPr>
              <w:t>2.1</w:t>
            </w:r>
            <w:r w:rsidR="00784A90">
              <w:rPr>
                <w:rFonts w:eastAsiaTheme="minorEastAsia"/>
                <w:noProof/>
                <w:lang w:eastAsia="da-DK"/>
              </w:rPr>
              <w:tab/>
            </w:r>
            <w:r w:rsidR="00784A90" w:rsidRPr="003A4938">
              <w:rPr>
                <w:rStyle w:val="Hyperlink"/>
                <w:noProof/>
              </w:rPr>
              <w:t>Bevis for Binet’s formel</w:t>
            </w:r>
            <w:r w:rsidR="00784A90">
              <w:rPr>
                <w:noProof/>
                <w:webHidden/>
              </w:rPr>
              <w:tab/>
            </w:r>
            <w:r w:rsidR="00784A90">
              <w:rPr>
                <w:noProof/>
                <w:webHidden/>
              </w:rPr>
              <w:fldChar w:fldCharType="begin"/>
            </w:r>
            <w:r w:rsidR="00784A90">
              <w:rPr>
                <w:noProof/>
                <w:webHidden/>
              </w:rPr>
              <w:instrText xml:space="preserve"> PAGEREF _Toc89278172 \h </w:instrText>
            </w:r>
            <w:r w:rsidR="00784A90">
              <w:rPr>
                <w:noProof/>
                <w:webHidden/>
              </w:rPr>
            </w:r>
            <w:r w:rsidR="00784A90">
              <w:rPr>
                <w:noProof/>
                <w:webHidden/>
              </w:rPr>
              <w:fldChar w:fldCharType="separate"/>
            </w:r>
            <w:r w:rsidR="00784A90">
              <w:rPr>
                <w:noProof/>
                <w:webHidden/>
              </w:rPr>
              <w:t>7</w:t>
            </w:r>
            <w:r w:rsidR="00784A90">
              <w:rPr>
                <w:noProof/>
                <w:webHidden/>
              </w:rPr>
              <w:fldChar w:fldCharType="end"/>
            </w:r>
          </w:hyperlink>
        </w:p>
        <w:p w14:paraId="53C32223" w14:textId="0F2341A3" w:rsidR="00784A90" w:rsidRDefault="00F727D0">
          <w:pPr>
            <w:pStyle w:val="Indholdsfortegnelse1"/>
            <w:tabs>
              <w:tab w:val="left" w:pos="440"/>
              <w:tab w:val="right" w:leader="dot" w:pos="9628"/>
            </w:tabs>
            <w:rPr>
              <w:rFonts w:eastAsiaTheme="minorEastAsia"/>
              <w:noProof/>
              <w:lang w:eastAsia="da-DK"/>
            </w:rPr>
          </w:pPr>
          <w:hyperlink w:anchor="_Toc89278173" w:history="1">
            <w:r w:rsidR="00784A90" w:rsidRPr="003A4938">
              <w:rPr>
                <w:rStyle w:val="Hyperlink"/>
                <w:noProof/>
              </w:rPr>
              <w:t>3</w:t>
            </w:r>
            <w:r w:rsidR="00784A90">
              <w:rPr>
                <w:rFonts w:eastAsiaTheme="minorEastAsia"/>
                <w:noProof/>
                <w:lang w:eastAsia="da-DK"/>
              </w:rPr>
              <w:tab/>
            </w:r>
            <w:r w:rsidR="00784A90" w:rsidRPr="003A4938">
              <w:rPr>
                <w:rStyle w:val="Hyperlink"/>
                <w:noProof/>
              </w:rPr>
              <w:t>Introducér sorteringsproblemet og analysér og sammenlign de to sorteringsalgoritmer InsertionSort og MergeSort. DU kan f.eks. analysere og sammenligne deres køretider. Vis endvidere deres korrekthed ved at opstille passende løkkeinvarianter</w:t>
            </w:r>
            <w:r w:rsidR="00784A90">
              <w:rPr>
                <w:noProof/>
                <w:webHidden/>
              </w:rPr>
              <w:tab/>
            </w:r>
            <w:r w:rsidR="00784A90">
              <w:rPr>
                <w:noProof/>
                <w:webHidden/>
              </w:rPr>
              <w:fldChar w:fldCharType="begin"/>
            </w:r>
            <w:r w:rsidR="00784A90">
              <w:rPr>
                <w:noProof/>
                <w:webHidden/>
              </w:rPr>
              <w:instrText xml:space="preserve"> PAGEREF _Toc89278173 \h </w:instrText>
            </w:r>
            <w:r w:rsidR="00784A90">
              <w:rPr>
                <w:noProof/>
                <w:webHidden/>
              </w:rPr>
            </w:r>
            <w:r w:rsidR="00784A90">
              <w:rPr>
                <w:noProof/>
                <w:webHidden/>
              </w:rPr>
              <w:fldChar w:fldCharType="separate"/>
            </w:r>
            <w:r w:rsidR="00784A90">
              <w:rPr>
                <w:noProof/>
                <w:webHidden/>
              </w:rPr>
              <w:t>8</w:t>
            </w:r>
            <w:r w:rsidR="00784A90">
              <w:rPr>
                <w:noProof/>
                <w:webHidden/>
              </w:rPr>
              <w:fldChar w:fldCharType="end"/>
            </w:r>
          </w:hyperlink>
        </w:p>
        <w:p w14:paraId="000182D1" w14:textId="36B63259" w:rsidR="00784A90" w:rsidRDefault="00F727D0">
          <w:pPr>
            <w:pStyle w:val="Indholdsfortegnelse2"/>
            <w:tabs>
              <w:tab w:val="left" w:pos="880"/>
              <w:tab w:val="right" w:leader="dot" w:pos="9628"/>
            </w:tabs>
            <w:rPr>
              <w:rFonts w:eastAsiaTheme="minorEastAsia"/>
              <w:noProof/>
              <w:lang w:eastAsia="da-DK"/>
            </w:rPr>
          </w:pPr>
          <w:hyperlink w:anchor="_Toc89278174" w:history="1">
            <w:r w:rsidR="00784A90" w:rsidRPr="003A4938">
              <w:rPr>
                <w:rStyle w:val="Hyperlink"/>
                <w:noProof/>
              </w:rPr>
              <w:t>3.1</w:t>
            </w:r>
            <w:r w:rsidR="00784A90">
              <w:rPr>
                <w:rFonts w:eastAsiaTheme="minorEastAsia"/>
                <w:noProof/>
                <w:lang w:eastAsia="da-DK"/>
              </w:rPr>
              <w:tab/>
            </w:r>
            <w:r w:rsidR="00784A90" w:rsidRPr="003A4938">
              <w:rPr>
                <w:rStyle w:val="Hyperlink"/>
                <w:noProof/>
              </w:rPr>
              <w:t>Introduktion til sorteringsproblemet</w:t>
            </w:r>
            <w:r w:rsidR="00784A90">
              <w:rPr>
                <w:noProof/>
                <w:webHidden/>
              </w:rPr>
              <w:tab/>
            </w:r>
            <w:r w:rsidR="00784A90">
              <w:rPr>
                <w:noProof/>
                <w:webHidden/>
              </w:rPr>
              <w:fldChar w:fldCharType="begin"/>
            </w:r>
            <w:r w:rsidR="00784A90">
              <w:rPr>
                <w:noProof/>
                <w:webHidden/>
              </w:rPr>
              <w:instrText xml:space="preserve"> PAGEREF _Toc89278174 \h </w:instrText>
            </w:r>
            <w:r w:rsidR="00784A90">
              <w:rPr>
                <w:noProof/>
                <w:webHidden/>
              </w:rPr>
            </w:r>
            <w:r w:rsidR="00784A90">
              <w:rPr>
                <w:noProof/>
                <w:webHidden/>
              </w:rPr>
              <w:fldChar w:fldCharType="separate"/>
            </w:r>
            <w:r w:rsidR="00784A90">
              <w:rPr>
                <w:noProof/>
                <w:webHidden/>
              </w:rPr>
              <w:t>8</w:t>
            </w:r>
            <w:r w:rsidR="00784A90">
              <w:rPr>
                <w:noProof/>
                <w:webHidden/>
              </w:rPr>
              <w:fldChar w:fldCharType="end"/>
            </w:r>
          </w:hyperlink>
        </w:p>
        <w:p w14:paraId="55044731" w14:textId="3E31B810" w:rsidR="00784A90" w:rsidRDefault="00F727D0">
          <w:pPr>
            <w:pStyle w:val="Indholdsfortegnelse2"/>
            <w:tabs>
              <w:tab w:val="left" w:pos="880"/>
              <w:tab w:val="right" w:leader="dot" w:pos="9628"/>
            </w:tabs>
            <w:rPr>
              <w:rFonts w:eastAsiaTheme="minorEastAsia"/>
              <w:noProof/>
              <w:lang w:eastAsia="da-DK"/>
            </w:rPr>
          </w:pPr>
          <w:hyperlink w:anchor="_Toc89278175" w:history="1">
            <w:r w:rsidR="00784A90" w:rsidRPr="003A4938">
              <w:rPr>
                <w:rStyle w:val="Hyperlink"/>
                <w:noProof/>
              </w:rPr>
              <w:t>3.2</w:t>
            </w:r>
            <w:r w:rsidR="00784A90">
              <w:rPr>
                <w:rFonts w:eastAsiaTheme="minorEastAsia"/>
                <w:noProof/>
                <w:lang w:eastAsia="da-DK"/>
              </w:rPr>
              <w:tab/>
            </w:r>
            <w:r w:rsidR="00784A90" w:rsidRPr="003A4938">
              <w:rPr>
                <w:rStyle w:val="Hyperlink"/>
                <w:noProof/>
              </w:rPr>
              <w:t>InsertionSort</w:t>
            </w:r>
            <w:r w:rsidR="00784A90">
              <w:rPr>
                <w:noProof/>
                <w:webHidden/>
              </w:rPr>
              <w:tab/>
            </w:r>
            <w:r w:rsidR="00784A90">
              <w:rPr>
                <w:noProof/>
                <w:webHidden/>
              </w:rPr>
              <w:fldChar w:fldCharType="begin"/>
            </w:r>
            <w:r w:rsidR="00784A90">
              <w:rPr>
                <w:noProof/>
                <w:webHidden/>
              </w:rPr>
              <w:instrText xml:space="preserve"> PAGEREF _Toc89278175 \h </w:instrText>
            </w:r>
            <w:r w:rsidR="00784A90">
              <w:rPr>
                <w:noProof/>
                <w:webHidden/>
              </w:rPr>
            </w:r>
            <w:r w:rsidR="00784A90">
              <w:rPr>
                <w:noProof/>
                <w:webHidden/>
              </w:rPr>
              <w:fldChar w:fldCharType="separate"/>
            </w:r>
            <w:r w:rsidR="00784A90">
              <w:rPr>
                <w:noProof/>
                <w:webHidden/>
              </w:rPr>
              <w:t>8</w:t>
            </w:r>
            <w:r w:rsidR="00784A90">
              <w:rPr>
                <w:noProof/>
                <w:webHidden/>
              </w:rPr>
              <w:fldChar w:fldCharType="end"/>
            </w:r>
          </w:hyperlink>
        </w:p>
        <w:p w14:paraId="202C16A5" w14:textId="6986E110" w:rsidR="00784A90" w:rsidRDefault="00F727D0">
          <w:pPr>
            <w:pStyle w:val="Indholdsfortegnelse3"/>
            <w:tabs>
              <w:tab w:val="left" w:pos="1320"/>
              <w:tab w:val="right" w:leader="dot" w:pos="9628"/>
            </w:tabs>
            <w:rPr>
              <w:rFonts w:eastAsiaTheme="minorEastAsia"/>
              <w:noProof/>
              <w:lang w:eastAsia="da-DK"/>
            </w:rPr>
          </w:pPr>
          <w:hyperlink w:anchor="_Toc89278176" w:history="1">
            <w:r w:rsidR="00784A90" w:rsidRPr="003A4938">
              <w:rPr>
                <w:rStyle w:val="Hyperlink"/>
                <w:noProof/>
              </w:rPr>
              <w:t>3.2.1</w:t>
            </w:r>
            <w:r w:rsidR="00784A90">
              <w:rPr>
                <w:rFonts w:eastAsiaTheme="minorEastAsia"/>
                <w:noProof/>
                <w:lang w:eastAsia="da-DK"/>
              </w:rPr>
              <w:tab/>
            </w:r>
            <w:r w:rsidR="00784A90" w:rsidRPr="003A4938">
              <w:rPr>
                <w:rStyle w:val="Hyperlink"/>
                <w:noProof/>
              </w:rPr>
              <w:t>Korrekthed af InsertionSort</w:t>
            </w:r>
            <w:r w:rsidR="00784A90">
              <w:rPr>
                <w:noProof/>
                <w:webHidden/>
              </w:rPr>
              <w:tab/>
            </w:r>
            <w:r w:rsidR="00784A90">
              <w:rPr>
                <w:noProof/>
                <w:webHidden/>
              </w:rPr>
              <w:fldChar w:fldCharType="begin"/>
            </w:r>
            <w:r w:rsidR="00784A90">
              <w:rPr>
                <w:noProof/>
                <w:webHidden/>
              </w:rPr>
              <w:instrText xml:space="preserve"> PAGEREF _Toc89278176 \h </w:instrText>
            </w:r>
            <w:r w:rsidR="00784A90">
              <w:rPr>
                <w:noProof/>
                <w:webHidden/>
              </w:rPr>
            </w:r>
            <w:r w:rsidR="00784A90">
              <w:rPr>
                <w:noProof/>
                <w:webHidden/>
              </w:rPr>
              <w:fldChar w:fldCharType="separate"/>
            </w:r>
            <w:r w:rsidR="00784A90">
              <w:rPr>
                <w:noProof/>
                <w:webHidden/>
              </w:rPr>
              <w:t>10</w:t>
            </w:r>
            <w:r w:rsidR="00784A90">
              <w:rPr>
                <w:noProof/>
                <w:webHidden/>
              </w:rPr>
              <w:fldChar w:fldCharType="end"/>
            </w:r>
          </w:hyperlink>
        </w:p>
        <w:p w14:paraId="566D723C" w14:textId="2CB0949E" w:rsidR="00784A90" w:rsidRDefault="00F727D0">
          <w:pPr>
            <w:pStyle w:val="Indholdsfortegnelse2"/>
            <w:tabs>
              <w:tab w:val="left" w:pos="880"/>
              <w:tab w:val="right" w:leader="dot" w:pos="9628"/>
            </w:tabs>
            <w:rPr>
              <w:rFonts w:eastAsiaTheme="minorEastAsia"/>
              <w:noProof/>
              <w:lang w:eastAsia="da-DK"/>
            </w:rPr>
          </w:pPr>
          <w:hyperlink w:anchor="_Toc89278177" w:history="1">
            <w:r w:rsidR="00784A90" w:rsidRPr="003A4938">
              <w:rPr>
                <w:rStyle w:val="Hyperlink"/>
                <w:noProof/>
              </w:rPr>
              <w:t>3.3</w:t>
            </w:r>
            <w:r w:rsidR="00784A90">
              <w:rPr>
                <w:rFonts w:eastAsiaTheme="minorEastAsia"/>
                <w:noProof/>
                <w:lang w:eastAsia="da-DK"/>
              </w:rPr>
              <w:tab/>
            </w:r>
            <w:r w:rsidR="00784A90" w:rsidRPr="003A4938">
              <w:rPr>
                <w:rStyle w:val="Hyperlink"/>
                <w:noProof/>
              </w:rPr>
              <w:t>MergeSort</w:t>
            </w:r>
            <w:r w:rsidR="00784A90">
              <w:rPr>
                <w:noProof/>
                <w:webHidden/>
              </w:rPr>
              <w:tab/>
            </w:r>
            <w:r w:rsidR="00784A90">
              <w:rPr>
                <w:noProof/>
                <w:webHidden/>
              </w:rPr>
              <w:fldChar w:fldCharType="begin"/>
            </w:r>
            <w:r w:rsidR="00784A90">
              <w:rPr>
                <w:noProof/>
                <w:webHidden/>
              </w:rPr>
              <w:instrText xml:space="preserve"> PAGEREF _Toc89278177 \h </w:instrText>
            </w:r>
            <w:r w:rsidR="00784A90">
              <w:rPr>
                <w:noProof/>
                <w:webHidden/>
              </w:rPr>
            </w:r>
            <w:r w:rsidR="00784A90">
              <w:rPr>
                <w:noProof/>
                <w:webHidden/>
              </w:rPr>
              <w:fldChar w:fldCharType="separate"/>
            </w:r>
            <w:r w:rsidR="00784A90">
              <w:rPr>
                <w:noProof/>
                <w:webHidden/>
              </w:rPr>
              <w:t>11</w:t>
            </w:r>
            <w:r w:rsidR="00784A90">
              <w:rPr>
                <w:noProof/>
                <w:webHidden/>
              </w:rPr>
              <w:fldChar w:fldCharType="end"/>
            </w:r>
          </w:hyperlink>
        </w:p>
        <w:p w14:paraId="3FC44DC6" w14:textId="2A00F8BC" w:rsidR="00784A90" w:rsidRDefault="00F727D0">
          <w:pPr>
            <w:pStyle w:val="Indholdsfortegnelse3"/>
            <w:tabs>
              <w:tab w:val="left" w:pos="1320"/>
              <w:tab w:val="right" w:leader="dot" w:pos="9628"/>
            </w:tabs>
            <w:rPr>
              <w:rFonts w:eastAsiaTheme="minorEastAsia"/>
              <w:noProof/>
              <w:lang w:eastAsia="da-DK"/>
            </w:rPr>
          </w:pPr>
          <w:hyperlink w:anchor="_Toc89278178" w:history="1">
            <w:r w:rsidR="00784A90" w:rsidRPr="003A4938">
              <w:rPr>
                <w:rStyle w:val="Hyperlink"/>
                <w:noProof/>
              </w:rPr>
              <w:t>3.3.1</w:t>
            </w:r>
            <w:r w:rsidR="00784A90">
              <w:rPr>
                <w:rFonts w:eastAsiaTheme="minorEastAsia"/>
                <w:noProof/>
                <w:lang w:eastAsia="da-DK"/>
              </w:rPr>
              <w:tab/>
            </w:r>
            <w:r w:rsidR="00784A90" w:rsidRPr="003A4938">
              <w:rPr>
                <w:rStyle w:val="Hyperlink"/>
                <w:noProof/>
              </w:rPr>
              <w:t>Korrekthed af MergeSort</w:t>
            </w:r>
            <w:r w:rsidR="00784A90">
              <w:rPr>
                <w:noProof/>
                <w:webHidden/>
              </w:rPr>
              <w:tab/>
            </w:r>
            <w:r w:rsidR="00784A90">
              <w:rPr>
                <w:noProof/>
                <w:webHidden/>
              </w:rPr>
              <w:fldChar w:fldCharType="begin"/>
            </w:r>
            <w:r w:rsidR="00784A90">
              <w:rPr>
                <w:noProof/>
                <w:webHidden/>
              </w:rPr>
              <w:instrText xml:space="preserve"> PAGEREF _Toc89278178 \h </w:instrText>
            </w:r>
            <w:r w:rsidR="00784A90">
              <w:rPr>
                <w:noProof/>
                <w:webHidden/>
              </w:rPr>
            </w:r>
            <w:r w:rsidR="00784A90">
              <w:rPr>
                <w:noProof/>
                <w:webHidden/>
              </w:rPr>
              <w:fldChar w:fldCharType="separate"/>
            </w:r>
            <w:r w:rsidR="00784A90">
              <w:rPr>
                <w:noProof/>
                <w:webHidden/>
              </w:rPr>
              <w:t>14</w:t>
            </w:r>
            <w:r w:rsidR="00784A90">
              <w:rPr>
                <w:noProof/>
                <w:webHidden/>
              </w:rPr>
              <w:fldChar w:fldCharType="end"/>
            </w:r>
          </w:hyperlink>
        </w:p>
        <w:p w14:paraId="68E886EF" w14:textId="3E3389C6" w:rsidR="00784A90" w:rsidRDefault="00F727D0">
          <w:pPr>
            <w:pStyle w:val="Indholdsfortegnelse2"/>
            <w:tabs>
              <w:tab w:val="left" w:pos="880"/>
              <w:tab w:val="right" w:leader="dot" w:pos="9628"/>
            </w:tabs>
            <w:rPr>
              <w:rFonts w:eastAsiaTheme="minorEastAsia"/>
              <w:noProof/>
              <w:lang w:eastAsia="da-DK"/>
            </w:rPr>
          </w:pPr>
          <w:hyperlink w:anchor="_Toc89278179" w:history="1">
            <w:r w:rsidR="00784A90" w:rsidRPr="003A4938">
              <w:rPr>
                <w:rStyle w:val="Hyperlink"/>
                <w:noProof/>
              </w:rPr>
              <w:t>3.4</w:t>
            </w:r>
            <w:r w:rsidR="00784A90">
              <w:rPr>
                <w:rFonts w:eastAsiaTheme="minorEastAsia"/>
                <w:noProof/>
                <w:lang w:eastAsia="da-DK"/>
              </w:rPr>
              <w:tab/>
            </w:r>
            <w:r w:rsidR="00784A90" w:rsidRPr="003A4938">
              <w:rPr>
                <w:rStyle w:val="Hyperlink"/>
                <w:noProof/>
              </w:rPr>
              <w:t>Analyse af køretider</w:t>
            </w:r>
            <w:r w:rsidR="00784A90">
              <w:rPr>
                <w:noProof/>
                <w:webHidden/>
              </w:rPr>
              <w:tab/>
            </w:r>
            <w:r w:rsidR="00784A90">
              <w:rPr>
                <w:noProof/>
                <w:webHidden/>
              </w:rPr>
              <w:fldChar w:fldCharType="begin"/>
            </w:r>
            <w:r w:rsidR="00784A90">
              <w:rPr>
                <w:noProof/>
                <w:webHidden/>
              </w:rPr>
              <w:instrText xml:space="preserve"> PAGEREF _Toc89278179 \h </w:instrText>
            </w:r>
            <w:r w:rsidR="00784A90">
              <w:rPr>
                <w:noProof/>
                <w:webHidden/>
              </w:rPr>
            </w:r>
            <w:r w:rsidR="00784A90">
              <w:rPr>
                <w:noProof/>
                <w:webHidden/>
              </w:rPr>
              <w:fldChar w:fldCharType="separate"/>
            </w:r>
            <w:r w:rsidR="00784A90">
              <w:rPr>
                <w:noProof/>
                <w:webHidden/>
              </w:rPr>
              <w:t>15</w:t>
            </w:r>
            <w:r w:rsidR="00784A90">
              <w:rPr>
                <w:noProof/>
                <w:webHidden/>
              </w:rPr>
              <w:fldChar w:fldCharType="end"/>
            </w:r>
          </w:hyperlink>
        </w:p>
        <w:p w14:paraId="3B8D6F24" w14:textId="2D656C2B" w:rsidR="00784A90" w:rsidRDefault="00F727D0">
          <w:pPr>
            <w:pStyle w:val="Indholdsfortegnelse3"/>
            <w:tabs>
              <w:tab w:val="left" w:pos="1320"/>
              <w:tab w:val="right" w:leader="dot" w:pos="9628"/>
            </w:tabs>
            <w:rPr>
              <w:rFonts w:eastAsiaTheme="minorEastAsia"/>
              <w:noProof/>
              <w:lang w:eastAsia="da-DK"/>
            </w:rPr>
          </w:pPr>
          <w:hyperlink w:anchor="_Toc89278180" w:history="1">
            <w:r w:rsidR="00784A90" w:rsidRPr="003A4938">
              <w:rPr>
                <w:rStyle w:val="Hyperlink"/>
                <w:noProof/>
              </w:rPr>
              <w:t>3.4.1</w:t>
            </w:r>
            <w:r w:rsidR="00784A90">
              <w:rPr>
                <w:rFonts w:eastAsiaTheme="minorEastAsia"/>
                <w:noProof/>
                <w:lang w:eastAsia="da-DK"/>
              </w:rPr>
              <w:tab/>
            </w:r>
            <w:r w:rsidR="00784A90" w:rsidRPr="003A4938">
              <w:rPr>
                <w:rStyle w:val="Hyperlink"/>
                <w:noProof/>
              </w:rPr>
              <w:t>Analyse af InsertionSort</w:t>
            </w:r>
            <w:r w:rsidR="00784A90">
              <w:rPr>
                <w:noProof/>
                <w:webHidden/>
              </w:rPr>
              <w:tab/>
            </w:r>
            <w:r w:rsidR="00784A90">
              <w:rPr>
                <w:noProof/>
                <w:webHidden/>
              </w:rPr>
              <w:fldChar w:fldCharType="begin"/>
            </w:r>
            <w:r w:rsidR="00784A90">
              <w:rPr>
                <w:noProof/>
                <w:webHidden/>
              </w:rPr>
              <w:instrText xml:space="preserve"> PAGEREF _Toc89278180 \h </w:instrText>
            </w:r>
            <w:r w:rsidR="00784A90">
              <w:rPr>
                <w:noProof/>
                <w:webHidden/>
              </w:rPr>
            </w:r>
            <w:r w:rsidR="00784A90">
              <w:rPr>
                <w:noProof/>
                <w:webHidden/>
              </w:rPr>
              <w:fldChar w:fldCharType="separate"/>
            </w:r>
            <w:r w:rsidR="00784A90">
              <w:rPr>
                <w:noProof/>
                <w:webHidden/>
              </w:rPr>
              <w:t>16</w:t>
            </w:r>
            <w:r w:rsidR="00784A90">
              <w:rPr>
                <w:noProof/>
                <w:webHidden/>
              </w:rPr>
              <w:fldChar w:fldCharType="end"/>
            </w:r>
          </w:hyperlink>
        </w:p>
        <w:p w14:paraId="3BED9CA2" w14:textId="3147475C" w:rsidR="00784A90" w:rsidRDefault="00F727D0">
          <w:pPr>
            <w:pStyle w:val="Indholdsfortegnelse3"/>
            <w:tabs>
              <w:tab w:val="left" w:pos="1320"/>
              <w:tab w:val="right" w:leader="dot" w:pos="9628"/>
            </w:tabs>
            <w:rPr>
              <w:rFonts w:eastAsiaTheme="minorEastAsia"/>
              <w:noProof/>
              <w:lang w:eastAsia="da-DK"/>
            </w:rPr>
          </w:pPr>
          <w:hyperlink w:anchor="_Toc89278181" w:history="1">
            <w:r w:rsidR="00784A90" w:rsidRPr="003A4938">
              <w:rPr>
                <w:rStyle w:val="Hyperlink"/>
                <w:noProof/>
              </w:rPr>
              <w:t>3.4.2</w:t>
            </w:r>
            <w:r w:rsidR="00784A90">
              <w:rPr>
                <w:rFonts w:eastAsiaTheme="minorEastAsia"/>
                <w:noProof/>
                <w:lang w:eastAsia="da-DK"/>
              </w:rPr>
              <w:tab/>
            </w:r>
            <w:r w:rsidR="00784A90" w:rsidRPr="003A4938">
              <w:rPr>
                <w:rStyle w:val="Hyperlink"/>
                <w:noProof/>
              </w:rPr>
              <w:t>Analyse af MergeSort</w:t>
            </w:r>
            <w:r w:rsidR="00784A90">
              <w:rPr>
                <w:noProof/>
                <w:webHidden/>
              </w:rPr>
              <w:tab/>
            </w:r>
            <w:r w:rsidR="00784A90">
              <w:rPr>
                <w:noProof/>
                <w:webHidden/>
              </w:rPr>
              <w:fldChar w:fldCharType="begin"/>
            </w:r>
            <w:r w:rsidR="00784A90">
              <w:rPr>
                <w:noProof/>
                <w:webHidden/>
              </w:rPr>
              <w:instrText xml:space="preserve"> PAGEREF _Toc89278181 \h </w:instrText>
            </w:r>
            <w:r w:rsidR="00784A90">
              <w:rPr>
                <w:noProof/>
                <w:webHidden/>
              </w:rPr>
            </w:r>
            <w:r w:rsidR="00784A90">
              <w:rPr>
                <w:noProof/>
                <w:webHidden/>
              </w:rPr>
              <w:fldChar w:fldCharType="separate"/>
            </w:r>
            <w:r w:rsidR="00784A90">
              <w:rPr>
                <w:noProof/>
                <w:webHidden/>
              </w:rPr>
              <w:t>20</w:t>
            </w:r>
            <w:r w:rsidR="00784A90">
              <w:rPr>
                <w:noProof/>
                <w:webHidden/>
              </w:rPr>
              <w:fldChar w:fldCharType="end"/>
            </w:r>
          </w:hyperlink>
        </w:p>
        <w:p w14:paraId="259EC38D" w14:textId="7AA2A1A2" w:rsidR="00784A90" w:rsidRDefault="00F727D0">
          <w:pPr>
            <w:pStyle w:val="Indholdsfortegnelse3"/>
            <w:tabs>
              <w:tab w:val="left" w:pos="1320"/>
              <w:tab w:val="right" w:leader="dot" w:pos="9628"/>
            </w:tabs>
            <w:rPr>
              <w:rFonts w:eastAsiaTheme="minorEastAsia"/>
              <w:noProof/>
              <w:lang w:eastAsia="da-DK"/>
            </w:rPr>
          </w:pPr>
          <w:hyperlink w:anchor="_Toc89278182" w:history="1">
            <w:r w:rsidR="00784A90" w:rsidRPr="003A4938">
              <w:rPr>
                <w:rStyle w:val="Hyperlink"/>
                <w:noProof/>
              </w:rPr>
              <w:t>3.4.3</w:t>
            </w:r>
            <w:r w:rsidR="00784A90">
              <w:rPr>
                <w:rFonts w:eastAsiaTheme="minorEastAsia"/>
                <w:noProof/>
                <w:lang w:eastAsia="da-DK"/>
              </w:rPr>
              <w:tab/>
            </w:r>
            <w:r w:rsidR="00784A90" w:rsidRPr="003A4938">
              <w:rPr>
                <w:rStyle w:val="Hyperlink"/>
                <w:noProof/>
              </w:rPr>
              <w:t>Sammenligning af InsertionSort og MergeSort</w:t>
            </w:r>
            <w:r w:rsidR="00784A90">
              <w:rPr>
                <w:noProof/>
                <w:webHidden/>
              </w:rPr>
              <w:tab/>
            </w:r>
            <w:r w:rsidR="00784A90">
              <w:rPr>
                <w:noProof/>
                <w:webHidden/>
              </w:rPr>
              <w:fldChar w:fldCharType="begin"/>
            </w:r>
            <w:r w:rsidR="00784A90">
              <w:rPr>
                <w:noProof/>
                <w:webHidden/>
              </w:rPr>
              <w:instrText xml:space="preserve"> PAGEREF _Toc89278182 \h </w:instrText>
            </w:r>
            <w:r w:rsidR="00784A90">
              <w:rPr>
                <w:noProof/>
                <w:webHidden/>
              </w:rPr>
            </w:r>
            <w:r w:rsidR="00784A90">
              <w:rPr>
                <w:noProof/>
                <w:webHidden/>
              </w:rPr>
              <w:fldChar w:fldCharType="separate"/>
            </w:r>
            <w:r w:rsidR="00784A90">
              <w:rPr>
                <w:noProof/>
                <w:webHidden/>
              </w:rPr>
              <w:t>21</w:t>
            </w:r>
            <w:r w:rsidR="00784A90">
              <w:rPr>
                <w:noProof/>
                <w:webHidden/>
              </w:rPr>
              <w:fldChar w:fldCharType="end"/>
            </w:r>
          </w:hyperlink>
        </w:p>
        <w:p w14:paraId="56C0C3C0" w14:textId="0F186086" w:rsidR="00784A90" w:rsidRDefault="00F727D0">
          <w:pPr>
            <w:pStyle w:val="Indholdsfortegnelse2"/>
            <w:tabs>
              <w:tab w:val="left" w:pos="880"/>
              <w:tab w:val="right" w:leader="dot" w:pos="9628"/>
            </w:tabs>
            <w:rPr>
              <w:rFonts w:eastAsiaTheme="minorEastAsia"/>
              <w:noProof/>
              <w:lang w:eastAsia="da-DK"/>
            </w:rPr>
          </w:pPr>
          <w:hyperlink w:anchor="_Toc89278183" w:history="1">
            <w:r w:rsidR="00784A90" w:rsidRPr="003A4938">
              <w:rPr>
                <w:rStyle w:val="Hyperlink"/>
                <w:noProof/>
              </w:rPr>
              <w:t>3.5</w:t>
            </w:r>
            <w:r w:rsidR="00784A90">
              <w:rPr>
                <w:rFonts w:eastAsiaTheme="minorEastAsia"/>
                <w:noProof/>
                <w:lang w:eastAsia="da-DK"/>
              </w:rPr>
              <w:tab/>
            </w:r>
            <w:r w:rsidR="00784A90" w:rsidRPr="003A4938">
              <w:rPr>
                <w:rStyle w:val="Hyperlink"/>
                <w:noProof/>
              </w:rPr>
              <w:t>Implementering i JavaScript</w:t>
            </w:r>
            <w:r w:rsidR="00784A90">
              <w:rPr>
                <w:noProof/>
                <w:webHidden/>
              </w:rPr>
              <w:tab/>
            </w:r>
            <w:r w:rsidR="00784A90">
              <w:rPr>
                <w:noProof/>
                <w:webHidden/>
              </w:rPr>
              <w:fldChar w:fldCharType="begin"/>
            </w:r>
            <w:r w:rsidR="00784A90">
              <w:rPr>
                <w:noProof/>
                <w:webHidden/>
              </w:rPr>
              <w:instrText xml:space="preserve"> PAGEREF _Toc89278183 \h </w:instrText>
            </w:r>
            <w:r w:rsidR="00784A90">
              <w:rPr>
                <w:noProof/>
                <w:webHidden/>
              </w:rPr>
            </w:r>
            <w:r w:rsidR="00784A90">
              <w:rPr>
                <w:noProof/>
                <w:webHidden/>
              </w:rPr>
              <w:fldChar w:fldCharType="separate"/>
            </w:r>
            <w:r w:rsidR="00784A90">
              <w:rPr>
                <w:noProof/>
                <w:webHidden/>
              </w:rPr>
              <w:t>22</w:t>
            </w:r>
            <w:r w:rsidR="00784A90">
              <w:rPr>
                <w:noProof/>
                <w:webHidden/>
              </w:rPr>
              <w:fldChar w:fldCharType="end"/>
            </w:r>
          </w:hyperlink>
        </w:p>
        <w:p w14:paraId="3C227A30" w14:textId="451DFD5E" w:rsidR="00784A90" w:rsidRDefault="00F727D0">
          <w:pPr>
            <w:pStyle w:val="Indholdsfortegnelse1"/>
            <w:tabs>
              <w:tab w:val="left" w:pos="440"/>
              <w:tab w:val="right" w:leader="dot" w:pos="9628"/>
            </w:tabs>
            <w:rPr>
              <w:rFonts w:eastAsiaTheme="minorEastAsia"/>
              <w:noProof/>
              <w:lang w:eastAsia="da-DK"/>
            </w:rPr>
          </w:pPr>
          <w:hyperlink w:anchor="_Toc89278184" w:history="1">
            <w:r w:rsidR="00784A90" w:rsidRPr="003A4938">
              <w:rPr>
                <w:rStyle w:val="Hyperlink"/>
                <w:noProof/>
              </w:rPr>
              <w:t>4</w:t>
            </w:r>
            <w:r w:rsidR="00784A90">
              <w:rPr>
                <w:rFonts w:eastAsiaTheme="minorEastAsia"/>
                <w:noProof/>
                <w:lang w:eastAsia="da-DK"/>
              </w:rPr>
              <w:tab/>
            </w:r>
            <w:r w:rsidR="00784A90" w:rsidRPr="003A4938">
              <w:rPr>
                <w:rStyle w:val="Hyperlink"/>
                <w:noProof/>
              </w:rPr>
              <w:t>Diskutér kort lighederne mellem dit bevis ved matematik induktion og metoden, du benyttede til at vise korrektheden af InsertionSort og MergeSort.</w:t>
            </w:r>
            <w:r w:rsidR="00784A90">
              <w:rPr>
                <w:noProof/>
                <w:webHidden/>
              </w:rPr>
              <w:tab/>
            </w:r>
            <w:r w:rsidR="00784A90">
              <w:rPr>
                <w:noProof/>
                <w:webHidden/>
              </w:rPr>
              <w:fldChar w:fldCharType="begin"/>
            </w:r>
            <w:r w:rsidR="00784A90">
              <w:rPr>
                <w:noProof/>
                <w:webHidden/>
              </w:rPr>
              <w:instrText xml:space="preserve"> PAGEREF _Toc89278184 \h </w:instrText>
            </w:r>
            <w:r w:rsidR="00784A90">
              <w:rPr>
                <w:noProof/>
                <w:webHidden/>
              </w:rPr>
            </w:r>
            <w:r w:rsidR="00784A90">
              <w:rPr>
                <w:noProof/>
                <w:webHidden/>
              </w:rPr>
              <w:fldChar w:fldCharType="separate"/>
            </w:r>
            <w:r w:rsidR="00784A90">
              <w:rPr>
                <w:noProof/>
                <w:webHidden/>
              </w:rPr>
              <w:t>24</w:t>
            </w:r>
            <w:r w:rsidR="00784A90">
              <w:rPr>
                <w:noProof/>
                <w:webHidden/>
              </w:rPr>
              <w:fldChar w:fldCharType="end"/>
            </w:r>
          </w:hyperlink>
        </w:p>
        <w:p w14:paraId="11B64A53" w14:textId="32ADBA25" w:rsidR="00784A90" w:rsidRDefault="00F727D0">
          <w:pPr>
            <w:pStyle w:val="Indholdsfortegnelse1"/>
            <w:tabs>
              <w:tab w:val="right" w:leader="dot" w:pos="9628"/>
            </w:tabs>
            <w:rPr>
              <w:rFonts w:eastAsiaTheme="minorEastAsia"/>
              <w:noProof/>
              <w:lang w:eastAsia="da-DK"/>
            </w:rPr>
          </w:pPr>
          <w:hyperlink w:anchor="_Toc89278185" w:history="1">
            <w:r w:rsidR="00784A90" w:rsidRPr="003A4938">
              <w:rPr>
                <w:rStyle w:val="Hyperlink"/>
                <w:noProof/>
              </w:rPr>
              <w:t>Konklusion</w:t>
            </w:r>
            <w:r w:rsidR="00784A90">
              <w:rPr>
                <w:noProof/>
                <w:webHidden/>
              </w:rPr>
              <w:tab/>
            </w:r>
            <w:r w:rsidR="00784A90">
              <w:rPr>
                <w:noProof/>
                <w:webHidden/>
              </w:rPr>
              <w:fldChar w:fldCharType="begin"/>
            </w:r>
            <w:r w:rsidR="00784A90">
              <w:rPr>
                <w:noProof/>
                <w:webHidden/>
              </w:rPr>
              <w:instrText xml:space="preserve"> PAGEREF _Toc89278185 \h </w:instrText>
            </w:r>
            <w:r w:rsidR="00784A90">
              <w:rPr>
                <w:noProof/>
                <w:webHidden/>
              </w:rPr>
            </w:r>
            <w:r w:rsidR="00784A90">
              <w:rPr>
                <w:noProof/>
                <w:webHidden/>
              </w:rPr>
              <w:fldChar w:fldCharType="separate"/>
            </w:r>
            <w:r w:rsidR="00784A90">
              <w:rPr>
                <w:noProof/>
                <w:webHidden/>
              </w:rPr>
              <w:t>24</w:t>
            </w:r>
            <w:r w:rsidR="00784A90">
              <w:rPr>
                <w:noProof/>
                <w:webHidden/>
              </w:rPr>
              <w:fldChar w:fldCharType="end"/>
            </w:r>
          </w:hyperlink>
        </w:p>
        <w:p w14:paraId="194DFF30" w14:textId="2845FAA8" w:rsidR="00784A90" w:rsidRDefault="00F727D0">
          <w:pPr>
            <w:pStyle w:val="Indholdsfortegnelse1"/>
            <w:tabs>
              <w:tab w:val="right" w:leader="dot" w:pos="9628"/>
            </w:tabs>
            <w:rPr>
              <w:rFonts w:eastAsiaTheme="minorEastAsia"/>
              <w:noProof/>
              <w:lang w:eastAsia="da-DK"/>
            </w:rPr>
          </w:pPr>
          <w:hyperlink w:anchor="_Toc89278186" w:history="1">
            <w:r w:rsidR="00784A90" w:rsidRPr="003A4938">
              <w:rPr>
                <w:rStyle w:val="Hyperlink"/>
                <w:noProof/>
              </w:rPr>
              <w:t>Bibliografi</w:t>
            </w:r>
            <w:r w:rsidR="00784A90">
              <w:rPr>
                <w:noProof/>
                <w:webHidden/>
              </w:rPr>
              <w:tab/>
            </w:r>
            <w:r w:rsidR="00784A90">
              <w:rPr>
                <w:noProof/>
                <w:webHidden/>
              </w:rPr>
              <w:fldChar w:fldCharType="begin"/>
            </w:r>
            <w:r w:rsidR="00784A90">
              <w:rPr>
                <w:noProof/>
                <w:webHidden/>
              </w:rPr>
              <w:instrText xml:space="preserve"> PAGEREF _Toc89278186 \h </w:instrText>
            </w:r>
            <w:r w:rsidR="00784A90">
              <w:rPr>
                <w:noProof/>
                <w:webHidden/>
              </w:rPr>
            </w:r>
            <w:r w:rsidR="00784A90">
              <w:rPr>
                <w:noProof/>
                <w:webHidden/>
              </w:rPr>
              <w:fldChar w:fldCharType="separate"/>
            </w:r>
            <w:r w:rsidR="00784A90">
              <w:rPr>
                <w:noProof/>
                <w:webHidden/>
              </w:rPr>
              <w:t>25</w:t>
            </w:r>
            <w:r w:rsidR="00784A90">
              <w:rPr>
                <w:noProof/>
                <w:webHidden/>
              </w:rPr>
              <w:fldChar w:fldCharType="end"/>
            </w:r>
          </w:hyperlink>
        </w:p>
        <w:p w14:paraId="60438E48" w14:textId="7C85DC6D" w:rsidR="00784A90" w:rsidRDefault="00F727D0">
          <w:pPr>
            <w:pStyle w:val="Indholdsfortegnelse1"/>
            <w:tabs>
              <w:tab w:val="right" w:leader="dot" w:pos="9628"/>
            </w:tabs>
            <w:rPr>
              <w:rFonts w:eastAsiaTheme="minorEastAsia"/>
              <w:noProof/>
              <w:lang w:eastAsia="da-DK"/>
            </w:rPr>
          </w:pPr>
          <w:hyperlink w:anchor="_Toc89278187" w:history="1">
            <w:r w:rsidR="00784A90" w:rsidRPr="003A4938">
              <w:rPr>
                <w:rStyle w:val="Hyperlink"/>
                <w:noProof/>
              </w:rPr>
              <w:t>Bilag</w:t>
            </w:r>
            <w:r w:rsidR="00784A90">
              <w:rPr>
                <w:noProof/>
                <w:webHidden/>
              </w:rPr>
              <w:tab/>
            </w:r>
            <w:r w:rsidR="00784A90">
              <w:rPr>
                <w:noProof/>
                <w:webHidden/>
              </w:rPr>
              <w:fldChar w:fldCharType="begin"/>
            </w:r>
            <w:r w:rsidR="00784A90">
              <w:rPr>
                <w:noProof/>
                <w:webHidden/>
              </w:rPr>
              <w:instrText xml:space="preserve"> PAGEREF _Toc89278187 \h </w:instrText>
            </w:r>
            <w:r w:rsidR="00784A90">
              <w:rPr>
                <w:noProof/>
                <w:webHidden/>
              </w:rPr>
            </w:r>
            <w:r w:rsidR="00784A90">
              <w:rPr>
                <w:noProof/>
                <w:webHidden/>
              </w:rPr>
              <w:fldChar w:fldCharType="separate"/>
            </w:r>
            <w:r w:rsidR="00784A90">
              <w:rPr>
                <w:noProof/>
                <w:webHidden/>
              </w:rPr>
              <w:t>26</w:t>
            </w:r>
            <w:r w:rsidR="00784A90">
              <w:rPr>
                <w:noProof/>
                <w:webHidden/>
              </w:rPr>
              <w:fldChar w:fldCharType="end"/>
            </w:r>
          </w:hyperlink>
        </w:p>
        <w:p w14:paraId="1AB642B1" w14:textId="5509CCB9" w:rsidR="00784A90" w:rsidRDefault="00F727D0">
          <w:pPr>
            <w:pStyle w:val="Indholdsfortegnelse2"/>
            <w:tabs>
              <w:tab w:val="left" w:pos="880"/>
              <w:tab w:val="right" w:leader="dot" w:pos="9628"/>
            </w:tabs>
            <w:rPr>
              <w:rFonts w:eastAsiaTheme="minorEastAsia"/>
              <w:noProof/>
              <w:lang w:eastAsia="da-DK"/>
            </w:rPr>
          </w:pPr>
          <w:hyperlink w:anchor="_Toc89278188" w:history="1">
            <w:r w:rsidR="00784A90" w:rsidRPr="003A4938">
              <w:rPr>
                <w:rStyle w:val="Hyperlink"/>
                <w:noProof/>
              </w:rPr>
              <w:t>4.1</w:t>
            </w:r>
            <w:r w:rsidR="00784A90">
              <w:rPr>
                <w:rFonts w:eastAsiaTheme="minorEastAsia"/>
                <w:noProof/>
                <w:lang w:eastAsia="da-DK"/>
              </w:rPr>
              <w:tab/>
            </w:r>
            <w:r w:rsidR="00784A90" w:rsidRPr="003A4938">
              <w:rPr>
                <w:rStyle w:val="Hyperlink"/>
                <w:noProof/>
              </w:rPr>
              <w:t>Induktionsbevis for Binet’s formel</w:t>
            </w:r>
            <w:r w:rsidR="00784A90">
              <w:rPr>
                <w:noProof/>
                <w:webHidden/>
              </w:rPr>
              <w:tab/>
            </w:r>
            <w:r w:rsidR="00784A90">
              <w:rPr>
                <w:noProof/>
                <w:webHidden/>
              </w:rPr>
              <w:fldChar w:fldCharType="begin"/>
            </w:r>
            <w:r w:rsidR="00784A90">
              <w:rPr>
                <w:noProof/>
                <w:webHidden/>
              </w:rPr>
              <w:instrText xml:space="preserve"> PAGEREF _Toc89278188 \h </w:instrText>
            </w:r>
            <w:r w:rsidR="00784A90">
              <w:rPr>
                <w:noProof/>
                <w:webHidden/>
              </w:rPr>
            </w:r>
            <w:r w:rsidR="00784A90">
              <w:rPr>
                <w:noProof/>
                <w:webHidden/>
              </w:rPr>
              <w:fldChar w:fldCharType="separate"/>
            </w:r>
            <w:r w:rsidR="00784A90">
              <w:rPr>
                <w:noProof/>
                <w:webHidden/>
              </w:rPr>
              <w:t>26</w:t>
            </w:r>
            <w:r w:rsidR="00784A90">
              <w:rPr>
                <w:noProof/>
                <w:webHidden/>
              </w:rPr>
              <w:fldChar w:fldCharType="end"/>
            </w:r>
          </w:hyperlink>
        </w:p>
        <w:p w14:paraId="72F79851" w14:textId="5D292E4E" w:rsidR="00293F93" w:rsidRDefault="00293F93">
          <w:r>
            <w:rPr>
              <w:b/>
              <w:bCs/>
            </w:rPr>
            <w:fldChar w:fldCharType="end"/>
          </w:r>
        </w:p>
      </w:sdtContent>
    </w:sdt>
    <w:p w14:paraId="20757483"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0DA5E243" w14:textId="233A65C5" w:rsidR="008575AA" w:rsidRDefault="008575AA" w:rsidP="00CE730F">
      <w:pPr>
        <w:pStyle w:val="Overskrift1"/>
        <w:numPr>
          <w:ilvl w:val="0"/>
          <w:numId w:val="0"/>
        </w:numPr>
      </w:pPr>
      <w:bookmarkStart w:id="2" w:name="_Toc89278166"/>
      <w:r>
        <w:lastRenderedPageBreak/>
        <w:t>I</w:t>
      </w:r>
      <w:r w:rsidR="00D560E6">
        <w:t>ndledning</w:t>
      </w:r>
      <w:bookmarkEnd w:id="2"/>
    </w:p>
    <w:p w14:paraId="6D0725F0" w14:textId="3210BADC" w:rsidR="007B2F77" w:rsidRDefault="00D77163">
      <w:r>
        <w:t xml:space="preserve">Til at starte med vil der i afsnit </w:t>
      </w:r>
      <w:r>
        <w:fldChar w:fldCharType="begin"/>
      </w:r>
      <w:r>
        <w:instrText xml:space="preserve"> REF _Ref89162127 \r \h </w:instrText>
      </w:r>
      <w:r>
        <w:fldChar w:fldCharType="separate"/>
      </w:r>
      <w:r w:rsidR="00784A90">
        <w:t>1</w:t>
      </w:r>
      <w:r>
        <w:fldChar w:fldCharType="end"/>
      </w:r>
      <w:r>
        <w:t xml:space="preserve"> blive givet en introduktion til forskellige bevismetoder i matematik.</w:t>
      </w:r>
    </w:p>
    <w:p w14:paraId="0AA22773" w14:textId="372EF72B" w:rsidR="00182054" w:rsidRDefault="00874981">
      <w:r>
        <w:t>Bagefter vil der i</w:t>
      </w:r>
      <w:r w:rsidR="00B04A57">
        <w:t xml:space="preserve"> afsnit </w:t>
      </w:r>
      <w:r w:rsidR="00B04A57">
        <w:fldChar w:fldCharType="begin"/>
      </w:r>
      <w:r w:rsidR="00B04A57">
        <w:instrText xml:space="preserve"> REF _Ref89089236 \r \h </w:instrText>
      </w:r>
      <w:r w:rsidR="00B04A57">
        <w:fldChar w:fldCharType="separate"/>
      </w:r>
      <w:r w:rsidR="00784A90">
        <w:t>2</w:t>
      </w:r>
      <w:r w:rsidR="00B04A57">
        <w:fldChar w:fldCharType="end"/>
      </w:r>
      <w:r w:rsidR="00B04A57">
        <w:t xml:space="preserve"> blive redegjort for induktionsbevismetoden</w:t>
      </w:r>
      <w:r w:rsidR="009970AF">
        <w:t>. Begreberne induktionsbasen, induktionsantagelsen og induktionstrinnet vil blive forklaret</w:t>
      </w:r>
      <w:r w:rsidR="00486E97">
        <w:t>. Herefter vil det blive vist hvordan induktionsbevismetoden kan bruges til at bevise Binet’s formel.</w:t>
      </w:r>
    </w:p>
    <w:p w14:paraId="599A8137" w14:textId="140296A2" w:rsidR="00FF5C6D" w:rsidRDefault="00C74C36">
      <w:r>
        <w:t xml:space="preserve">Efter dette vil der i afsnit </w:t>
      </w:r>
      <w:r>
        <w:fldChar w:fldCharType="begin"/>
      </w:r>
      <w:r>
        <w:instrText xml:space="preserve"> REF _Ref89089170 \r \h </w:instrText>
      </w:r>
      <w:r>
        <w:fldChar w:fldCharType="separate"/>
      </w:r>
      <w:r w:rsidR="00784A90">
        <w:t>3</w:t>
      </w:r>
      <w:r>
        <w:fldChar w:fldCharType="end"/>
      </w:r>
      <w:r>
        <w:t xml:space="preserve"> blive givet en introduktion til sorteringsproblemet.</w:t>
      </w:r>
      <w:r w:rsidR="007634C6">
        <w:t xml:space="preserve"> Her vil de to sorteringsalgoritmer InsertionSort og MergeSort blive forklaret og korrektheden af disse vil blive vist ved at opstille passende løkkeinvarianter. </w:t>
      </w:r>
      <w:r w:rsidR="00985E2D">
        <w:t>Hernæst vil algoritmernes køretider</w:t>
      </w:r>
      <w:r w:rsidR="00FF5C6D">
        <w:t xml:space="preserve"> blive analyseret</w:t>
      </w:r>
      <w:r w:rsidR="003E42E2">
        <w:t xml:space="preserve">. </w:t>
      </w:r>
      <w:r w:rsidR="00483041">
        <w:t xml:space="preserve">Til sidst i afsnittet vil algoritmerne blive implementeret i programmeringssproget JavaScript </w:t>
      </w:r>
      <w:r w:rsidR="00DD6143">
        <w:t>og deres køretider vil blive testet, for at sammenligne de to algoritmer.</w:t>
      </w:r>
    </w:p>
    <w:p w14:paraId="252EA52E" w14:textId="7F136D0B" w:rsidR="008575AA" w:rsidRDefault="00FF5C6D">
      <w:pPr>
        <w:rPr>
          <w:rFonts w:asciiTheme="majorHAnsi" w:eastAsiaTheme="majorEastAsia" w:hAnsiTheme="majorHAnsi" w:cstheme="majorBidi"/>
          <w:color w:val="2F5496" w:themeColor="accent1" w:themeShade="BF"/>
          <w:sz w:val="32"/>
          <w:szCs w:val="32"/>
        </w:rPr>
      </w:pPr>
      <w:r>
        <w:t xml:space="preserve">Til slut vil der i afsnit </w:t>
      </w:r>
      <w:r>
        <w:fldChar w:fldCharType="begin"/>
      </w:r>
      <w:r>
        <w:instrText xml:space="preserve"> REF _Ref89089116 \r \h </w:instrText>
      </w:r>
      <w:r>
        <w:fldChar w:fldCharType="separate"/>
      </w:r>
      <w:r w:rsidR="00784A90">
        <w:t>4</w:t>
      </w:r>
      <w:r>
        <w:fldChar w:fldCharType="end"/>
      </w:r>
      <w:r>
        <w:t xml:space="preserve"> blive diskuteret lighederne mellem </w:t>
      </w:r>
      <w:r w:rsidR="006047F7">
        <w:t>induktionsbevismetoden og metoden, der blev benyttet til at vise korrektheden af InsertionSort og MergeSort.</w:t>
      </w:r>
      <w:r w:rsidR="008575AA">
        <w:br w:type="page"/>
      </w:r>
    </w:p>
    <w:p w14:paraId="1D2280B1" w14:textId="454DC4C5" w:rsidR="008575AA" w:rsidRDefault="008575AA" w:rsidP="00621601">
      <w:pPr>
        <w:pStyle w:val="Overskrift1"/>
      </w:pPr>
      <w:bookmarkStart w:id="3" w:name="_Ref89162127"/>
      <w:bookmarkStart w:id="4" w:name="_Toc89278167"/>
      <w:r>
        <w:lastRenderedPageBreak/>
        <w:t>Giv en kort introduktion til forskellige bevismetoder i matematik</w:t>
      </w:r>
      <w:bookmarkEnd w:id="3"/>
      <w:bookmarkEnd w:id="4"/>
    </w:p>
    <w:p w14:paraId="51191C60" w14:textId="563346A9" w:rsidR="003C4BE1" w:rsidRDefault="003C4BE1" w:rsidP="003C4BE1">
      <w:pPr>
        <w:pStyle w:val="Overskrift2"/>
        <w:rPr>
          <w:rFonts w:eastAsiaTheme="minorEastAsia"/>
        </w:rPr>
      </w:pPr>
      <w:bookmarkStart w:id="5" w:name="_Toc89278168"/>
      <w:r>
        <w:rPr>
          <w:rFonts w:eastAsiaTheme="minorEastAsia"/>
        </w:rPr>
        <w:t>Direkte</w:t>
      </w:r>
      <w:r w:rsidR="003B1B6A">
        <w:rPr>
          <w:rFonts w:eastAsiaTheme="minorEastAsia"/>
        </w:rPr>
        <w:t xml:space="preserve"> </w:t>
      </w:r>
      <w:r>
        <w:rPr>
          <w:rFonts w:eastAsiaTheme="minorEastAsia"/>
        </w:rPr>
        <w:t>bevis</w:t>
      </w:r>
      <w:bookmarkEnd w:id="5"/>
    </w:p>
    <w:p w14:paraId="2A08705B" w14:textId="0805CC28" w:rsidR="0064114C" w:rsidRDefault="003B5C9E" w:rsidP="0064114C">
      <w:r>
        <w:t xml:space="preserve">Et direkte bevis er et bevis hvor </w:t>
      </w:r>
      <w:r w:rsidR="00F26236">
        <w:t>man beviser sandhedsværdien af et udtryk</w:t>
      </w:r>
      <w:r w:rsidR="00FF1AA2">
        <w:t xml:space="preserve"> ud fra</w:t>
      </w:r>
      <w:r w:rsidR="00CF447D">
        <w:t xml:space="preserve"> allerede etableret viden, såsom aksiomer eller teoremer, uden at gøre nogen yderlige antagelser</w:t>
      </w:r>
      <w:r w:rsidR="00EE69B6">
        <w:t xml:space="preserve"> </w:t>
      </w:r>
      <w:sdt>
        <w:sdtPr>
          <w:id w:val="862402114"/>
          <w:citation/>
        </w:sdtPr>
        <w:sdtEndPr/>
        <w:sdtContent>
          <w:r w:rsidR="00EE69B6">
            <w:fldChar w:fldCharType="begin"/>
          </w:r>
          <w:r w:rsidR="00EE69B6">
            <w:instrText xml:space="preserve"> CITATION Wik21 \l 1030 </w:instrText>
          </w:r>
          <w:r w:rsidR="00EE69B6">
            <w:fldChar w:fldCharType="separate"/>
          </w:r>
          <w:r w:rsidR="00784A90" w:rsidRPr="00784A90">
            <w:rPr>
              <w:noProof/>
            </w:rPr>
            <w:t>(Wikipedia, 2021)</w:t>
          </w:r>
          <w:r w:rsidR="00EE69B6">
            <w:fldChar w:fldCharType="end"/>
          </w:r>
        </w:sdtContent>
      </w:sdt>
      <w:r w:rsidR="00CF447D">
        <w:t>.</w:t>
      </w:r>
      <w:r w:rsidR="00FF1AA2">
        <w:t xml:space="preserve"> </w:t>
      </w:r>
      <w:r w:rsidR="006B1E23">
        <w:t xml:space="preserve">Dette gøres ved at gå frem i en række af trin, hvor man i hvert trin udnytter en slutningsregel </w:t>
      </w:r>
      <w:sdt>
        <w:sdtPr>
          <w:id w:val="-2067482652"/>
          <w:citation/>
        </w:sdtPr>
        <w:sdtEndPr/>
        <w:sdtContent>
          <w:r w:rsidR="006B1E23">
            <w:fldChar w:fldCharType="begin"/>
          </w:r>
          <w:r w:rsidR="006B1E23">
            <w:instrText xml:space="preserve">CITATION BevisBog \p 54 \l 1030 </w:instrText>
          </w:r>
          <w:r w:rsidR="006B1E23">
            <w:fldChar w:fldCharType="separate"/>
          </w:r>
          <w:r w:rsidR="00784A90" w:rsidRPr="00784A90">
            <w:rPr>
              <w:noProof/>
            </w:rPr>
            <w:t>(Terstrup, 1974, p. 54)</w:t>
          </w:r>
          <w:r w:rsidR="006B1E23">
            <w:fldChar w:fldCharType="end"/>
          </w:r>
        </w:sdtContent>
      </w:sdt>
      <w:r w:rsidR="006B1E23">
        <w:t xml:space="preserve">. Hvis man for eksempel er givet A og B, så viser man at C gælder </w:t>
      </w:r>
    </w:p>
    <w:p w14:paraId="489079B8" w14:textId="30AC54D0" w:rsidR="003B5C9E" w:rsidRDefault="00544CA5" w:rsidP="0064114C">
      <w:r>
        <w:t>Direkte bevis kan bruges til at bevise at summen af to</w:t>
      </w:r>
      <w:r w:rsidR="00127486">
        <w:t xml:space="preserve"> vilkårlige</w:t>
      </w:r>
      <w:r>
        <w:t xml:space="preserve"> lige </w:t>
      </w:r>
      <w:r w:rsidR="003C7544">
        <w:t>hel</w:t>
      </w:r>
      <w:r>
        <w:t xml:space="preserve">tal er lig med et lige </w:t>
      </w:r>
      <w:r w:rsidR="003C7544">
        <w:t>hel</w:t>
      </w:r>
      <w:r>
        <w:t>tal.</w:t>
      </w:r>
    </w:p>
    <w:p w14:paraId="1AC8437D" w14:textId="77777777" w:rsidR="003C7544" w:rsidRDefault="003C7544" w:rsidP="0064114C">
      <w:r>
        <w:t>Givet to lige heltal x og y, kan disse, da de er lige, skrives som</w:t>
      </w:r>
    </w:p>
    <w:p w14:paraId="625423E7" w14:textId="189F43EB" w:rsidR="003C7544" w:rsidRDefault="003C7544" w:rsidP="0064114C">
      <w:pPr>
        <w:rPr>
          <w:rFonts w:eastAsiaTheme="minorEastAsia"/>
        </w:rPr>
      </w:pPr>
      <w:r>
        <w:t xml:space="preserve"> </w:t>
      </w:r>
      <m:oMath>
        <m:r>
          <w:rPr>
            <w:rFonts w:ascii="Cambria Math" w:hAnsi="Cambria Math"/>
          </w:rPr>
          <m:t>x=2a</m:t>
        </m:r>
      </m:oMath>
      <w:r>
        <w:rPr>
          <w:rFonts w:eastAsiaTheme="minorEastAsia"/>
        </w:rPr>
        <w:t xml:space="preserve"> og </w:t>
      </w:r>
      <m:oMath>
        <m:r>
          <w:rPr>
            <w:rFonts w:ascii="Cambria Math" w:eastAsiaTheme="minorEastAsia" w:hAnsi="Cambria Math"/>
          </w:rPr>
          <m:t>y=2b</m:t>
        </m:r>
      </m:oMath>
      <w:r>
        <w:rPr>
          <w:rFonts w:eastAsiaTheme="minorEastAsia"/>
        </w:rPr>
        <w:t xml:space="preserve"> , hvor a og b er heltal.</w:t>
      </w:r>
    </w:p>
    <w:p w14:paraId="30FD558E" w14:textId="7D03C24B" w:rsidR="00F30F56" w:rsidRDefault="006D15EF" w:rsidP="0064114C">
      <w:pPr>
        <w:rPr>
          <w:rFonts w:eastAsiaTheme="minorEastAsia"/>
        </w:rPr>
      </w:pPr>
      <w:r>
        <w:t xml:space="preserve">Summen bliver da </w:t>
      </w:r>
      <m:oMath>
        <m:r>
          <w:rPr>
            <w:rFonts w:ascii="Cambria Math" w:hAnsi="Cambria Math"/>
          </w:rPr>
          <m:t>x+y=2a+2b=2</m:t>
        </m:r>
        <m:d>
          <m:dPr>
            <m:ctrlPr>
              <w:rPr>
                <w:rFonts w:ascii="Cambria Math" w:hAnsi="Cambria Math"/>
                <w:i/>
              </w:rPr>
            </m:ctrlPr>
          </m:dPr>
          <m:e>
            <m:r>
              <w:rPr>
                <w:rFonts w:ascii="Cambria Math" w:hAnsi="Cambria Math"/>
              </w:rPr>
              <m:t>a+b</m:t>
            </m:r>
          </m:e>
        </m:d>
        <m:r>
          <w:rPr>
            <w:rFonts w:ascii="Cambria Math" w:eastAsiaTheme="minorEastAsia" w:hAnsi="Cambria Math"/>
          </w:rPr>
          <m:t>=2·c , hvor c=a+b</m:t>
        </m:r>
      </m:oMath>
    </w:p>
    <w:p w14:paraId="1441A8C4" w14:textId="78991EBF" w:rsidR="00127486" w:rsidRPr="0064114C" w:rsidRDefault="00127486" w:rsidP="0064114C">
      <w:r>
        <w:rPr>
          <w:rFonts w:eastAsiaTheme="minorEastAsia"/>
        </w:rPr>
        <w:t>Det kan ses at x+y har 2 som en faktor og er derfor et lige heltal. Derfor er summen af to vilkårlige lige heltal lig med et lige heltal</w:t>
      </w:r>
      <w:r w:rsidR="00FF1AA2">
        <w:rPr>
          <w:rFonts w:eastAsiaTheme="minorEastAsia"/>
        </w:rPr>
        <w:t xml:space="preserve"> </w:t>
      </w:r>
      <w:sdt>
        <w:sdtPr>
          <w:rPr>
            <w:rFonts w:eastAsiaTheme="minorEastAsia"/>
          </w:rPr>
          <w:id w:val="-1540046166"/>
          <w:citation/>
        </w:sdtPr>
        <w:sdtEndPr/>
        <w:sdtContent>
          <w:r w:rsidR="00642EB0">
            <w:rPr>
              <w:rFonts w:eastAsiaTheme="minorEastAsia"/>
            </w:rPr>
            <w:fldChar w:fldCharType="begin"/>
          </w:r>
          <w:r w:rsidR="00AE428B">
            <w:rPr>
              <w:rFonts w:eastAsiaTheme="minorEastAsia"/>
            </w:rPr>
            <w:instrText xml:space="preserve">CITATION Wik21 \l 1030 </w:instrText>
          </w:r>
          <w:r w:rsidR="00642EB0">
            <w:rPr>
              <w:rFonts w:eastAsiaTheme="minorEastAsia"/>
            </w:rPr>
            <w:fldChar w:fldCharType="separate"/>
          </w:r>
          <w:r w:rsidR="00784A90" w:rsidRPr="00784A90">
            <w:rPr>
              <w:rFonts w:eastAsiaTheme="minorEastAsia"/>
              <w:noProof/>
            </w:rPr>
            <w:t>(Wikipedia, 2021)</w:t>
          </w:r>
          <w:r w:rsidR="00642EB0">
            <w:rPr>
              <w:rFonts w:eastAsiaTheme="minorEastAsia"/>
            </w:rPr>
            <w:fldChar w:fldCharType="end"/>
          </w:r>
        </w:sdtContent>
      </w:sdt>
      <w:r>
        <w:rPr>
          <w:rFonts w:eastAsiaTheme="minorEastAsia"/>
        </w:rPr>
        <w:t>.</w:t>
      </w:r>
    </w:p>
    <w:p w14:paraId="3F2A8CEE" w14:textId="0E13F3D9" w:rsidR="003C4BE1" w:rsidRDefault="003C4BE1" w:rsidP="003C4BE1">
      <w:pPr>
        <w:pStyle w:val="Overskrift2"/>
        <w:rPr>
          <w:rFonts w:eastAsiaTheme="minorEastAsia"/>
        </w:rPr>
      </w:pPr>
      <w:bookmarkStart w:id="6" w:name="_Toc89278169"/>
      <w:r>
        <w:rPr>
          <w:rFonts w:eastAsiaTheme="minorEastAsia"/>
        </w:rPr>
        <w:t>Modstridsbevis</w:t>
      </w:r>
      <w:bookmarkEnd w:id="6"/>
    </w:p>
    <w:p w14:paraId="7FCF8051" w14:textId="0A10123F" w:rsidR="002D7D69" w:rsidRDefault="005933AC" w:rsidP="005933AC">
      <w:r>
        <w:t>Modstridsbeviset</w:t>
      </w:r>
      <w:r w:rsidR="002D7D69">
        <w:t xml:space="preserve"> (eller bevis ved modsigelse)</w:t>
      </w:r>
      <w:r>
        <w:t xml:space="preserve"> er en måde at bevis</w:t>
      </w:r>
      <w:r w:rsidR="006D15EF">
        <w:t xml:space="preserve"> sandhedsværdien af</w:t>
      </w:r>
      <w:r>
        <w:t xml:space="preserve"> et udtryk på ved at antage at det modsatte er sandt og herefter vise at dette fører til en modstrid</w:t>
      </w:r>
      <w:r w:rsidR="002D7D69">
        <w:t xml:space="preserve"> </w:t>
      </w:r>
      <w:sdt>
        <w:sdtPr>
          <w:id w:val="779529364"/>
          <w:citation/>
        </w:sdtPr>
        <w:sdtEndPr/>
        <w:sdtContent>
          <w:r w:rsidR="002D7D69">
            <w:fldChar w:fldCharType="begin"/>
          </w:r>
          <w:r w:rsidR="002D7D69">
            <w:instrText xml:space="preserve">CITATION BevisBog \p 71 \l 1030 </w:instrText>
          </w:r>
          <w:r w:rsidR="002D7D69">
            <w:fldChar w:fldCharType="separate"/>
          </w:r>
          <w:r w:rsidR="00784A90" w:rsidRPr="00784A90">
            <w:rPr>
              <w:noProof/>
            </w:rPr>
            <w:t>(Terstrup, 1974, p. 71)</w:t>
          </w:r>
          <w:r w:rsidR="002D7D69">
            <w:fldChar w:fldCharType="end"/>
          </w:r>
        </w:sdtContent>
      </w:sdt>
      <w:r>
        <w:t>.</w:t>
      </w:r>
      <w:r w:rsidR="00BE52EA">
        <w:t xml:space="preserve"> </w:t>
      </w:r>
    </w:p>
    <w:p w14:paraId="0CAE485C" w14:textId="741DF74D" w:rsidR="00CC2FB9" w:rsidRDefault="00BE52EA" w:rsidP="005933AC">
      <w:pPr>
        <w:rPr>
          <w:rFonts w:eastAsiaTheme="minorEastAsia"/>
        </w:rPr>
      </w:pPr>
      <w:r>
        <w:t>Det</w:t>
      </w:r>
      <w:r w:rsidR="00556BBB">
        <w:t xml:space="preserve"> kan f.eks.</w:t>
      </w:r>
      <w:r>
        <w:t xml:space="preserve"> bevise</w:t>
      </w:r>
      <w:r w:rsidR="00556BBB">
        <w:t>s</w:t>
      </w:r>
      <w:r>
        <w:t xml:space="preserve"> at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er </w:t>
      </w:r>
      <w:r w:rsidR="00B24961">
        <w:rPr>
          <w:rFonts w:eastAsiaTheme="minorEastAsia"/>
        </w:rPr>
        <w:t xml:space="preserve">et </w:t>
      </w:r>
      <w:r>
        <w:rPr>
          <w:rFonts w:eastAsiaTheme="minorEastAsia"/>
        </w:rPr>
        <w:t>irrationelt</w:t>
      </w:r>
      <w:r w:rsidR="0021596D">
        <w:rPr>
          <w:rFonts w:eastAsiaTheme="minorEastAsia"/>
        </w:rPr>
        <w:t xml:space="preserve"> </w:t>
      </w:r>
      <w:r w:rsidR="00B24961">
        <w:rPr>
          <w:rFonts w:eastAsiaTheme="minorEastAsia"/>
        </w:rPr>
        <w:t xml:space="preserve">tal </w:t>
      </w:r>
      <w:r w:rsidR="0021596D">
        <w:rPr>
          <w:rFonts w:eastAsiaTheme="minorEastAsia"/>
        </w:rPr>
        <w:t xml:space="preserve">ved at antage at </w:t>
      </w:r>
      <m:oMath>
        <m:rad>
          <m:radPr>
            <m:degHide m:val="1"/>
            <m:ctrlPr>
              <w:rPr>
                <w:rFonts w:ascii="Cambria Math" w:eastAsiaTheme="minorEastAsia" w:hAnsi="Cambria Math"/>
                <w:i/>
              </w:rPr>
            </m:ctrlPr>
          </m:radPr>
          <m:deg/>
          <m:e>
            <m:r>
              <w:rPr>
                <w:rFonts w:ascii="Cambria Math" w:eastAsiaTheme="minorEastAsia" w:hAnsi="Cambria Math"/>
              </w:rPr>
              <m:t>2</m:t>
            </m:r>
          </m:e>
        </m:rad>
      </m:oMath>
      <w:r w:rsidR="0021596D">
        <w:rPr>
          <w:rFonts w:eastAsiaTheme="minorEastAsia"/>
        </w:rPr>
        <w:t xml:space="preserve"> er rationelt</w:t>
      </w:r>
      <w:r w:rsidR="00B24961">
        <w:rPr>
          <w:rFonts w:eastAsiaTheme="minorEastAsia"/>
        </w:rPr>
        <w:t xml:space="preserve"> tal</w:t>
      </w:r>
      <w:r>
        <w:rPr>
          <w:rFonts w:eastAsiaTheme="minorEastAsia"/>
        </w:rPr>
        <w:t>.</w:t>
      </w:r>
      <w:r w:rsidR="0021596D">
        <w:rPr>
          <w:rFonts w:eastAsiaTheme="minorEastAsia"/>
        </w:rPr>
        <w:t xml:space="preserve"> Hvis </w:t>
      </w:r>
      <m:oMath>
        <m:rad>
          <m:radPr>
            <m:degHide m:val="1"/>
            <m:ctrlPr>
              <w:rPr>
                <w:rFonts w:ascii="Cambria Math" w:eastAsiaTheme="minorEastAsia" w:hAnsi="Cambria Math"/>
                <w:i/>
              </w:rPr>
            </m:ctrlPr>
          </m:radPr>
          <m:deg/>
          <m:e>
            <m:r>
              <w:rPr>
                <w:rFonts w:ascii="Cambria Math" w:eastAsiaTheme="minorEastAsia" w:hAnsi="Cambria Math"/>
              </w:rPr>
              <m:t>2</m:t>
            </m:r>
          </m:e>
        </m:rad>
      </m:oMath>
      <w:r w:rsidR="0021596D">
        <w:rPr>
          <w:rFonts w:eastAsiaTheme="minorEastAsia"/>
        </w:rPr>
        <w:t xml:space="preserve"> er rationelt kan det skrives som</w:t>
      </w:r>
      <w:r w:rsidR="00290D71">
        <w:rPr>
          <w:rFonts w:eastAsiaTheme="minorEastAsia"/>
        </w:rPr>
        <w:t xml:space="preserve"> en uforkortelig brøk</w:t>
      </w:r>
      <w:r w:rsidR="0021596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sidR="0021596D">
        <w:rPr>
          <w:rFonts w:eastAsiaTheme="minorEastAsia"/>
        </w:rPr>
        <w:t xml:space="preserve"> hvor a og b </w:t>
      </w:r>
      <w:r w:rsidR="0059752F">
        <w:rPr>
          <w:rFonts w:eastAsiaTheme="minorEastAsia"/>
        </w:rPr>
        <w:t>er heltal og ikke går op i hinanden, det vil sige mindst en af dem må være et ulige tal.</w:t>
      </w:r>
      <w:r w:rsidR="00666036">
        <w:rPr>
          <w:rFonts w:eastAsiaTheme="minorEastAsia"/>
        </w:rPr>
        <w:t xml:space="preserve"> </w:t>
      </w:r>
      <w:r w:rsidR="002D7D69">
        <w:rPr>
          <w:rFonts w:eastAsiaTheme="minorEastAsia"/>
        </w:rPr>
        <w:t xml:space="preserve">Hvis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oMath>
      <w:r w:rsidR="001271FD">
        <w:rPr>
          <w:rFonts w:eastAsiaTheme="minorEastAsia"/>
        </w:rPr>
        <w:t xml:space="preserve"> så er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2b</m:t>
            </m:r>
          </m:e>
          <m:sup>
            <m:r>
              <w:rPr>
                <w:rFonts w:ascii="Cambria Math" w:eastAsiaTheme="minorEastAsia" w:hAnsi="Cambria Math"/>
              </w:rPr>
              <m:t>2</m:t>
            </m:r>
          </m:sup>
        </m:sSup>
      </m:oMath>
      <w:r w:rsidR="001271FD">
        <w:rPr>
          <w:rFonts w:eastAsiaTheme="minorEastAsia"/>
        </w:rPr>
        <w:t xml:space="preserve">, det vil sige 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1271FD">
        <w:rPr>
          <w:rFonts w:eastAsiaTheme="minorEastAsia"/>
        </w:rPr>
        <w:t xml:space="preserve"> er lige og siden kvadratet af et ulige tal er et ulige tal, så må a </w:t>
      </w:r>
      <w:r w:rsidR="001627D4">
        <w:rPr>
          <w:rFonts w:eastAsiaTheme="minorEastAsia"/>
        </w:rPr>
        <w:t xml:space="preserve">også </w:t>
      </w:r>
      <w:r w:rsidR="001271FD">
        <w:rPr>
          <w:rFonts w:eastAsiaTheme="minorEastAsia"/>
        </w:rPr>
        <w:t>være lige.</w:t>
      </w:r>
      <w:r w:rsidR="00777E09">
        <w:rPr>
          <w:rFonts w:eastAsiaTheme="minorEastAsia"/>
        </w:rPr>
        <w:t xml:space="preserve"> Dette betyder at b må være det ulige tal i brøken.</w:t>
      </w:r>
      <w:r w:rsidR="00184A4D">
        <w:rPr>
          <w:rFonts w:eastAsiaTheme="minorEastAsia"/>
        </w:rPr>
        <w:t xml:space="preserve"> Men hvis </w:t>
      </w:r>
      <m:oMath>
        <m:r>
          <w:rPr>
            <w:rFonts w:ascii="Cambria Math" w:eastAsiaTheme="minorEastAsia" w:hAnsi="Cambria Math"/>
          </w:rPr>
          <m:t>a</m:t>
        </m:r>
      </m:oMath>
      <w:r w:rsidR="00184A4D">
        <w:rPr>
          <w:rFonts w:eastAsiaTheme="minorEastAsia"/>
        </w:rPr>
        <w:t xml:space="preserve"> er lige</w:t>
      </w:r>
      <w:r w:rsidR="00B24961">
        <w:rPr>
          <w:rFonts w:eastAsiaTheme="minorEastAsia"/>
        </w:rPr>
        <w:t>,</w:t>
      </w:r>
      <w:r w:rsidR="00184A4D">
        <w:rPr>
          <w:rFonts w:eastAsiaTheme="minorEastAsia"/>
        </w:rPr>
        <w:t xml:space="preserve"> må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184A4D">
        <w:rPr>
          <w:rFonts w:eastAsiaTheme="minorEastAsia"/>
        </w:rPr>
        <w:t xml:space="preserve"> kunne skrives på formen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184A4D">
        <w:rPr>
          <w:rFonts w:eastAsiaTheme="minorEastAsia"/>
        </w:rPr>
        <w:t xml:space="preserve"> hvor c er et heltal.</w:t>
      </w:r>
      <w:r w:rsidR="00CC2FB9">
        <w:rPr>
          <w:rFonts w:eastAsiaTheme="minorEastAsia"/>
        </w:rPr>
        <w:t xml:space="preserve"> Hvis der </w:t>
      </w:r>
      <w:r w:rsidR="0064114C">
        <w:rPr>
          <w:rFonts w:eastAsiaTheme="minorEastAsia"/>
        </w:rPr>
        <w:t>reduceres,</w:t>
      </w:r>
      <w:r w:rsidR="00CC2FB9">
        <w:rPr>
          <w:rFonts w:eastAsiaTheme="minorEastAsia"/>
        </w:rPr>
        <w:t xml:space="preserve"> får man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CC2FB9">
        <w:rPr>
          <w:rFonts w:eastAsiaTheme="minorEastAsia"/>
        </w:rPr>
        <w:t>.</w:t>
      </w:r>
    </w:p>
    <w:p w14:paraId="2E7E8767" w14:textId="52F215C1" w:rsidR="005933AC" w:rsidRPr="005933AC" w:rsidRDefault="00F727D0" w:rsidP="005933AC">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CC2FB9">
        <w:rPr>
          <w:rFonts w:eastAsiaTheme="minorEastAsia"/>
        </w:rPr>
        <w:t xml:space="preserve"> er derfor lige og så må b også være lige. Det er nu vist at b er både lig og ulige. Dette er en modstrid og må betyde at antagelsen om at </w:t>
      </w:r>
      <m:oMath>
        <m:rad>
          <m:radPr>
            <m:degHide m:val="1"/>
            <m:ctrlPr>
              <w:rPr>
                <w:rFonts w:ascii="Cambria Math" w:eastAsiaTheme="minorEastAsia" w:hAnsi="Cambria Math"/>
                <w:i/>
              </w:rPr>
            </m:ctrlPr>
          </m:radPr>
          <m:deg/>
          <m:e>
            <m:r>
              <w:rPr>
                <w:rFonts w:ascii="Cambria Math" w:eastAsiaTheme="minorEastAsia" w:hAnsi="Cambria Math"/>
              </w:rPr>
              <m:t>2</m:t>
            </m:r>
          </m:e>
        </m:rad>
      </m:oMath>
      <w:r w:rsidR="00CC2FB9">
        <w:rPr>
          <w:rFonts w:eastAsiaTheme="minorEastAsia"/>
        </w:rPr>
        <w:t xml:space="preserve"> er rationel er forkert. Derfor må </w:t>
      </w:r>
      <m:oMath>
        <m:rad>
          <m:radPr>
            <m:degHide m:val="1"/>
            <m:ctrlPr>
              <w:rPr>
                <w:rFonts w:ascii="Cambria Math" w:eastAsiaTheme="minorEastAsia" w:hAnsi="Cambria Math"/>
                <w:i/>
              </w:rPr>
            </m:ctrlPr>
          </m:radPr>
          <m:deg/>
          <m:e>
            <m:r>
              <w:rPr>
                <w:rFonts w:ascii="Cambria Math" w:eastAsiaTheme="minorEastAsia" w:hAnsi="Cambria Math"/>
              </w:rPr>
              <m:t>2</m:t>
            </m:r>
          </m:e>
        </m:rad>
      </m:oMath>
      <w:r w:rsidR="00CC2FB9">
        <w:rPr>
          <w:rFonts w:eastAsiaTheme="minorEastAsia"/>
        </w:rPr>
        <w:t xml:space="preserve"> være irrationel.</w:t>
      </w:r>
    </w:p>
    <w:p w14:paraId="4A69ADB0" w14:textId="66FD1853" w:rsidR="003C4BE1" w:rsidRPr="003C4BE1" w:rsidRDefault="003C4BE1" w:rsidP="003C4BE1">
      <w:pPr>
        <w:pStyle w:val="Overskrift2"/>
      </w:pPr>
      <w:bookmarkStart w:id="7" w:name="_Toc89278170"/>
      <w:r>
        <w:t>Geometrisk bevis</w:t>
      </w:r>
      <w:bookmarkEnd w:id="7"/>
    </w:p>
    <w:p w14:paraId="27086A45" w14:textId="08E18F9E" w:rsidR="003C4BE1" w:rsidRDefault="003C4BE1" w:rsidP="009938D4">
      <w:pPr>
        <w:rPr>
          <w:rFonts w:eastAsiaTheme="minorEastAsia"/>
        </w:rPr>
      </w:pPr>
    </w:p>
    <w:p w14:paraId="504F5CDD" w14:textId="77777777" w:rsidR="003C4BE1" w:rsidRDefault="003C4BE1" w:rsidP="009938D4">
      <w:pPr>
        <w:rPr>
          <w:rFonts w:eastAsiaTheme="minorEastAsia"/>
        </w:rPr>
      </w:pPr>
    </w:p>
    <w:p w14:paraId="4AE7D5D9" w14:textId="15AE8135" w:rsidR="009938D4" w:rsidRDefault="009938D4" w:rsidP="009938D4">
      <w:pPr>
        <w:rPr>
          <w:rFonts w:eastAsiaTheme="minorEastAsia"/>
        </w:rPr>
      </w:pPr>
      <w:r>
        <w:rPr>
          <w:rFonts w:eastAsiaTheme="minorEastAsia"/>
        </w:rPr>
        <w:t>Peter vil komme med formel der ikke gælder uendeligt</w:t>
      </w:r>
    </w:p>
    <w:p w14:paraId="3B03CC56" w14:textId="77777777" w:rsidR="009938D4" w:rsidRDefault="009938D4" w:rsidP="009938D4">
      <w:pPr>
        <w:rPr>
          <w:rFonts w:eastAsiaTheme="minorEastAsia"/>
        </w:rPr>
      </w:pPr>
      <w:r>
        <w:rPr>
          <w:rFonts w:eastAsiaTheme="minorEastAsia"/>
        </w:rPr>
        <w:t>Strukturel induktion</w:t>
      </w:r>
    </w:p>
    <w:p w14:paraId="1BC2C54D" w14:textId="77777777" w:rsidR="009938D4" w:rsidRDefault="009938D4" w:rsidP="009938D4">
      <w:pPr>
        <w:rPr>
          <w:rFonts w:eastAsiaTheme="minorEastAsia"/>
        </w:rPr>
      </w:pPr>
      <w:r>
        <w:rPr>
          <w:rFonts w:eastAsiaTheme="minorEastAsia"/>
        </w:rPr>
        <w:t>Fuldstændig induktion. Stærk induktion</w:t>
      </w:r>
    </w:p>
    <w:p w14:paraId="1A17EE72" w14:textId="77777777" w:rsidR="009938D4" w:rsidRDefault="009938D4" w:rsidP="009938D4">
      <w:pPr>
        <w:rPr>
          <w:rFonts w:eastAsiaTheme="minorEastAsia"/>
        </w:rPr>
      </w:pPr>
      <w:r>
        <w:rPr>
          <w:rFonts w:eastAsiaTheme="minorEastAsia"/>
        </w:rPr>
        <w:t>Det jeg laver i Binets formle er svag induktion</w:t>
      </w:r>
    </w:p>
    <w:p w14:paraId="23234C3B" w14:textId="77777777" w:rsidR="009938D4" w:rsidRDefault="009938D4" w:rsidP="009938D4">
      <w:pPr>
        <w:rPr>
          <w:rFonts w:eastAsiaTheme="minorEastAsia"/>
        </w:rPr>
      </w:pPr>
      <w:r>
        <w:rPr>
          <w:rFonts w:eastAsiaTheme="minorEastAsia"/>
        </w:rPr>
        <w:t>Direkte bevis, modstridsbevis sqrt2 er irrationel, eksistensbevis, geometriske beviser (anal. plan), entydighedsbevis</w:t>
      </w:r>
    </w:p>
    <w:p w14:paraId="53828E3C" w14:textId="1C302B7C" w:rsidR="008575AA" w:rsidRDefault="009938D4" w:rsidP="009938D4">
      <w:pPr>
        <w:rPr>
          <w:rFonts w:asciiTheme="majorHAnsi" w:eastAsiaTheme="majorEastAsia" w:hAnsiTheme="majorHAnsi" w:cstheme="majorBidi"/>
          <w:color w:val="2F5496" w:themeColor="accent1" w:themeShade="BF"/>
          <w:sz w:val="32"/>
          <w:szCs w:val="32"/>
        </w:rPr>
      </w:pPr>
      <w:r>
        <w:rPr>
          <w:rFonts w:eastAsiaTheme="minorEastAsia"/>
        </w:rPr>
        <w:t>Sprogligt overbeviser mange. Godt mat bevis overbeviser alle</w:t>
      </w:r>
      <w:r w:rsidR="008575AA">
        <w:br w:type="page"/>
      </w:r>
    </w:p>
    <w:p w14:paraId="1EABF11E" w14:textId="309EF7B9" w:rsidR="008575AA" w:rsidRDefault="000861E6" w:rsidP="00621601">
      <w:pPr>
        <w:pStyle w:val="Overskrift1"/>
      </w:pPr>
      <w:r>
        <w:lastRenderedPageBreak/>
        <w:t>Induktionsbevismetoden</w:t>
      </w:r>
    </w:p>
    <w:p w14:paraId="593E0C3F" w14:textId="363767F0" w:rsidR="008F09A0" w:rsidRDefault="00FB4188">
      <w:pPr>
        <w:rPr>
          <w:rFonts w:eastAsiaTheme="minorEastAsia"/>
        </w:rPr>
      </w:pPr>
      <w:r>
        <w:t xml:space="preserve">Induktionsbevismetoden er en metode der kan bruges til at bevise at et udtryk er </w:t>
      </w:r>
      <w:r w:rsidR="00235D99">
        <w:t>sandt</w:t>
      </w:r>
      <w:r>
        <w:t xml:space="preserve"> for alle</w:t>
      </w:r>
      <w:r w:rsidR="00896583">
        <w:t xml:space="preserve"> </w:t>
      </w:r>
      <m:oMath>
        <m:r>
          <w:rPr>
            <w:rFonts w:ascii="Cambria Math"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oMath>
      <w:r w:rsidR="00C114D8">
        <w:rPr>
          <w:rFonts w:eastAsiaTheme="minorEastAsia"/>
        </w:rPr>
        <w:t xml:space="preserve"> eller for alle </w:t>
      </w:r>
      <m:oMath>
        <m:r>
          <w:rPr>
            <w:rFonts w:ascii="Cambria Math" w:eastAsiaTheme="minorEastAsia"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xml:space="preserve"> og n&gt;r, hvor r er et positivt heltal</m:t>
        </m:r>
      </m:oMath>
      <w:r w:rsidR="00235D99">
        <w:rPr>
          <w:rFonts w:eastAsiaTheme="minorEastAsia"/>
        </w:rPr>
        <w:t xml:space="preserve"> </w:t>
      </w:r>
      <w:sdt>
        <w:sdtPr>
          <w:rPr>
            <w:rFonts w:eastAsiaTheme="minorEastAsia"/>
          </w:rPr>
          <w:id w:val="1380119698"/>
          <w:citation/>
        </w:sdtPr>
        <w:sdtEndPr/>
        <w:sdtContent>
          <w:r w:rsidR="00235D99">
            <w:rPr>
              <w:rFonts w:eastAsiaTheme="minorEastAsia"/>
            </w:rPr>
            <w:fldChar w:fldCharType="begin"/>
          </w:r>
          <w:r w:rsidR="00235D99">
            <w:rPr>
              <w:rFonts w:eastAsiaTheme="minorEastAsia"/>
            </w:rPr>
            <w:instrText xml:space="preserve">CITATION BevisBog \p 60 \l 1030 </w:instrText>
          </w:r>
          <w:r w:rsidR="00235D99">
            <w:rPr>
              <w:rFonts w:eastAsiaTheme="minorEastAsia"/>
            </w:rPr>
            <w:fldChar w:fldCharType="separate"/>
          </w:r>
          <w:r w:rsidR="00784A90" w:rsidRPr="00784A90">
            <w:rPr>
              <w:rFonts w:eastAsiaTheme="minorEastAsia"/>
              <w:noProof/>
            </w:rPr>
            <w:t>(Terstrup, 1974, p. 60)</w:t>
          </w:r>
          <w:r w:rsidR="00235D99">
            <w:rPr>
              <w:rFonts w:eastAsiaTheme="minorEastAsia"/>
            </w:rPr>
            <w:fldChar w:fldCharType="end"/>
          </w:r>
        </w:sdtContent>
      </w:sdt>
      <w:r w:rsidR="00235D99">
        <w:rPr>
          <w:rFonts w:eastAsiaTheme="minorEastAsia"/>
        </w:rPr>
        <w:t>.</w:t>
      </w:r>
    </w:p>
    <w:p w14:paraId="529F457F" w14:textId="10C31116" w:rsidR="004E1081" w:rsidRDefault="004D3ADC">
      <w:r>
        <w:t xml:space="preserve">Induktionsbevismetoden </w:t>
      </w:r>
      <w:r w:rsidR="008F09A0">
        <w:rPr>
          <w:rFonts w:eastAsiaTheme="minorEastAsia"/>
        </w:rPr>
        <w:t xml:space="preserve">kan også anvendes hvis n tilhører en anden talmængde end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oMath>
      <w:r w:rsidR="008F09A0">
        <w:rPr>
          <w:rFonts w:eastAsiaTheme="minorEastAsia"/>
        </w:rPr>
        <w:t xml:space="preserve"> såfremt denne talmængde kan bringes i en enentydig overensstemmelse med</w:t>
      </w:r>
      <w:r w:rsidR="00C852EE">
        <w:rPr>
          <w:rFonts w:eastAsiaTheme="minorEastAsia"/>
        </w:rPr>
        <w:t xml:space="preserve"> de positive heltal </w:t>
      </w:r>
      <w:sdt>
        <w:sdtPr>
          <w:rPr>
            <w:rFonts w:eastAsiaTheme="minorEastAsia"/>
          </w:rPr>
          <w:id w:val="211387785"/>
          <w:citation/>
        </w:sdtPr>
        <w:sdtEndPr/>
        <w:sdtContent>
          <w:r w:rsidR="008F09A0">
            <w:rPr>
              <w:rFonts w:eastAsiaTheme="minorEastAsia"/>
            </w:rPr>
            <w:fldChar w:fldCharType="begin"/>
          </w:r>
          <w:r w:rsidR="00E24AF4">
            <w:rPr>
              <w:rFonts w:eastAsiaTheme="minorEastAsia"/>
            </w:rPr>
            <w:instrText xml:space="preserve">CITATION BevisBog \p 60 \l 1030 </w:instrText>
          </w:r>
          <w:r w:rsidR="008F09A0">
            <w:rPr>
              <w:rFonts w:eastAsiaTheme="minorEastAsia"/>
            </w:rPr>
            <w:fldChar w:fldCharType="separate"/>
          </w:r>
          <w:r w:rsidR="00784A90" w:rsidRPr="00784A90">
            <w:rPr>
              <w:rFonts w:eastAsiaTheme="minorEastAsia"/>
              <w:noProof/>
            </w:rPr>
            <w:t>(Terstrup, 1974, p. 60)</w:t>
          </w:r>
          <w:r w:rsidR="008F09A0">
            <w:rPr>
              <w:rFonts w:eastAsiaTheme="minorEastAsia"/>
            </w:rPr>
            <w:fldChar w:fldCharType="end"/>
          </w:r>
        </w:sdtContent>
      </w:sdt>
      <w:r w:rsidR="008F09A0">
        <w:rPr>
          <w:rFonts w:eastAsiaTheme="minorEastAsia"/>
        </w:rPr>
        <w:t>. Det vil sige at</w:t>
      </w:r>
      <w:r w:rsidR="00B63AE4">
        <w:rPr>
          <w:rFonts w:eastAsiaTheme="minorEastAsia"/>
        </w:rPr>
        <w:t xml:space="preserve"> den for eksempel også kan anvendes på talmængderne </w:t>
      </w:r>
      <m:oMath>
        <m:r>
          <w:rPr>
            <w:rFonts w:ascii="Cambria Math" w:eastAsiaTheme="minorEastAsia" w:hAnsi="Cambria Math"/>
          </w:rPr>
          <m:t>N</m:t>
        </m:r>
      </m:oMath>
      <w:r w:rsidR="00B63AE4">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22C5D">
        <w:rPr>
          <w:rFonts w:eastAsiaTheme="minorEastAsia"/>
        </w:rPr>
        <w:t>.</w:t>
      </w:r>
    </w:p>
    <w:p w14:paraId="397F70F8" w14:textId="7648A6C0" w:rsidR="00DD3067" w:rsidRDefault="00787B95">
      <w:r>
        <w:t xml:space="preserve">Induktionsbevismetoden består af 2 skridt: Induktionsbasen og induktionstrinnet. </w:t>
      </w:r>
    </w:p>
    <w:p w14:paraId="6187B229" w14:textId="703037E9" w:rsidR="00564B74" w:rsidRDefault="00787B95">
      <w:r>
        <w:t>I induktionsbasen</w:t>
      </w:r>
      <w:r w:rsidR="008272C2">
        <w:t xml:space="preserve"> eller basisskridtet,</w:t>
      </w:r>
      <w:r>
        <w:t xml:space="preserve"> viser man at udtrykket</w:t>
      </w:r>
      <w:r w:rsidR="003744B6">
        <w:t>,</w:t>
      </w:r>
      <w:r>
        <w:t xml:space="preserve"> der skal bevises, er </w:t>
      </w:r>
      <w:r w:rsidR="008272C2">
        <w:t>sandt</w:t>
      </w:r>
      <w:r>
        <w:t xml:space="preserve"> for en</w:t>
      </w:r>
      <w:r w:rsidR="003744B6">
        <w:t xml:space="preserve"> </w:t>
      </w:r>
      <w:r w:rsidR="00DD3067">
        <w:t>bestemt værdi af n, for eksempel n=1.</w:t>
      </w:r>
    </w:p>
    <w:p w14:paraId="30A43C8F" w14:textId="05157569" w:rsidR="008272C2" w:rsidRDefault="00564B74">
      <w:r>
        <w:t>I induktionstrinnet antager man først at udtrykket er sandt for</w:t>
      </w:r>
      <w:r w:rsidR="00DD3067">
        <w:t xml:space="preserve"> en arbitrær værdi k. Denne antagelse kaldes induktionsantagelsen. Ud fra denne antagelse viser man at udtrykket også er sandt for k+1.</w:t>
      </w:r>
      <w:r w:rsidR="00787B95">
        <w:t xml:space="preserve"> </w:t>
      </w:r>
    </w:p>
    <w:p w14:paraId="2345FB56" w14:textId="7E8EEC9C" w:rsidR="00DD3067" w:rsidRDefault="00DD3067">
      <w:r>
        <w:t xml:space="preserve">Ud fra dette kan man slutte at udtrykket gælder for alle </w:t>
      </w:r>
      <m:oMath>
        <m:r>
          <w:rPr>
            <w:rFonts w:ascii="Cambria Math"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oMath>
      <w:r>
        <w:rPr>
          <w:rFonts w:eastAsiaTheme="minorEastAsia"/>
        </w:rPr>
        <w:t>, da det i induktionsbasen blev vist at udtrykket var sandt når n=1. Hvis man vælger k=1, må udtrykket ifølge induktionstrinnet</w:t>
      </w:r>
      <w:r w:rsidR="00555580">
        <w:rPr>
          <w:rFonts w:eastAsiaTheme="minorEastAsia"/>
        </w:rPr>
        <w:t xml:space="preserve"> også være sandt for</w:t>
      </w:r>
      <w:r>
        <w:rPr>
          <w:rFonts w:eastAsiaTheme="minorEastAsia"/>
        </w:rPr>
        <w:t xml:space="preserve"> k+1=2</w:t>
      </w:r>
      <w:r w:rsidR="00555580">
        <w:rPr>
          <w:rFonts w:eastAsiaTheme="minorEastAsia"/>
        </w:rPr>
        <w:t>.</w:t>
      </w:r>
      <w:r w:rsidR="007A4BE3">
        <w:rPr>
          <w:rFonts w:eastAsiaTheme="minorEastAsia"/>
        </w:rPr>
        <w:t xml:space="preserve"> Hvis det er sandt for 2, må det også være sandt for 2+1=3 og sådan kan man fortsætte ud i det uendelige.</w:t>
      </w:r>
    </w:p>
    <w:p w14:paraId="71E20F19" w14:textId="74F9E7C6" w:rsidR="002A6226" w:rsidRDefault="002A6226" w:rsidP="002A6226">
      <w:pPr>
        <w:pStyle w:val="Overskrift2"/>
      </w:pPr>
      <w:bookmarkStart w:id="8" w:name="_Toc89278172"/>
      <w:r>
        <w:t>Bevis for Binet’s formel</w:t>
      </w:r>
      <w:bookmarkEnd w:id="8"/>
      <w:r w:rsidR="00D3383C">
        <w:t xml:space="preserve"> </w:t>
      </w:r>
      <w:r w:rsidR="00D3383C" w:rsidRPr="00D3383C">
        <w:rPr>
          <w:highlight w:val="yellow"/>
        </w:rPr>
        <w:t>ÆNDRE TITEL HER</w:t>
      </w:r>
    </w:p>
    <w:p w14:paraId="1DE46971" w14:textId="79D831EE" w:rsidR="00A62168" w:rsidRPr="00DA7645" w:rsidRDefault="00D3383C" w:rsidP="00325CE5">
      <w:pPr>
        <w:rPr>
          <w:rFonts w:eastAsiaTheme="minorEastAsia"/>
        </w:rPr>
      </w:pPr>
      <w:r w:rsidRPr="00D3383C">
        <w:rPr>
          <w:rFonts w:eastAsiaTheme="minorEastAsia"/>
          <w:highlight w:val="yellow"/>
        </w:rPr>
        <w:t>INDSÆT ET BEVIS HER</w:t>
      </w:r>
    </w:p>
    <w:p w14:paraId="4D907BF1" w14:textId="77777777" w:rsidR="00DA7645" w:rsidRPr="00DA7645" w:rsidRDefault="00DA7645" w:rsidP="00325CE5">
      <w:pPr>
        <w:rPr>
          <w:rFonts w:eastAsiaTheme="minorEastAsia"/>
        </w:rPr>
      </w:pPr>
    </w:p>
    <w:p w14:paraId="138E8AF5" w14:textId="77777777" w:rsidR="005C7F97" w:rsidRDefault="005C7F97" w:rsidP="00325CE5">
      <w:pPr>
        <w:rPr>
          <w:rFonts w:eastAsiaTheme="minorEastAsia"/>
        </w:rPr>
      </w:pPr>
    </w:p>
    <w:p w14:paraId="337B8519" w14:textId="77777777" w:rsidR="00EA0697" w:rsidRDefault="00EA0697" w:rsidP="00325CE5">
      <w:pPr>
        <w:rPr>
          <w:rFonts w:eastAsiaTheme="minorEastAsia"/>
        </w:rPr>
      </w:pPr>
    </w:p>
    <w:p w14:paraId="2A0D5FEF" w14:textId="77777777" w:rsidR="009A5333" w:rsidRDefault="009A5333" w:rsidP="00325CE5">
      <w:pPr>
        <w:rPr>
          <w:rFonts w:eastAsiaTheme="minorEastAsia"/>
        </w:rPr>
      </w:pPr>
    </w:p>
    <w:p w14:paraId="6EA6E590" w14:textId="2B6E8B6E" w:rsidR="008575AA" w:rsidRPr="00643383" w:rsidRDefault="008575AA" w:rsidP="00325CE5">
      <w:pPr>
        <w:rPr>
          <w:rFonts w:eastAsiaTheme="minorEastAsia"/>
        </w:rPr>
      </w:pPr>
      <w:r>
        <w:br w:type="page"/>
      </w:r>
    </w:p>
    <w:p w14:paraId="450C59D8" w14:textId="27C01557" w:rsidR="008575AA" w:rsidRDefault="009D199E" w:rsidP="00621601">
      <w:pPr>
        <w:pStyle w:val="Overskrift1"/>
      </w:pPr>
      <w:r>
        <w:lastRenderedPageBreak/>
        <w:t xml:space="preserve">Sorteringsproblemet </w:t>
      </w:r>
    </w:p>
    <w:p w14:paraId="2EBBADA1" w14:textId="1ECF618C" w:rsidR="005A4815" w:rsidRDefault="005A4815" w:rsidP="005A4815">
      <w:pPr>
        <w:pStyle w:val="Overskrift2"/>
      </w:pPr>
      <w:bookmarkStart w:id="9" w:name="_Toc89278174"/>
      <w:r>
        <w:t>Introduktion til sorteringsproblemet</w:t>
      </w:r>
      <w:bookmarkEnd w:id="9"/>
    </w:p>
    <w:p w14:paraId="349E3D38" w14:textId="6FE1E250" w:rsidR="007620D4" w:rsidRPr="00967216" w:rsidRDefault="00967216" w:rsidP="00794DF3">
      <w:r>
        <w:t>Man møder sortering mange steder i hverdagen. Hvis man f.eks. shopper på nettet og gerne vil sorterer varerne efter pris. Hvis man arbejder med et datasæt, er det også nødvendigt at have det sorteret hvis man f.eks. gerne vil finde medianen.</w:t>
      </w:r>
      <w:r w:rsidR="00DC4E32">
        <w:t xml:space="preserve"> Der er altså mange forskellige situationer hvor man gerne vil have ændret rækkefølgen på en </w:t>
      </w:r>
      <w:r w:rsidR="00561B09">
        <w:t>mængde af tal, således at de er i en opstigende rækkefølge, altså at det laveste tal står først, næstlaveste står næst og så videre. Dette problem kaldes sorteringsproblemet og formelt er det defineret som følger:</w:t>
      </w:r>
    </w:p>
    <w:p w14:paraId="14DDEDE3" w14:textId="2009D788" w:rsidR="00794DF3" w:rsidRDefault="00B9084A" w:rsidP="00794DF3">
      <w:pPr>
        <w:rPr>
          <w:rFonts w:eastAsiaTheme="minorEastAsia"/>
        </w:rPr>
      </w:pPr>
      <w:r>
        <w:rPr>
          <w:b/>
          <w:bCs/>
        </w:rPr>
        <w:t xml:space="preserve">Input: </w:t>
      </w:r>
      <w:r>
        <w:t xml:space="preserve">En rækkefølge bestående af n tal </w:t>
      </w:r>
      <m:oMath>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p>
    <w:p w14:paraId="1CE4D90D" w14:textId="5812D9F1" w:rsidR="005D11A8" w:rsidRPr="005D11A8" w:rsidRDefault="005D11A8" w:rsidP="00794DF3">
      <w:pPr>
        <w:rPr>
          <w:rFonts w:eastAsiaTheme="minorEastAsia"/>
        </w:rPr>
      </w:pPr>
      <w:r>
        <w:rPr>
          <w:rFonts w:eastAsiaTheme="minorEastAsia"/>
          <w:b/>
          <w:bCs/>
        </w:rPr>
        <w:t xml:space="preserve">Output: </w:t>
      </w:r>
      <w:r>
        <w:rPr>
          <w:rFonts w:eastAsiaTheme="minorEastAsia"/>
        </w:rPr>
        <w:t xml:space="preserve">En permutation af denne rækkefølge </w:t>
      </w:r>
      <m:oMath>
        <m:sSub>
          <m:sSubPr>
            <m:ctrlPr>
              <w:rPr>
                <w:rFonts w:ascii="Cambria Math" w:hAnsi="Cambria Math"/>
                <w:i/>
              </w:rPr>
            </m:ctrlPr>
          </m:sSubPr>
          <m:e>
            <m:r>
              <w:rPr>
                <w:rFonts w:ascii="Cambria Math" w:hAnsi="Cambria Math"/>
              </w:rPr>
              <m:t>&lt;a'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r>
          <w:rPr>
            <w:rFonts w:ascii="Cambria Math" w:hAnsi="Cambria Math"/>
          </w:rPr>
          <m:t>&gt;</m:t>
        </m:r>
      </m:oMath>
      <w:r>
        <w:rPr>
          <w:rFonts w:eastAsiaTheme="minorEastAsia"/>
        </w:rPr>
        <w:t xml:space="preserve">, således at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oMath>
      <w:r w:rsidR="00C2789B">
        <w:rPr>
          <w:rFonts w:eastAsiaTheme="minorEastAsia"/>
        </w:rPr>
        <w:t xml:space="preserve"> </w:t>
      </w:r>
      <w:sdt>
        <w:sdtPr>
          <w:rPr>
            <w:rFonts w:eastAsiaTheme="minorEastAsia"/>
          </w:rPr>
          <w:id w:val="1522287147"/>
          <w:citation/>
        </w:sdtPr>
        <w:sdtEndPr/>
        <w:sdtContent>
          <w:r w:rsidR="00C2789B">
            <w:rPr>
              <w:rFonts w:eastAsiaTheme="minorEastAsia"/>
            </w:rPr>
            <w:fldChar w:fldCharType="begin"/>
          </w:r>
          <w:r w:rsidR="00C2789B">
            <w:rPr>
              <w:rFonts w:eastAsiaTheme="minorEastAsia"/>
            </w:rPr>
            <w:instrText xml:space="preserve">CITATION Cor09 \p 5 \l 1030 </w:instrText>
          </w:r>
          <w:r w:rsidR="00C2789B">
            <w:rPr>
              <w:rFonts w:eastAsiaTheme="minorEastAsia"/>
            </w:rPr>
            <w:fldChar w:fldCharType="separate"/>
          </w:r>
          <w:r w:rsidR="00784A90" w:rsidRPr="00784A90">
            <w:rPr>
              <w:rFonts w:eastAsiaTheme="minorEastAsia"/>
              <w:noProof/>
            </w:rPr>
            <w:t>(Cormen, et al., 2009, p. 5)</w:t>
          </w:r>
          <w:r w:rsidR="00C2789B">
            <w:rPr>
              <w:rFonts w:eastAsiaTheme="minorEastAsia"/>
            </w:rPr>
            <w:fldChar w:fldCharType="end"/>
          </w:r>
        </w:sdtContent>
      </w:sdt>
    </w:p>
    <w:p w14:paraId="13B9C097" w14:textId="001BDB41" w:rsidR="00B9084A" w:rsidRPr="00B9084A" w:rsidRDefault="00296761" w:rsidP="00794DF3">
      <w:pPr>
        <w:rPr>
          <w:rFonts w:eastAsiaTheme="minorEastAsia"/>
        </w:rPr>
      </w:pPr>
      <w:r>
        <w:rPr>
          <w:rFonts w:eastAsiaTheme="minorEastAsia"/>
        </w:rPr>
        <w:t xml:space="preserve">Hvis inputtet for eksempel er </w:t>
      </w:r>
      <m:oMath>
        <m:r>
          <w:rPr>
            <w:rFonts w:ascii="Cambria Math" w:eastAsiaTheme="minorEastAsia" w:hAnsi="Cambria Math"/>
          </w:rPr>
          <m:t>&lt;5,3,7,4,1&gt;</m:t>
        </m:r>
      </m:oMath>
      <w:r>
        <w:rPr>
          <w:rFonts w:eastAsiaTheme="minorEastAsia"/>
        </w:rPr>
        <w:t xml:space="preserve"> så vil outputtet blive </w:t>
      </w:r>
      <m:oMath>
        <m:r>
          <w:rPr>
            <w:rFonts w:ascii="Cambria Math" w:eastAsiaTheme="minorEastAsia" w:hAnsi="Cambria Math"/>
          </w:rPr>
          <m:t>&lt;1,3,4,5,7&gt;</m:t>
        </m:r>
      </m:oMath>
      <w:r w:rsidR="00067C57">
        <w:rPr>
          <w:rFonts w:eastAsiaTheme="minorEastAsia"/>
        </w:rPr>
        <w:t xml:space="preserve">. Man kalder en inputsekvens som denne for en instans af sorteringsproblemet. En instans af et problem </w:t>
      </w:r>
      <w:r w:rsidR="00BC6F12">
        <w:rPr>
          <w:rFonts w:eastAsiaTheme="minorEastAsia"/>
        </w:rPr>
        <w:t xml:space="preserve">består </w:t>
      </w:r>
      <w:r w:rsidR="00B946C8">
        <w:rPr>
          <w:rFonts w:eastAsiaTheme="minorEastAsia"/>
        </w:rPr>
        <w:t>generelt af det input der skal bruges til at løse problemet</w:t>
      </w:r>
      <w:r w:rsidR="005354AC">
        <w:rPr>
          <w:rFonts w:eastAsiaTheme="minorEastAsia"/>
        </w:rPr>
        <w:t xml:space="preserve"> </w:t>
      </w:r>
      <w:sdt>
        <w:sdtPr>
          <w:rPr>
            <w:rFonts w:eastAsiaTheme="minorEastAsia"/>
          </w:rPr>
          <w:id w:val="114801079"/>
          <w:citation/>
        </w:sdtPr>
        <w:sdtEndPr/>
        <w:sdtContent>
          <w:r w:rsidR="005354AC">
            <w:rPr>
              <w:rFonts w:eastAsiaTheme="minorEastAsia"/>
            </w:rPr>
            <w:fldChar w:fldCharType="begin"/>
          </w:r>
          <w:r w:rsidR="005354AC">
            <w:rPr>
              <w:rFonts w:eastAsiaTheme="minorEastAsia"/>
            </w:rPr>
            <w:instrText xml:space="preserve">CITATION Cor09 \p 5 \l 1030 </w:instrText>
          </w:r>
          <w:r w:rsidR="005354AC">
            <w:rPr>
              <w:rFonts w:eastAsiaTheme="minorEastAsia"/>
            </w:rPr>
            <w:fldChar w:fldCharType="separate"/>
          </w:r>
          <w:r w:rsidR="00784A90" w:rsidRPr="00784A90">
            <w:rPr>
              <w:rFonts w:eastAsiaTheme="minorEastAsia"/>
              <w:noProof/>
            </w:rPr>
            <w:t>(Cormen, et al., 2009, p. 5)</w:t>
          </w:r>
          <w:r w:rsidR="005354AC">
            <w:rPr>
              <w:rFonts w:eastAsiaTheme="minorEastAsia"/>
            </w:rPr>
            <w:fldChar w:fldCharType="end"/>
          </w:r>
        </w:sdtContent>
      </w:sdt>
      <w:r w:rsidR="00B946C8">
        <w:rPr>
          <w:rFonts w:eastAsiaTheme="minorEastAsia"/>
        </w:rPr>
        <w:t>.</w:t>
      </w:r>
    </w:p>
    <w:p w14:paraId="6F46F01E" w14:textId="253D8FDE" w:rsidR="00B9084A" w:rsidRDefault="005354AC" w:rsidP="00794DF3">
      <w:pPr>
        <w:rPr>
          <w:rFonts w:eastAsiaTheme="minorEastAsia"/>
        </w:rPr>
      </w:pPr>
      <w:r>
        <w:rPr>
          <w:rFonts w:eastAsiaTheme="minorEastAsia"/>
        </w:rPr>
        <w:t xml:space="preserve">For at løse sorteringsproblemet kan man anvende algoritmer. En algoritme er en præcist beskrevet procedure, som tager et input og </w:t>
      </w:r>
      <w:r w:rsidR="00722E12">
        <w:rPr>
          <w:rFonts w:eastAsiaTheme="minorEastAsia"/>
        </w:rPr>
        <w:t>producerer</w:t>
      </w:r>
      <w:r>
        <w:rPr>
          <w:rFonts w:eastAsiaTheme="minorEastAsia"/>
        </w:rPr>
        <w:t xml:space="preserve"> et output</w:t>
      </w:r>
      <w:r w:rsidR="006C05F2">
        <w:rPr>
          <w:rFonts w:eastAsiaTheme="minorEastAsia"/>
        </w:rPr>
        <w:t xml:space="preserve">. En algoritme består altså af en række trin, der skal tages for at forvandle inputtet til outputtet </w:t>
      </w:r>
      <w:sdt>
        <w:sdtPr>
          <w:rPr>
            <w:rFonts w:eastAsiaTheme="minorEastAsia"/>
          </w:rPr>
          <w:id w:val="2056352304"/>
          <w:citation/>
        </w:sdtPr>
        <w:sdtEndPr/>
        <w:sdtContent>
          <w:r w:rsidR="006C05F2">
            <w:rPr>
              <w:rFonts w:eastAsiaTheme="minorEastAsia"/>
            </w:rPr>
            <w:fldChar w:fldCharType="begin"/>
          </w:r>
          <w:r w:rsidR="006C05F2">
            <w:rPr>
              <w:rFonts w:eastAsiaTheme="minorEastAsia"/>
            </w:rPr>
            <w:instrText xml:space="preserve">CITATION Cor09 \p 5 \l 1030 </w:instrText>
          </w:r>
          <w:r w:rsidR="006C05F2">
            <w:rPr>
              <w:rFonts w:eastAsiaTheme="minorEastAsia"/>
            </w:rPr>
            <w:fldChar w:fldCharType="separate"/>
          </w:r>
          <w:r w:rsidR="00784A90" w:rsidRPr="00784A90">
            <w:rPr>
              <w:rFonts w:eastAsiaTheme="minorEastAsia"/>
              <w:noProof/>
            </w:rPr>
            <w:t>(Cormen, et al., 2009, p. 5)</w:t>
          </w:r>
          <w:r w:rsidR="006C05F2">
            <w:rPr>
              <w:rFonts w:eastAsiaTheme="minorEastAsia"/>
            </w:rPr>
            <w:fldChar w:fldCharType="end"/>
          </w:r>
        </w:sdtContent>
      </w:sdt>
      <w:r w:rsidR="006C05F2">
        <w:rPr>
          <w:rFonts w:eastAsiaTheme="minorEastAsia"/>
        </w:rPr>
        <w:t>. En algoritme kan altså opfattes som en bageopskrift, hvor inputtet er ingredienserne og outputtet er en kage. Bageopskriften fortæller hvad der skal gøres med ingredienserne for at lave kagen og ligeledes fortæller en algoritme hvad der skal gøres med inputtet for at lave outputtet.</w:t>
      </w:r>
    </w:p>
    <w:p w14:paraId="2CD1C415" w14:textId="50BEA2A2" w:rsidR="00FD2F67" w:rsidRPr="00B9084A" w:rsidRDefault="00587E0A" w:rsidP="00794DF3">
      <w:pPr>
        <w:rPr>
          <w:rFonts w:eastAsiaTheme="minorEastAsia"/>
        </w:rPr>
      </w:pPr>
      <w:r>
        <w:rPr>
          <w:rFonts w:eastAsiaTheme="minorEastAsia"/>
        </w:rPr>
        <w:t>En algoritme siges at være korrekt hvis den for ethvert input standser med det korrekt output. Man kan sige at en korrekt algoritme løser det givne problem</w:t>
      </w:r>
      <w:r w:rsidR="007F56BA">
        <w:rPr>
          <w:rFonts w:eastAsiaTheme="minorEastAsia"/>
        </w:rPr>
        <w:t xml:space="preserve"> </w:t>
      </w:r>
      <w:sdt>
        <w:sdtPr>
          <w:rPr>
            <w:rFonts w:eastAsiaTheme="minorEastAsia"/>
          </w:rPr>
          <w:id w:val="-1771384746"/>
          <w:citation/>
        </w:sdtPr>
        <w:sdtEndPr/>
        <w:sdtContent>
          <w:r w:rsidR="007F56BA">
            <w:rPr>
              <w:rFonts w:eastAsiaTheme="minorEastAsia"/>
            </w:rPr>
            <w:fldChar w:fldCharType="begin"/>
          </w:r>
          <w:r w:rsidR="007F56BA">
            <w:rPr>
              <w:rFonts w:eastAsiaTheme="minorEastAsia"/>
            </w:rPr>
            <w:instrText xml:space="preserve">CITATION Cor09 \p 6 \l 1030 </w:instrText>
          </w:r>
          <w:r w:rsidR="007F56BA">
            <w:rPr>
              <w:rFonts w:eastAsiaTheme="minorEastAsia"/>
            </w:rPr>
            <w:fldChar w:fldCharType="separate"/>
          </w:r>
          <w:r w:rsidR="00784A90" w:rsidRPr="00784A90">
            <w:rPr>
              <w:rFonts w:eastAsiaTheme="minorEastAsia"/>
              <w:noProof/>
            </w:rPr>
            <w:t>(Cormen, et al., 2009, p. 6)</w:t>
          </w:r>
          <w:r w:rsidR="007F56BA">
            <w:rPr>
              <w:rFonts w:eastAsiaTheme="minorEastAsia"/>
            </w:rPr>
            <w:fldChar w:fldCharType="end"/>
          </w:r>
        </w:sdtContent>
      </w:sdt>
      <w:r>
        <w:rPr>
          <w:rFonts w:eastAsiaTheme="minorEastAsia"/>
        </w:rPr>
        <w:t>.</w:t>
      </w:r>
      <w:r w:rsidR="00910E47">
        <w:rPr>
          <w:rFonts w:eastAsiaTheme="minorEastAsia"/>
        </w:rPr>
        <w:t xml:space="preserve"> Algoritmer der løses sorteringsproblemet kaldes for sorteringsalgoritmer. I dette afsnit vil der blive kigget nærmere på sorteringsalgoritmerne InsertionSort og MergeSort, som løser sorteringsproblemet på vidt forskellige måder. Algoritmerne vil blive forklaret og deres korrekthed vil blive vist. Herefter vil deres køretid blive analyseret og til sidst vil de blive implementeret i JavaScript og testet.</w:t>
      </w:r>
    </w:p>
    <w:p w14:paraId="44B69A89" w14:textId="77777777" w:rsidR="00C26C78" w:rsidRPr="00794DF3" w:rsidRDefault="00C26C78" w:rsidP="00794DF3"/>
    <w:p w14:paraId="46240F41" w14:textId="38C601C5" w:rsidR="005A4815" w:rsidRDefault="005A4815" w:rsidP="005A4815">
      <w:pPr>
        <w:pStyle w:val="Overskrift2"/>
      </w:pPr>
      <w:bookmarkStart w:id="10" w:name="_Toc89278175"/>
      <w:r>
        <w:t>InsertionSort</w:t>
      </w:r>
      <w:bookmarkEnd w:id="10"/>
    </w:p>
    <w:p w14:paraId="6AA8BCC2" w14:textId="5386104A" w:rsidR="00146FB8" w:rsidRDefault="007F192E" w:rsidP="00F548AE">
      <w:r>
        <w:t>InsertionSort er en algoritme der kan anvendes til at løse sorteringsproblemet.</w:t>
      </w:r>
      <w:r w:rsidR="00146FB8">
        <w:t xml:space="preserve"> InsertionSort fungerer på samme måde som mange mennesker sorterer en hånd når de spiller med kort. Man starter med en tom hånd og en bunke kort på bordet.</w:t>
      </w:r>
      <w:r>
        <w:t xml:space="preserve"> </w:t>
      </w:r>
      <w:r w:rsidR="00146FB8">
        <w:t>Man tager herefter ét kort fra bunken ad gangen og sammenligner det med de kort man allerede har på hånden, fra højre til venstre, indtil man finder et kort i hånden som er mindre end eller lig med det kort man prøver at indsætte</w:t>
      </w:r>
      <w:r w:rsidR="00F341E7">
        <w:t>. Man indsætter så kortet til højre for dette kort</w:t>
      </w:r>
      <w:r w:rsidR="009E1CC8">
        <w:t xml:space="preserve"> </w:t>
      </w:r>
      <w:sdt>
        <w:sdtPr>
          <w:id w:val="1721404654"/>
          <w:citation/>
        </w:sdtPr>
        <w:sdtEndPr/>
        <w:sdtContent>
          <w:r w:rsidR="009E1CC8">
            <w:fldChar w:fldCharType="begin"/>
          </w:r>
          <w:r w:rsidR="009E1CC8">
            <w:instrText xml:space="preserve">CITATION Cor09 \p 17 \l 1030 </w:instrText>
          </w:r>
          <w:r w:rsidR="009E1CC8">
            <w:fldChar w:fldCharType="separate"/>
          </w:r>
          <w:r w:rsidR="00784A90" w:rsidRPr="00784A90">
            <w:rPr>
              <w:noProof/>
            </w:rPr>
            <w:t>(Cormen, et al., 2009, p. 17)</w:t>
          </w:r>
          <w:r w:rsidR="009E1CC8">
            <w:fldChar w:fldCharType="end"/>
          </w:r>
        </w:sdtContent>
      </w:sdt>
      <w:r w:rsidR="00F341E7">
        <w:t xml:space="preserve">. </w:t>
      </w:r>
      <w:r w:rsidR="001C36CC">
        <w:t>Når man har indsat det sidste kort fra bunken, står man så tilbage med en sorteret hånd.</w:t>
      </w:r>
    </w:p>
    <w:p w14:paraId="1F3EAD1F" w14:textId="43A3490D" w:rsidR="00F548AE" w:rsidRDefault="002605DB" w:rsidP="00F548AE">
      <w:r>
        <w:t xml:space="preserve">For at vise hvordan </w:t>
      </w:r>
      <w:r w:rsidR="00356C40">
        <w:t>InsertionSort</w:t>
      </w:r>
      <w:r>
        <w:t xml:space="preserve"> </w:t>
      </w:r>
      <w:r w:rsidR="005A2AAC">
        <w:t>fungerer</w:t>
      </w:r>
      <w:r w:rsidR="00476978">
        <w:t>,</w:t>
      </w:r>
      <w:r>
        <w:t xml:space="preserve"> kan man skrive den op i pseudokode</w:t>
      </w:r>
      <w:r w:rsidR="00356C40">
        <w:t xml:space="preserve">. Pseudokode kan opfattes som en form for programmeringssprog, hvor man </w:t>
      </w:r>
      <w:r w:rsidR="00FB5DEF">
        <w:t>beskriver tingene så der er så letforståelige som muligt</w:t>
      </w:r>
      <w:r w:rsidR="00203A16">
        <w:t>. Pseudokoden for InsertionSort ser således ud:</w:t>
      </w:r>
    </w:p>
    <w:bookmarkStart w:id="11" w:name="_MON_1699519010"/>
    <w:bookmarkEnd w:id="11"/>
    <w:p w14:paraId="787A5E13" w14:textId="5B86B2BE" w:rsidR="00862352" w:rsidRPr="00F550B7" w:rsidRDefault="00A5765C" w:rsidP="005A1CDD">
      <w:r>
        <w:object w:dxaOrig="9026" w:dyaOrig="3090" w14:anchorId="2D034F30">
          <v:shape id="_x0000_i1026" type="#_x0000_t75" style="width:450.75pt;height:138.15pt" o:ole="">
            <v:imagedata r:id="rId10" o:title="" cropbottom="7028f"/>
          </v:shape>
          <o:OLEObject Type="Embed" ProgID="Word.OpenDocumentText.12" ShapeID="_x0000_i1026" DrawAspect="Content" ObjectID="_1699909296" r:id="rId11"/>
        </w:object>
      </w:r>
    </w:p>
    <w:p w14:paraId="63CDF36D" w14:textId="49C3BF7C" w:rsidR="0032637F" w:rsidRDefault="00A5765C" w:rsidP="005A1CDD">
      <w:r>
        <w:t>Inden selveste InsertionSort pseudokoden bliver forklaret, vil der blive redegjort for de grundlæggende begreber i pseudokode.</w:t>
      </w:r>
    </w:p>
    <w:p w14:paraId="7595E18B" w14:textId="0662E6D5" w:rsidR="00A5765C" w:rsidRDefault="00A5765C" w:rsidP="005A1CDD">
      <w:r>
        <w:t>Når der over linje 1 står INSERTION-SORT(A), betyder det man laver en proc</w:t>
      </w:r>
      <w:r w:rsidR="00DD5D82">
        <w:t>e</w:t>
      </w:r>
      <w:r>
        <w:t>d</w:t>
      </w:r>
      <w:r w:rsidR="00DD5D82">
        <w:t>u</w:t>
      </w:r>
      <w:r>
        <w:t>re kaldet INSERTION-SORT, som tager et input A. I dette tilfælde er A, den liste som skal sorteres</w:t>
      </w:r>
      <w:r w:rsidR="009969D8">
        <w:t xml:space="preserve"> og denne liste har en længde på n</w:t>
      </w:r>
      <w:r>
        <w:t>.</w:t>
      </w:r>
    </w:p>
    <w:p w14:paraId="40C1CD64" w14:textId="5DCC4307" w:rsidR="00000E85" w:rsidRDefault="00430CA2" w:rsidP="005A1CDD">
      <w:r>
        <w:t>Når der skrives A[</w:t>
      </w:r>
      <w:r w:rsidR="00823647">
        <w:t>i</w:t>
      </w:r>
      <w:r>
        <w:t>]</w:t>
      </w:r>
      <w:r w:rsidR="00823647">
        <w:t xml:space="preserve"> betyder det at man tilgår det i’te element i listen A</w:t>
      </w:r>
      <w:r w:rsidR="00C66012">
        <w:t>.</w:t>
      </w:r>
      <w:r w:rsidR="000F7D38">
        <w:t xml:space="preserve"> Når i bruges sådan, kan man også kalde i for en indeks.</w:t>
      </w:r>
      <w:r w:rsidR="007354EA">
        <w:t xml:space="preserve"> Når man skriver A[1..j]</w:t>
      </w:r>
      <w:r w:rsidR="006B4E8D">
        <w:t xml:space="preserve"> indikerer man at man snakker om en delliste af A der indeholder elementerne A[1], A[2], A[3] … A[j]</w:t>
      </w:r>
    </w:p>
    <w:p w14:paraId="504491E1" w14:textId="5361CF00" w:rsidR="00E6080F" w:rsidRDefault="00E6080F" w:rsidP="005A1CDD">
      <w:r>
        <w:t xml:space="preserve">Man tildeler værdi til </w:t>
      </w:r>
      <w:r w:rsidR="00805ABB">
        <w:t>en variabel</w:t>
      </w:r>
      <w:r>
        <w:t xml:space="preserve"> ved at bruge </w:t>
      </w:r>
      <w:r w:rsidR="00805ABB">
        <w:t>”=” tegnet. H</w:t>
      </w:r>
      <w:r>
        <w:t xml:space="preserve">vis man </w:t>
      </w:r>
      <w:r w:rsidR="00805ABB">
        <w:t>f.eks.</w:t>
      </w:r>
      <w:r>
        <w:t xml:space="preserve"> skriver min_variabel = 3, så tildeler man værdien 3 til</w:t>
      </w:r>
      <w:r w:rsidR="003479F4">
        <w:t xml:space="preserve"> </w:t>
      </w:r>
      <w:r>
        <w:t>min_variabel.</w:t>
      </w:r>
    </w:p>
    <w:p w14:paraId="03B3CA45" w14:textId="2778E9F9" w:rsidR="004C3D43" w:rsidRPr="004C3D43" w:rsidRDefault="005B3815" w:rsidP="005A1CDD">
      <w:r>
        <w:t xml:space="preserve">På linje 1 laves en </w:t>
      </w:r>
      <w:r w:rsidRPr="007D0E69">
        <w:rPr>
          <w:b/>
          <w:bCs/>
        </w:rPr>
        <w:t>for</w:t>
      </w:r>
      <w:r>
        <w:t xml:space="preserve">-løkke. </w:t>
      </w:r>
      <w:r w:rsidR="004C3D43">
        <w:t xml:space="preserve">Syntaksen for en </w:t>
      </w:r>
      <w:r w:rsidR="004C3D43" w:rsidRPr="007D0E69">
        <w:rPr>
          <w:b/>
          <w:bCs/>
        </w:rPr>
        <w:t>for</w:t>
      </w:r>
      <w:r w:rsidR="0021239C">
        <w:t>-</w:t>
      </w:r>
      <w:r w:rsidR="004C3D43">
        <w:t xml:space="preserve">løkke er </w:t>
      </w:r>
      <w:r w:rsidR="003D61AE">
        <w:t>”</w:t>
      </w:r>
      <w:r w:rsidR="004C3D43">
        <w:rPr>
          <w:b/>
          <w:bCs/>
        </w:rPr>
        <w:t>for</w:t>
      </w:r>
      <w:r w:rsidR="004C3D43">
        <w:t xml:space="preserve"> a = b </w:t>
      </w:r>
      <w:r w:rsidR="004C3D43">
        <w:rPr>
          <w:b/>
          <w:bCs/>
        </w:rPr>
        <w:t xml:space="preserve">to </w:t>
      </w:r>
      <w:r w:rsidR="004C3D43">
        <w:t>c</w:t>
      </w:r>
      <w:r w:rsidR="003D61AE">
        <w:t>”</w:t>
      </w:r>
      <w:r w:rsidR="004C3D43">
        <w:t>.</w:t>
      </w:r>
      <w:r w:rsidR="00755221">
        <w:t xml:space="preserve"> Når en </w:t>
      </w:r>
      <w:r w:rsidR="00755221" w:rsidRPr="007D0E69">
        <w:rPr>
          <w:b/>
          <w:bCs/>
        </w:rPr>
        <w:t>for</w:t>
      </w:r>
      <w:r w:rsidR="00755221">
        <w:t>-løkke laves, starter den med at sætte a til at være b. Herefter tjekker de</w:t>
      </w:r>
      <w:r w:rsidR="005719E8">
        <w:t>r</w:t>
      </w:r>
      <w:r w:rsidR="00755221">
        <w:t xml:space="preserve"> om</w:t>
      </w:r>
      <w:r w:rsidR="00EF024E">
        <w:rPr>
          <w:rFonts w:eastAsiaTheme="minorEastAsia"/>
        </w:rPr>
        <w:t xml:space="preserve"> </w:t>
      </w:r>
      <m:oMath>
        <m:r>
          <w:rPr>
            <w:rFonts w:ascii="Cambria Math" w:hAnsi="Cambria Math"/>
          </w:rPr>
          <m:t>a≤c</m:t>
        </m:r>
      </m:oMath>
      <w:r w:rsidR="00755221">
        <w:t>. Hvis dette er sandt kører den alt koden i løkkens</w:t>
      </w:r>
      <w:r w:rsidR="007D0E69">
        <w:t xml:space="preserve"> </w:t>
      </w:r>
      <w:r w:rsidR="00755221">
        <w:t>krop én gang</w:t>
      </w:r>
      <w:r w:rsidR="00A96F54">
        <w:t xml:space="preserve"> hvor a = b</w:t>
      </w:r>
      <w:r w:rsidR="00755221">
        <w:t xml:space="preserve">. Løkkens krop er alt under </w:t>
      </w:r>
      <w:r w:rsidR="00755221" w:rsidRPr="000F7D38">
        <w:rPr>
          <w:b/>
          <w:bCs/>
        </w:rPr>
        <w:t>for</w:t>
      </w:r>
      <w:r w:rsidR="00755221">
        <w:t>-løkken, som er indrykket i forhold til for-løkken.</w:t>
      </w:r>
      <w:r w:rsidR="00A96F54">
        <w:t xml:space="preserve"> </w:t>
      </w:r>
      <w:r w:rsidR="00EF024E">
        <w:t xml:space="preserve">Når løkkens krop køres, kaldes det en iteration. </w:t>
      </w:r>
      <w:r w:rsidR="00A96F54">
        <w:t>Herefter gør</w:t>
      </w:r>
      <w:r w:rsidR="00E838F2">
        <w:t>es</w:t>
      </w:r>
      <w:r w:rsidR="00A96F54">
        <w:t xml:space="preserve"> a én større.</w:t>
      </w:r>
      <w:r w:rsidR="00EF024E">
        <w:t xml:space="preserve"> Nu tjekkes det igen om </w:t>
      </w:r>
      <m:oMath>
        <m:r>
          <w:rPr>
            <w:rFonts w:ascii="Cambria Math" w:hAnsi="Cambria Math"/>
          </w:rPr>
          <m:t>a≤c</m:t>
        </m:r>
      </m:oMath>
      <w:r w:rsidR="00EF024E">
        <w:rPr>
          <w:rFonts w:eastAsiaTheme="minorEastAsia"/>
        </w:rPr>
        <w:t>, og i så fald udføres endnu en iteration, hvor a denne gang er én større end forrige iteration.</w:t>
      </w:r>
      <w:r w:rsidR="001E31ED">
        <w:rPr>
          <w:rFonts w:eastAsiaTheme="minorEastAsia"/>
        </w:rPr>
        <w:t xml:space="preserve"> Sådan fortsættes det indtil </w:t>
      </w:r>
      <m:oMath>
        <m:r>
          <w:rPr>
            <w:rFonts w:ascii="Cambria Math" w:eastAsiaTheme="minorEastAsia" w:hAnsi="Cambria Math"/>
          </w:rPr>
          <m:t>a&gt;c</m:t>
        </m:r>
      </m:oMath>
      <w:r w:rsidR="001E31ED">
        <w:rPr>
          <w:rFonts w:eastAsiaTheme="minorEastAsia"/>
        </w:rPr>
        <w:t xml:space="preserve"> og så går koden videre til den næste linje som ikke er rykket ind under for-løkken. Eller den stopper hvis der ikke er flere linjer.</w:t>
      </w:r>
      <w:r w:rsidR="00C14231">
        <w:rPr>
          <w:rFonts w:eastAsiaTheme="minorEastAsia"/>
        </w:rPr>
        <w:t xml:space="preserve"> Selveste for-løkke linje</w:t>
      </w:r>
      <w:r w:rsidR="00A94E83">
        <w:rPr>
          <w:rFonts w:eastAsiaTheme="minorEastAsia"/>
        </w:rPr>
        <w:t>n</w:t>
      </w:r>
      <w:r w:rsidR="00C14231">
        <w:rPr>
          <w:rFonts w:eastAsiaTheme="minorEastAsia"/>
        </w:rPr>
        <w:t xml:space="preserve"> køres i alt </w:t>
      </w:r>
      <w:r w:rsidR="00745DE7">
        <w:rPr>
          <w:rFonts w:eastAsiaTheme="minorEastAsia"/>
        </w:rPr>
        <w:t>c</w:t>
      </w:r>
      <w:r w:rsidR="00C14231">
        <w:rPr>
          <w:rFonts w:eastAsiaTheme="minorEastAsia"/>
        </w:rPr>
        <w:t>-</w:t>
      </w:r>
      <w:r w:rsidR="00745DE7">
        <w:rPr>
          <w:rFonts w:eastAsiaTheme="minorEastAsia"/>
        </w:rPr>
        <w:t>b</w:t>
      </w:r>
      <w:r w:rsidR="00C14231">
        <w:rPr>
          <w:rFonts w:eastAsiaTheme="minorEastAsia"/>
        </w:rPr>
        <w:t>+2 gange</w:t>
      </w:r>
      <w:r w:rsidR="00953625">
        <w:rPr>
          <w:rFonts w:eastAsiaTheme="minorEastAsia"/>
        </w:rPr>
        <w:t>, da dennes linje køres</w:t>
      </w:r>
      <w:r w:rsidR="008A1F3F">
        <w:rPr>
          <w:rFonts w:eastAsiaTheme="minorEastAsia"/>
        </w:rPr>
        <w:t xml:space="preserve"> alle gangene når </w:t>
      </w:r>
      <m:oMath>
        <m:r>
          <w:rPr>
            <w:rFonts w:ascii="Cambria Math" w:eastAsiaTheme="minorEastAsia" w:hAnsi="Cambria Math"/>
          </w:rPr>
          <m:t>a≤c</m:t>
        </m:r>
      </m:oMath>
      <w:r w:rsidR="00953625">
        <w:rPr>
          <w:rFonts w:eastAsiaTheme="minorEastAsia"/>
        </w:rPr>
        <w:t xml:space="preserve"> </w:t>
      </w:r>
      <w:r w:rsidR="008A1F3F">
        <w:rPr>
          <w:rFonts w:eastAsiaTheme="minorEastAsia"/>
        </w:rPr>
        <w:t xml:space="preserve">og </w:t>
      </w:r>
      <w:r w:rsidR="00953625">
        <w:rPr>
          <w:rFonts w:eastAsiaTheme="minorEastAsia"/>
        </w:rPr>
        <w:t xml:space="preserve">én gang når </w:t>
      </w:r>
      <m:oMath>
        <m:r>
          <w:rPr>
            <w:rFonts w:ascii="Cambria Math" w:eastAsiaTheme="minorEastAsia" w:hAnsi="Cambria Math"/>
          </w:rPr>
          <m:t>a&gt;c</m:t>
        </m:r>
      </m:oMath>
      <w:r w:rsidR="00752B85">
        <w:rPr>
          <w:rFonts w:eastAsiaTheme="minorEastAsia"/>
        </w:rPr>
        <w:t xml:space="preserve"> og løkkens krop køres c-b+1 gange</w:t>
      </w:r>
      <w:r w:rsidR="00953625">
        <w:rPr>
          <w:rFonts w:eastAsiaTheme="minorEastAsia"/>
        </w:rPr>
        <w:t xml:space="preserve">, da denne ikke køres når </w:t>
      </w:r>
      <m:oMath>
        <m:r>
          <w:rPr>
            <w:rFonts w:ascii="Cambria Math" w:eastAsiaTheme="minorEastAsia" w:hAnsi="Cambria Math"/>
          </w:rPr>
          <m:t>a&gt;c</m:t>
        </m:r>
      </m:oMath>
      <w:r w:rsidR="00752B85">
        <w:rPr>
          <w:rFonts w:eastAsiaTheme="minorEastAsia"/>
        </w:rPr>
        <w:t>.</w:t>
      </w:r>
    </w:p>
    <w:p w14:paraId="65C8B840" w14:textId="07901AD5" w:rsidR="005B3815" w:rsidRPr="003D61AE" w:rsidRDefault="00876545" w:rsidP="005A1CDD">
      <w:r>
        <w:t xml:space="preserve">På linje </w:t>
      </w:r>
      <w:r w:rsidR="000A4E03">
        <w:t>4</w:t>
      </w:r>
      <w:r>
        <w:t xml:space="preserve"> laves en </w:t>
      </w:r>
      <w:r>
        <w:rPr>
          <w:b/>
          <w:bCs/>
        </w:rPr>
        <w:t>while</w:t>
      </w:r>
      <w:r w:rsidR="007D0E69">
        <w:t xml:space="preserve"> løkke</w:t>
      </w:r>
      <w:r w:rsidR="000F7D38">
        <w:t xml:space="preserve">. Syntaksen for en while løkke er </w:t>
      </w:r>
      <w:r w:rsidR="003D61AE">
        <w:t>”</w:t>
      </w:r>
      <w:r w:rsidR="003D61AE">
        <w:rPr>
          <w:b/>
          <w:bCs/>
        </w:rPr>
        <w:t xml:space="preserve">while </w:t>
      </w:r>
      <w:r w:rsidR="003D61AE" w:rsidRPr="003D61AE">
        <w:t>a”</w:t>
      </w:r>
      <w:r w:rsidR="003D61AE">
        <w:rPr>
          <w:b/>
          <w:bCs/>
        </w:rPr>
        <w:t xml:space="preserve"> </w:t>
      </w:r>
      <w:r w:rsidR="003D61AE">
        <w:t>hvor a er et boolsk udtryk (SANDT/FALSK)</w:t>
      </w:r>
      <w:r w:rsidR="00907782">
        <w:t xml:space="preserve">. </w:t>
      </w:r>
      <w:r w:rsidR="00907782">
        <w:rPr>
          <w:b/>
          <w:bCs/>
        </w:rPr>
        <w:t>while</w:t>
      </w:r>
      <w:r w:rsidR="00907782">
        <w:t xml:space="preserve"> løkken starter med at tjekke om a er sandt, hvis a er sandt, udføres en iteration af løkkens krop. Herefter tjekkes igen om a er sandt, hvis a stadig er sandt, udføres endnu en iteration. Denne proces fortsætter til a er falsk</w:t>
      </w:r>
      <w:r w:rsidR="00F11085">
        <w:t xml:space="preserve">, hvorefter koden går videre til den næste linje under </w:t>
      </w:r>
      <w:r w:rsidR="00F11085" w:rsidRPr="00FA7BB7">
        <w:rPr>
          <w:b/>
          <w:bCs/>
        </w:rPr>
        <w:t>while</w:t>
      </w:r>
      <w:r w:rsidR="00FA7BB7">
        <w:t xml:space="preserve"> </w:t>
      </w:r>
      <w:r w:rsidR="00F11085">
        <w:t>løkken som ikke er med i løkkens krop</w:t>
      </w:r>
      <w:r w:rsidR="00907782">
        <w:t>.</w:t>
      </w:r>
    </w:p>
    <w:p w14:paraId="77C46EFB" w14:textId="08B5CB3D" w:rsidR="00F550B7" w:rsidRDefault="00406A66" w:rsidP="00F550B7">
      <w:r>
        <w:t xml:space="preserve">Nu når de basale elementer i pseudokode er på plads, vil pseudokoden for InsertionSort bliver forklaret. </w:t>
      </w:r>
      <w:r w:rsidR="00F550B7">
        <w:t>På linje</w:t>
      </w:r>
      <w:r w:rsidR="00A75CB4">
        <w:t xml:space="preserve"> 1</w:t>
      </w:r>
      <w:r w:rsidR="00F550B7">
        <w:t xml:space="preserve"> laves en </w:t>
      </w:r>
      <w:r w:rsidR="00F550B7" w:rsidRPr="00A75CB4">
        <w:rPr>
          <w:b/>
          <w:bCs/>
        </w:rPr>
        <w:t>for</w:t>
      </w:r>
      <w:r w:rsidR="00F550B7">
        <w:t xml:space="preserve">-løkke hvor j starter med at være 2 og vil køre </w:t>
      </w:r>
      <w:r w:rsidR="00A37C57">
        <w:t xml:space="preserve">så længe </w:t>
      </w:r>
      <m:oMath>
        <m:r>
          <w:rPr>
            <w:rFonts w:ascii="Cambria Math" w:hAnsi="Cambria Math"/>
          </w:rPr>
          <m:t>j≤A.length</m:t>
        </m:r>
      </m:oMath>
      <w:r w:rsidR="00F550B7">
        <w:t xml:space="preserve">, </w:t>
      </w:r>
      <w:r w:rsidR="00B83DF3">
        <w:t>Hvor A.length</w:t>
      </w:r>
      <w:r w:rsidR="00A75CB4">
        <w:t xml:space="preserve"> </w:t>
      </w:r>
      <w:r w:rsidR="00BB0089">
        <w:t>er</w:t>
      </w:r>
      <w:r w:rsidR="00A75CB4">
        <w:t xml:space="preserve"> </w:t>
      </w:r>
      <w:r w:rsidR="00F550B7">
        <w:t>længden</w:t>
      </w:r>
      <w:r w:rsidR="00A75CB4">
        <w:t xml:space="preserve"> </w:t>
      </w:r>
      <w:r w:rsidR="00F550B7">
        <w:t>af listen</w:t>
      </w:r>
      <w:r w:rsidR="00BB0089">
        <w:t xml:space="preserve"> A</w:t>
      </w:r>
      <w:r w:rsidR="00F550B7">
        <w:t>. På linje 2 laves en variabel key som sættes til at være A[j]</w:t>
      </w:r>
      <w:r w:rsidR="00244C77">
        <w:t>. Det er</w:t>
      </w:r>
      <w:r w:rsidR="00F550B7">
        <w:t xml:space="preserve"> key, som skal sorteres i denne iteration af for-løkken. Herefter laves der på linje 3 en variabel i, som er 1 mindre end j. A[i] er</w:t>
      </w:r>
      <w:r w:rsidR="0003563F">
        <w:t xml:space="preserve"> derfor</w:t>
      </w:r>
      <w:r w:rsidR="00F550B7">
        <w:t xml:space="preserve"> det tal, </w:t>
      </w:r>
      <w:r w:rsidR="0003563F">
        <w:t>som</w:t>
      </w:r>
      <w:r w:rsidR="00F550B7">
        <w:t xml:space="preserve"> er én plads til venstre for A[j] i listen.</w:t>
      </w:r>
    </w:p>
    <w:p w14:paraId="45E29675" w14:textId="5947D3E6" w:rsidR="00F550B7" w:rsidRDefault="00F550B7" w:rsidP="00F550B7">
      <w:r>
        <w:t>På linje 4 laves en while løkke</w:t>
      </w:r>
      <w:r w:rsidR="006303EE">
        <w:t>,</w:t>
      </w:r>
      <w:r>
        <w:t xml:space="preserve"> der kører så længe </w:t>
      </w:r>
      <m:oMath>
        <m:r>
          <w:rPr>
            <w:rFonts w:ascii="Cambria Math" w:hAnsi="Cambria Math"/>
          </w:rPr>
          <m:t>i&gt;0</m:t>
        </m:r>
      </m:oMath>
      <w:r w:rsidR="006303EE">
        <w:rPr>
          <w:rFonts w:eastAsiaTheme="minorEastAsia"/>
        </w:rPr>
        <w:t xml:space="preserve"> </w:t>
      </w:r>
      <w:r>
        <w:t xml:space="preserve">og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&gt;</m:t>
        </m:r>
        <m:r>
          <w:rPr>
            <w:rFonts w:ascii="Cambria Math" w:hAnsi="Cambria Math"/>
          </w:rPr>
          <m:t xml:space="preserve"> key</m:t>
        </m:r>
      </m:oMath>
      <w:r>
        <w:t>. I løkkens krop, på linje 5, sættes det tal i listen som er til højre for det i’te tal, altså tal nummer i+1 til at være lig med A[i]. Med andre ord så rykkes A[i] én gang til højre</w:t>
      </w:r>
      <w:r w:rsidR="00946336">
        <w:t>,</w:t>
      </w:r>
      <w:r>
        <w:t xml:space="preserve"> så det nu har pladsen A[i+1]. Efter A[i] er rykket til højre gøres i én mindre på linje 6,</w:t>
      </w:r>
      <w:r w:rsidR="005E274B">
        <w:t xml:space="preserve"> næste gang vil der derfor blive sammenlignet med elementet til venstre for i.</w:t>
      </w:r>
    </w:p>
    <w:p w14:paraId="668AD96F" w14:textId="0B074442" w:rsidR="00F550B7" w:rsidRDefault="00F550B7" w:rsidP="005A1CDD">
      <w:r>
        <w:lastRenderedPageBreak/>
        <w:t xml:space="preserve">Til sidst, når i er 0 eller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 xml:space="preserve">key </m:t>
        </m:r>
      </m:oMath>
      <w:r>
        <w:t xml:space="preserve">bliver A[i+1] sat til key på linje 7. </w:t>
      </w:r>
      <w:r w:rsidR="00B9092D">
        <w:t>H</w:t>
      </w:r>
      <w:r>
        <w:t xml:space="preserve">vis </w:t>
      </w:r>
      <m:oMath>
        <m:r>
          <w:rPr>
            <w:rFonts w:ascii="Cambria Math" w:hAnsi="Cambria Math"/>
          </w:rPr>
          <m:t>i</m:t>
        </m:r>
        <m:r>
          <w:rPr>
            <w:rFonts w:ascii="Cambria Math" w:hAnsi="Cambria Math"/>
          </w:rPr>
          <m:t>=</m:t>
        </m:r>
        <m:r>
          <w:rPr>
            <w:rFonts w:ascii="Cambria Math" w:hAnsi="Cambria Math"/>
          </w:rPr>
          <m:t xml:space="preserve"> 0</m:t>
        </m:r>
      </m:oMath>
      <w:r>
        <w:t xml:space="preserve">, </w:t>
      </w:r>
      <w:r w:rsidR="00B9092D">
        <w:t>blev der ikke</w:t>
      </w:r>
      <w:r>
        <w:t xml:space="preserve"> fundet en</w:t>
      </w:r>
      <w:r w:rsidR="00B9092D">
        <w:t xml:space="preserve"> værdi for i, hvor</w:t>
      </w:r>
      <w:r>
        <w:t xml:space="preserve"> </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m:t>
            </m:r>
          </m:e>
        </m:d>
        <m:r>
          <m:rPr>
            <m:sty m:val="p"/>
          </m:rPr>
          <w:rPr>
            <w:rFonts w:ascii="Cambria Math"/>
          </w:rPr>
          <m:t>≤</m:t>
        </m:r>
        <m:r>
          <m:rPr>
            <m:sty m:val="p"/>
          </m:rPr>
          <w:rPr>
            <w:rFonts w:ascii="Cambria Math"/>
          </w:rPr>
          <m:t>key</m:t>
        </m:r>
      </m:oMath>
      <w:r w:rsidR="00B9092D">
        <w:rPr>
          <w:rFonts w:eastAsiaTheme="minorEastAsia"/>
        </w:rPr>
        <w:t xml:space="preserve"> </w:t>
      </w:r>
      <w:r>
        <w:t xml:space="preserve">og derfor bliver key indsat på A[1], den første plads i listen. Hvis </w:t>
      </w:r>
      <w:r w:rsidRPr="006B18E7">
        <w:rPr>
          <w:b/>
          <w:bCs/>
        </w:rPr>
        <w:t>while</w:t>
      </w:r>
      <w:r>
        <w:t xml:space="preserve">-løkken stoppede fordi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 xml:space="preserve"> key</m:t>
        </m:r>
      </m:oMath>
      <w:r>
        <w:t xml:space="preserve"> så indsættes key én plads til højre for A[i]</w:t>
      </w:r>
      <w:r w:rsidR="006B18E7">
        <w:t>. Dette giver mening</w:t>
      </w:r>
      <w:r>
        <w:t xml:space="preserve"> da key</w:t>
      </w:r>
      <w:r w:rsidR="00243B1D">
        <w:t>, da</w:t>
      </w:r>
      <w:r>
        <w:t xml:space="preserve"> må være </w:t>
      </w:r>
      <m:oMath>
        <m:r>
          <w:rPr>
            <w:rFonts w:ascii="Cambria Math" w:hAnsi="Cambria Math"/>
          </w:rPr>
          <m:t>≥</m:t>
        </m:r>
        <m:r>
          <w:rPr>
            <w:rFonts w:ascii="Cambria Math" w:hAnsi="Cambria Math"/>
          </w:rPr>
          <m:t xml:space="preserve"> A[i]</m:t>
        </m:r>
      </m:oMath>
      <w:r>
        <w:t xml:space="preserve"> og derfor skal key i en sorteret rækkefølge være placeret til højre for A[i]</w:t>
      </w:r>
      <w:r w:rsidR="00243B1D">
        <w:t>.</w:t>
      </w:r>
      <w:r w:rsidR="004744CD">
        <w:t xml:space="preserve"> Så er iterationen færdig og en ny kan begynde hvor j er én større end før.</w:t>
      </w:r>
    </w:p>
    <w:p w14:paraId="30D25D36" w14:textId="77777777" w:rsidR="00F44550" w:rsidRPr="002A0855" w:rsidRDefault="00F44550" w:rsidP="005A1CDD"/>
    <w:p w14:paraId="00782BF0" w14:textId="6520E3E9" w:rsidR="0013491C" w:rsidRDefault="00B860F4" w:rsidP="00B860F4">
      <w:pPr>
        <w:pStyle w:val="Overskrift3"/>
      </w:pPr>
      <w:bookmarkStart w:id="12" w:name="_Toc89278176"/>
      <w:r>
        <w:t>Korrekthed af InsertionSort</w:t>
      </w:r>
      <w:bookmarkEnd w:id="12"/>
    </w:p>
    <w:p w14:paraId="39D45F60" w14:textId="16B9ECD3" w:rsidR="00B860F4" w:rsidRDefault="00B14486" w:rsidP="00B860F4">
      <w:r>
        <w:t xml:space="preserve">Metoden til at bevise korrektheden af en algoritme, minder meget om induktionsbevismetoden. Lighederne mellem disse </w:t>
      </w:r>
      <w:r w:rsidR="00255325">
        <w:t xml:space="preserve">metoder </w:t>
      </w:r>
      <w:r>
        <w:t xml:space="preserve">vil </w:t>
      </w:r>
      <w:r w:rsidR="007430D9">
        <w:t xml:space="preserve">blive diskuteret </w:t>
      </w:r>
      <w:r w:rsidR="0045003E">
        <w:t xml:space="preserve">i afsnit </w:t>
      </w:r>
      <w:r w:rsidR="0045003E">
        <w:fldChar w:fldCharType="begin"/>
      </w:r>
      <w:r w:rsidR="0045003E">
        <w:instrText xml:space="preserve"> REF _Ref89089116 \r \h </w:instrText>
      </w:r>
      <w:r w:rsidR="0045003E">
        <w:fldChar w:fldCharType="separate"/>
      </w:r>
      <w:r w:rsidR="00784A90">
        <w:t>4</w:t>
      </w:r>
      <w:r w:rsidR="0045003E">
        <w:fldChar w:fldCharType="end"/>
      </w:r>
      <w:r w:rsidR="007430D9">
        <w:t>.</w:t>
      </w:r>
      <w:r w:rsidR="00AD257E">
        <w:t xml:space="preserve"> For at vise korrektheden af en algoritme opstiller man en såkaldt </w:t>
      </w:r>
      <w:r w:rsidR="00482495">
        <w:t>løkkeinvariant</w:t>
      </w:r>
      <w:r w:rsidR="00443D33">
        <w:t xml:space="preserve">. En løkkeinvariant er et udtryk der kan bruges til at fortælle </w:t>
      </w:r>
      <w:r w:rsidR="00B17AA9">
        <w:t>at</w:t>
      </w:r>
      <w:r w:rsidR="00443D33">
        <w:t xml:space="preserve"> en algoritme er korrekt.</w:t>
      </w:r>
      <w:r w:rsidR="003B5770">
        <w:t xml:space="preserve"> </w:t>
      </w:r>
      <w:r w:rsidR="009F783F">
        <w:t>Der skal vises tre ting om løkkeinvariant</w:t>
      </w:r>
      <w:r w:rsidR="00B17AA9">
        <w:t>en</w:t>
      </w:r>
      <w:r w:rsidR="0060623F">
        <w:t>:</w:t>
      </w:r>
    </w:p>
    <w:p w14:paraId="3150F2EA" w14:textId="6A8E7005" w:rsidR="0060623F" w:rsidRPr="00452B0F" w:rsidRDefault="00D02481" w:rsidP="00B860F4">
      <w:r>
        <w:rPr>
          <w:b/>
          <w:bCs/>
        </w:rPr>
        <w:t>Initialisering</w:t>
      </w:r>
      <w:r w:rsidR="0060623F" w:rsidRPr="00452B0F">
        <w:rPr>
          <w:b/>
          <w:bCs/>
        </w:rPr>
        <w:t xml:space="preserve">: </w:t>
      </w:r>
      <w:r w:rsidR="00452B0F" w:rsidRPr="00452B0F">
        <w:t>Løkke</w:t>
      </w:r>
      <w:r w:rsidR="00DD5FFD">
        <w:t>in</w:t>
      </w:r>
      <w:r w:rsidR="00452B0F" w:rsidRPr="00452B0F">
        <w:t>varianten er sand f</w:t>
      </w:r>
      <w:r w:rsidR="00452B0F">
        <w:t>ør den første iteration af løkken.</w:t>
      </w:r>
    </w:p>
    <w:p w14:paraId="4D387E48" w14:textId="0C4E42C3" w:rsidR="0060623F" w:rsidRPr="00DD5FFD" w:rsidRDefault="00D02481" w:rsidP="00B860F4">
      <w:r>
        <w:rPr>
          <w:b/>
          <w:bCs/>
        </w:rPr>
        <w:t>Vedligeholdelse</w:t>
      </w:r>
      <w:r w:rsidR="0060623F" w:rsidRPr="00DD5FFD">
        <w:rPr>
          <w:b/>
          <w:bCs/>
        </w:rPr>
        <w:t xml:space="preserve">: </w:t>
      </w:r>
      <w:r w:rsidR="00DD5FFD" w:rsidRPr="00DD5FFD">
        <w:t>Hvis løkkeinvarianten er sand før</w:t>
      </w:r>
      <w:r w:rsidR="00DD5FFD">
        <w:t xml:space="preserve"> en iteration af </w:t>
      </w:r>
      <w:r w:rsidR="00784192">
        <w:t>løkken,</w:t>
      </w:r>
      <w:r w:rsidR="00DD5FFD">
        <w:t xml:space="preserve"> forbliver den sand før den næste iteration af løkken</w:t>
      </w:r>
      <w:r w:rsidR="00EC6037">
        <w:t>.</w:t>
      </w:r>
      <w:r w:rsidR="00C87558">
        <w:t xml:space="preserve"> Det siges at den vedligeholdes.</w:t>
      </w:r>
    </w:p>
    <w:p w14:paraId="1F0D0246" w14:textId="5EEA3A47" w:rsidR="0060623F" w:rsidRDefault="0060623F" w:rsidP="00B860F4">
      <w:r w:rsidRPr="0033321E">
        <w:rPr>
          <w:b/>
          <w:bCs/>
        </w:rPr>
        <w:t xml:space="preserve">Termination: </w:t>
      </w:r>
      <w:r w:rsidR="0033321E" w:rsidRPr="0033321E">
        <w:t xml:space="preserve">Når løkken er </w:t>
      </w:r>
      <w:r w:rsidR="0039058B">
        <w:t xml:space="preserve">kørt </w:t>
      </w:r>
      <w:r w:rsidR="007C37DC">
        <w:t>færdig,</w:t>
      </w:r>
      <w:r w:rsidR="0039058B">
        <w:t xml:space="preserve"> giver løkkeinvarianten en information der kan bruges til at vise at algoritmen er korrekt</w:t>
      </w:r>
      <w:r w:rsidR="00AA39D7">
        <w:t xml:space="preserve"> </w:t>
      </w:r>
      <w:sdt>
        <w:sdtPr>
          <w:id w:val="340594989"/>
          <w:citation/>
        </w:sdtPr>
        <w:sdtEndPr/>
        <w:sdtContent>
          <w:r w:rsidR="00AA39D7">
            <w:fldChar w:fldCharType="begin"/>
          </w:r>
          <w:r w:rsidR="00AA39D7">
            <w:instrText xml:space="preserve">CITATION Cor09 \p 19 \l 1030 </w:instrText>
          </w:r>
          <w:r w:rsidR="00AA39D7">
            <w:fldChar w:fldCharType="separate"/>
          </w:r>
          <w:r w:rsidR="00784A90" w:rsidRPr="00784A90">
            <w:rPr>
              <w:noProof/>
            </w:rPr>
            <w:t>(Cormen, et al., 2009, p. 19)</w:t>
          </w:r>
          <w:r w:rsidR="00AA39D7">
            <w:fldChar w:fldCharType="end"/>
          </w:r>
        </w:sdtContent>
      </w:sdt>
      <w:r w:rsidR="0039058B">
        <w:t>.</w:t>
      </w:r>
    </w:p>
    <w:p w14:paraId="2198793B" w14:textId="63D73171" w:rsidR="0053347E" w:rsidRDefault="00CB3503" w:rsidP="00B860F4">
      <w:r>
        <w:t>Hvis man har vist initialiseringen og vedligholdelsen</w:t>
      </w:r>
      <w:r w:rsidR="0053347E">
        <w:t xml:space="preserve">, kan man </w:t>
      </w:r>
      <w:r>
        <w:t>bruge samme proces som i induktionsbeviset til at slutte at invarianten må være sand gennem alle iterationer</w:t>
      </w:r>
      <w:r w:rsidR="0053347E">
        <w:t>.</w:t>
      </w:r>
    </w:p>
    <w:p w14:paraId="48C42821" w14:textId="56AA18EB" w:rsidR="009D26CF" w:rsidRDefault="00743FE6" w:rsidP="00B860F4">
      <w:r>
        <w:t xml:space="preserve">Hvis man vil vise korrektheden af InsertionSort, </w:t>
      </w:r>
      <w:r w:rsidR="00385E4E">
        <w:t xml:space="preserve">kan </w:t>
      </w:r>
      <w:r>
        <w:t>man</w:t>
      </w:r>
      <w:r w:rsidR="00385E4E">
        <w:t xml:space="preserve"> opstille følgende løkkeinvariant</w:t>
      </w:r>
      <w:r w:rsidR="00667C3C">
        <w:t>:</w:t>
      </w:r>
      <w:r w:rsidR="00C93CEE">
        <w:t xml:space="preserve"> I starten af hver</w:t>
      </w:r>
      <w:r w:rsidR="00667C3C">
        <w:t xml:space="preserve"> iteration af </w:t>
      </w:r>
      <w:r w:rsidR="00667C3C" w:rsidRPr="00095DDB">
        <w:rPr>
          <w:b/>
          <w:bCs/>
        </w:rPr>
        <w:t>for</w:t>
      </w:r>
      <w:r w:rsidR="00667C3C">
        <w:t>-løkken i linje 1-</w:t>
      </w:r>
      <w:r w:rsidR="00D506F6">
        <w:t>7</w:t>
      </w:r>
      <w:r w:rsidR="00667C3C">
        <w:t xml:space="preserve">, består </w:t>
      </w:r>
      <w:r w:rsidR="007417D7">
        <w:t xml:space="preserve">dellisten </w:t>
      </w:r>
      <w:r w:rsidR="00667C3C">
        <w:t>A[1..j-1]</w:t>
      </w:r>
      <w:r w:rsidR="007417D7">
        <w:t xml:space="preserve"> af de oprindelige elementer i A[1..j-1]</w:t>
      </w:r>
      <w:r w:rsidR="00095DDB">
        <w:t>,</w:t>
      </w:r>
      <w:r w:rsidR="007417D7">
        <w:t xml:space="preserve"> men i en sorteret rækkefølge.</w:t>
      </w:r>
      <w:r w:rsidR="00A92C54">
        <w:t xml:space="preserve"> </w:t>
      </w:r>
      <w:sdt>
        <w:sdtPr>
          <w:id w:val="55291205"/>
          <w:citation/>
        </w:sdtPr>
        <w:sdtEndPr/>
        <w:sdtContent>
          <w:r w:rsidR="00A92C54">
            <w:fldChar w:fldCharType="begin"/>
          </w:r>
          <w:r w:rsidR="00A92C54">
            <w:instrText xml:space="preserve">CITATION Cor09 \p 18 \l 1030 </w:instrText>
          </w:r>
          <w:r w:rsidR="00A92C54">
            <w:fldChar w:fldCharType="separate"/>
          </w:r>
          <w:r w:rsidR="00784A90" w:rsidRPr="00784A90">
            <w:rPr>
              <w:noProof/>
            </w:rPr>
            <w:t>(Cormen, et al., 2009, p. 18)</w:t>
          </w:r>
          <w:r w:rsidR="00A92C54">
            <w:fldChar w:fldCharType="end"/>
          </w:r>
        </w:sdtContent>
      </w:sdt>
    </w:p>
    <w:p w14:paraId="1293ED34" w14:textId="2037B952" w:rsidR="00355366" w:rsidRDefault="001A2A29" w:rsidP="00B860F4">
      <w:r>
        <w:t>Det skal nu vises</w:t>
      </w:r>
      <w:r w:rsidR="00355366">
        <w:t xml:space="preserve"> at denne løkkeinvariant er sand før den første iteration af for-løkken</w:t>
      </w:r>
      <w:r w:rsidR="0053347E">
        <w:t xml:space="preserve">, at </w:t>
      </w:r>
      <w:r>
        <w:t>den vedligeholdes og</w:t>
      </w:r>
      <w:r w:rsidR="00E67AED">
        <w:t xml:space="preserve"> at</w:t>
      </w:r>
      <w:r>
        <w:t xml:space="preserve"> den</w:t>
      </w:r>
      <w:r w:rsidR="00E67AED">
        <w:t xml:space="preserve"> ved løkkens afslutning kan bruges til at vise at InsertionSort er korrekt.</w:t>
      </w:r>
    </w:p>
    <w:p w14:paraId="30B0FEBD" w14:textId="3F7E39CB" w:rsidR="009914B7" w:rsidRPr="0033321E" w:rsidRDefault="00247A21" w:rsidP="00B860F4">
      <w:r>
        <w:rPr>
          <w:b/>
          <w:bCs/>
        </w:rPr>
        <w:t xml:space="preserve">Initialisering: </w:t>
      </w:r>
      <w:r w:rsidR="00DD44EB">
        <w:t>Først vises det at løkkeinvarianten gælder før den første iteration af for-løkken</w:t>
      </w:r>
      <w:r w:rsidR="00987136">
        <w:t xml:space="preserve">. Før første iteration </w:t>
      </w:r>
      <w:r w:rsidR="00F158A6">
        <w:t>er</w:t>
      </w:r>
      <w:r w:rsidR="00987136">
        <w:t xml:space="preserve"> j = 2 og det vil sige at</w:t>
      </w:r>
      <w:r w:rsidR="00A56E46">
        <w:t xml:space="preserve"> dellisten</w:t>
      </w:r>
      <w:r w:rsidR="00987136">
        <w:t xml:space="preserve"> A[1..j-1] bliver til A[1..1] og består derfor kun af ét element nemlig A[1]</w:t>
      </w:r>
      <w:r w:rsidR="003E4761">
        <w:t>, dette element er det oprindelige element A[1]. Siden der kun er ét element i dellisten, må dellisten være sorteret.</w:t>
      </w:r>
      <w:r w:rsidR="001530A8">
        <w:t xml:space="preserve"> </w:t>
      </w:r>
      <w:r w:rsidR="001670C9">
        <w:t xml:space="preserve">Begge invariantens betingelser er derfor sande før den </w:t>
      </w:r>
      <w:r w:rsidR="00275495">
        <w:t>første iteration af løkken og derfor er løkkeinvarianten sand før den første iteration af løkken.</w:t>
      </w:r>
    </w:p>
    <w:p w14:paraId="337CB1D7" w14:textId="7DAD8BA2" w:rsidR="00B14486" w:rsidRDefault="00C01D49" w:rsidP="00B860F4">
      <w:r w:rsidRPr="00C01D49">
        <w:rPr>
          <w:b/>
          <w:bCs/>
        </w:rPr>
        <w:t>Vedligeholdelse:</w:t>
      </w:r>
      <w:r>
        <w:t xml:space="preserve"> </w:t>
      </w:r>
      <w:r w:rsidR="00445046">
        <w:t xml:space="preserve">Hernæst skal det vises at hvis </w:t>
      </w:r>
      <w:r w:rsidR="005E3466">
        <w:t>invarianten</w:t>
      </w:r>
      <w:r w:rsidR="00445046">
        <w:t xml:space="preserve"> er sand før en iteration af løkken vil den også være sand inden den næste iteration af løkken</w:t>
      </w:r>
      <w:r>
        <w:t xml:space="preserve">. </w:t>
      </w:r>
      <w:r w:rsidR="00EF387C">
        <w:t>Her antages det altså at løkkeinvarianten er sand, det vil sige at A[1..j-1] består af de oprindelige elementer i A[1..j-1], men i en sorteret rækkefølge.</w:t>
      </w:r>
      <w:r w:rsidR="000D48A6">
        <w:t xml:space="preserve"> Hvis man betragter </w:t>
      </w:r>
      <w:r w:rsidR="00F46727" w:rsidRPr="00B61D62">
        <w:rPr>
          <w:b/>
          <w:bCs/>
        </w:rPr>
        <w:t>while</w:t>
      </w:r>
      <w:r w:rsidR="000D48A6">
        <w:t>-løkkens krop så virker den på den måde at den</w:t>
      </w:r>
      <w:r w:rsidR="00FF703E">
        <w:t xml:space="preserve"> på linje 5 </w:t>
      </w:r>
      <w:r w:rsidR="000D48A6">
        <w:t>rykke</w:t>
      </w:r>
      <w:r w:rsidR="00FF703E">
        <w:t>r</w:t>
      </w:r>
      <w:r w:rsidR="000D48A6">
        <w:t xml:space="preserve"> A[j-1], A[j-2] og så videre, én plads til højre indtil den korrekte plads for A[j] er fundet</w:t>
      </w:r>
      <w:r w:rsidR="00FF703E">
        <w:t>. A[j] sættes så ind på denne plads på linje 7. Siden der kun rykke</w:t>
      </w:r>
      <w:r w:rsidR="00A705D0">
        <w:t>s</w:t>
      </w:r>
      <w:r w:rsidR="00FF703E">
        <w:t xml:space="preserve"> på elementer i A[1..j-1] og de hver højest rykke</w:t>
      </w:r>
      <w:r w:rsidR="00A705D0">
        <w:t>s</w:t>
      </w:r>
      <w:r w:rsidR="00FF703E">
        <w:t xml:space="preserve"> én plads til højre kan man nu sige at A[1..j] består af de oprindelige elementer i A[1..j]</w:t>
      </w:r>
      <w:r w:rsidR="008D3E35">
        <w:t xml:space="preserve">, </w:t>
      </w:r>
      <w:r w:rsidR="00AA7F29">
        <w:t>da</w:t>
      </w:r>
      <w:r w:rsidR="008D3E35">
        <w:t xml:space="preserve"> A[1..j] </w:t>
      </w:r>
      <w:r w:rsidR="00AA7F29">
        <w:t>må bestå</w:t>
      </w:r>
      <w:r w:rsidR="008D3E35">
        <w:t xml:space="preserve"> af elementerne i A[1..j-1] som enten er rykket eller </w:t>
      </w:r>
      <w:r w:rsidR="00AA7F29">
        <w:t>ej</w:t>
      </w:r>
      <w:r w:rsidR="008D3E35">
        <w:t xml:space="preserve"> og key </w:t>
      </w:r>
      <w:r w:rsidR="00AA7F29">
        <w:t>som var</w:t>
      </w:r>
      <w:r w:rsidR="008D3E35">
        <w:t xml:space="preserve"> A[j]</w:t>
      </w:r>
      <w:r w:rsidR="007A092C">
        <w:t>. Siden man har rykket alle elementerne som var større end A[j] én plads til højre og herefter har indsat A[j] mellem elementerne der er større end A[j] og</w:t>
      </w:r>
      <w:r w:rsidR="00A3418A">
        <w:t xml:space="preserve"> elementer som var</w:t>
      </w:r>
      <w:r w:rsidR="007A092C">
        <w:t xml:space="preserve"> mindre end eller lig med A[j], så må dellisten A[1..j] også være sorteret.</w:t>
      </w:r>
      <w:r w:rsidR="009705DB">
        <w:t xml:space="preserve"> </w:t>
      </w:r>
      <w:r w:rsidR="00A3418A">
        <w:t>Efter</w:t>
      </w:r>
      <w:r w:rsidR="009705DB">
        <w:t xml:space="preserve"> iterationen er kørt vil j blive gjort én større inden næste iteration, det der var A[1..j] </w:t>
      </w:r>
      <w:r w:rsidR="000521BF">
        <w:t>bliv</w:t>
      </w:r>
      <w:r w:rsidR="009705DB">
        <w:t xml:space="preserve">er nu A[1..j-1] og det </w:t>
      </w:r>
      <w:r w:rsidR="004F274A">
        <w:t xml:space="preserve">er lige </w:t>
      </w:r>
      <w:r w:rsidR="009705DB">
        <w:t xml:space="preserve">blevet vist at denne </w:t>
      </w:r>
      <w:r w:rsidR="009705DB">
        <w:lastRenderedPageBreak/>
        <w:t xml:space="preserve">delliste indeholder de oprindelige elementer fra A[1..j-1], men i sorteret rækkefølge, </w:t>
      </w:r>
      <w:r w:rsidR="004F274A">
        <w:t>derfor er</w:t>
      </w:r>
      <w:r w:rsidR="009705DB">
        <w:t xml:space="preserve"> løkkeinvarianten sand inden næste iteration.</w:t>
      </w:r>
    </w:p>
    <w:p w14:paraId="727B289A" w14:textId="62A64E4B" w:rsidR="009C3914" w:rsidRDefault="00C01D49" w:rsidP="00B860F4">
      <w:r>
        <w:rPr>
          <w:b/>
          <w:bCs/>
        </w:rPr>
        <w:t xml:space="preserve">Termination: </w:t>
      </w:r>
      <w:r w:rsidR="009C3914">
        <w:t>Til sidst skal det i termination-trinnet vises at løkkeinvarianten kan bruges til at bevise algoritmens korrekthed når for-løkken afsluttes.</w:t>
      </w:r>
      <w:r w:rsidR="006A3969">
        <w:t xml:space="preserve"> </w:t>
      </w:r>
      <w:r w:rsidR="00434D90">
        <w:t>Betingelsen der gjorde at for-løkken afslutte</w:t>
      </w:r>
      <w:r w:rsidR="00D43B6A">
        <w:t>s</w:t>
      </w:r>
      <w:r w:rsidR="00434D90">
        <w:t xml:space="preserve"> er at</w:t>
      </w:r>
      <w:r w:rsidR="003C0FF8">
        <w:br/>
      </w:r>
      <m:oMath>
        <m:r>
          <w:rPr>
            <w:rFonts w:ascii="Cambria Math" w:hAnsi="Cambria Math"/>
          </w:rPr>
          <m:t>j</m:t>
        </m:r>
        <m:r>
          <w:rPr>
            <w:rFonts w:ascii="Cambria Math" w:hAnsi="Cambria Math"/>
          </w:rPr>
          <m:t>&gt;</m:t>
        </m:r>
        <m:r>
          <w:rPr>
            <w:rFonts w:ascii="Cambria Math" w:hAnsi="Cambria Math"/>
          </w:rPr>
          <m:t xml:space="preserve"> A.length</m:t>
        </m:r>
      </m:oMath>
      <w:r w:rsidR="00434D90">
        <w:t xml:space="preserve">. Siden j </w:t>
      </w:r>
      <w:r w:rsidR="003200D9">
        <w:t>gøres</w:t>
      </w:r>
      <w:r w:rsidR="00434D90">
        <w:t xml:space="preserve"> én større efter hver iteration</w:t>
      </w:r>
      <w:r w:rsidR="003200D9">
        <w:t>,</w:t>
      </w:r>
      <w:r w:rsidR="00434D90">
        <w:t xml:space="preserve"> må j </w:t>
      </w:r>
      <w:r w:rsidR="003200D9">
        <w:t>være</w:t>
      </w:r>
      <w:r w:rsidR="00434D90">
        <w:t xml:space="preserve"> lig med A.length + 1</w:t>
      </w:r>
      <w:r w:rsidR="00E94E53">
        <w:t>, som var det samme som n + 1.</w:t>
      </w:r>
      <w:r w:rsidR="00581FEA">
        <w:t xml:space="preserve"> </w:t>
      </w:r>
      <w:r w:rsidR="009A7BC2">
        <w:t>Sættes dette</w:t>
      </w:r>
      <w:r w:rsidR="00581FEA">
        <w:t xml:space="preserve"> ind på j’s plads i løkkeinvarianten får man at dellisten A[1..n] består af de oprindelige elementer i A[1..n], men i en sorteret rækkefølge.</w:t>
      </w:r>
      <w:r w:rsidR="008F1333">
        <w:t xml:space="preserve"> </w:t>
      </w:r>
      <w:r w:rsidR="00F85D63">
        <w:t>Da hele listen hav</w:t>
      </w:r>
      <w:r w:rsidR="00C93CEE">
        <w:t>d</w:t>
      </w:r>
      <w:r w:rsidR="00F85D63">
        <w:t xml:space="preserve">e n elementer må A[1..n] svare til hele listen og dermed er hele listen sorteret. Hermed er </w:t>
      </w:r>
      <w:r w:rsidR="00CA34BB">
        <w:t>InsertionSorts korrekthed blevet bevist.</w:t>
      </w:r>
    </w:p>
    <w:p w14:paraId="794650CA" w14:textId="77777777" w:rsidR="009C3914" w:rsidRPr="0033321E" w:rsidRDefault="009C3914" w:rsidP="00B860F4"/>
    <w:p w14:paraId="5F633E1E" w14:textId="3C775100" w:rsidR="005A4815" w:rsidRDefault="005A4815" w:rsidP="005A4815">
      <w:pPr>
        <w:pStyle w:val="Overskrift2"/>
      </w:pPr>
      <w:bookmarkStart w:id="13" w:name="_Toc89278177"/>
      <w:r>
        <w:t>MergeSort</w:t>
      </w:r>
      <w:bookmarkEnd w:id="13"/>
    </w:p>
    <w:p w14:paraId="486B523A" w14:textId="0A4BF1BD" w:rsidR="00967D39" w:rsidRDefault="00967D39" w:rsidP="00967D39">
      <w:r>
        <w:t>En anden algoritme</w:t>
      </w:r>
      <w:r w:rsidR="00D765B8">
        <w:t>,</w:t>
      </w:r>
      <w:r>
        <w:t xml:space="preserve"> der kan bruges til at løse </w:t>
      </w:r>
      <w:r w:rsidR="00AF3C28">
        <w:t>sorteringsproblemet,</w:t>
      </w:r>
      <w:r>
        <w:t xml:space="preserve"> er MergeSort.</w:t>
      </w:r>
      <w:r w:rsidR="00AF3C28">
        <w:t xml:space="preserve"> InsertionSort løste sorteringsproblemet ved at sortere ét tal ad gangen, ind i den allerede sorterede del af listen</w:t>
      </w:r>
      <w:r w:rsidR="00D27F44">
        <w:t>.</w:t>
      </w:r>
      <w:r w:rsidR="003C6165">
        <w:t xml:space="preserve"> MergeSort </w:t>
      </w:r>
      <w:r w:rsidR="00DF22BD">
        <w:t xml:space="preserve">løser derimod problemet rekursivt og </w:t>
      </w:r>
      <w:r w:rsidR="003C6165">
        <w:t xml:space="preserve">gør brug af </w:t>
      </w:r>
      <w:r w:rsidR="003C70B1">
        <w:t>Del-og-hersk</w:t>
      </w:r>
      <w:r w:rsidR="003C6165">
        <w:t xml:space="preserve"> metoden</w:t>
      </w:r>
      <w:r w:rsidR="007F5F12">
        <w:t xml:space="preserve"> (</w:t>
      </w:r>
      <w:r w:rsidR="003C70B1">
        <w:t>Divide-and-conquer på engelsk</w:t>
      </w:r>
      <w:r w:rsidR="007F5F12">
        <w:t>)</w:t>
      </w:r>
      <w:r w:rsidR="003C6165">
        <w:t xml:space="preserve">. I </w:t>
      </w:r>
      <w:r w:rsidR="003C70B1">
        <w:t>del-og-hersk</w:t>
      </w:r>
      <w:r w:rsidR="003C6165">
        <w:t xml:space="preserve"> metoden gør man brug af tre simple trin, for hvert rekursionsniveau</w:t>
      </w:r>
      <w:r w:rsidR="003C70B1">
        <w:t xml:space="preserve"> i algoritmen</w:t>
      </w:r>
      <w:r w:rsidR="003C6165">
        <w:t xml:space="preserve">: </w:t>
      </w:r>
      <w:r w:rsidR="003C70B1">
        <w:t>Del</w:t>
      </w:r>
      <w:r w:rsidR="003C6165">
        <w:t xml:space="preserve">, </w:t>
      </w:r>
      <w:r w:rsidR="003C70B1">
        <w:t xml:space="preserve">hersk </w:t>
      </w:r>
      <w:r w:rsidR="003C6165">
        <w:t xml:space="preserve">og </w:t>
      </w:r>
      <w:r w:rsidR="00C64BD7">
        <w:t>kombiner</w:t>
      </w:r>
      <w:r w:rsidR="003C6165">
        <w:t>.</w:t>
      </w:r>
    </w:p>
    <w:p w14:paraId="6FA262CB" w14:textId="1ADF96D8" w:rsidR="005A32FE" w:rsidRDefault="005A32FE" w:rsidP="00967D39">
      <w:r>
        <w:t xml:space="preserve">I </w:t>
      </w:r>
      <w:r w:rsidR="00C64BD7">
        <w:t>del</w:t>
      </w:r>
      <w:r>
        <w:t>-trinnet dele</w:t>
      </w:r>
      <w:r w:rsidR="002A682C">
        <w:t>s</w:t>
      </w:r>
      <w:r>
        <w:t xml:space="preserve"> problemet i flere underproblemer, som ligner det oprindelige problemet. I MergeSort gøres dette ved at dele listen af tal midt over, </w:t>
      </w:r>
      <w:r w:rsidR="00723839">
        <w:t xml:space="preserve">så </w:t>
      </w:r>
      <w:r>
        <w:t xml:space="preserve">man har to halve lister, som man i stedet kan </w:t>
      </w:r>
      <w:r w:rsidR="000F58F7">
        <w:t>arbejde med</w:t>
      </w:r>
      <w:r>
        <w:t>.</w:t>
      </w:r>
    </w:p>
    <w:p w14:paraId="78322591" w14:textId="4F37225A" w:rsidR="002536E8" w:rsidRDefault="000F58F7" w:rsidP="00967D39">
      <w:r>
        <w:t xml:space="preserve">I hersk-trinnet, </w:t>
      </w:r>
      <w:r w:rsidR="002536E8">
        <w:t>besejrer man underproblemerne ved at løse dem rekursivt. Hvis størrelsen på underproblemerne er lille nok, løser man dem på en nem og åbenlyse måde. I MergeSort gøres dette ved rekursivt at halvere listerne indtil de ikke kan halveres længere, dvs. de har en længde på 1. Hvis listen har en længde på 1 er den per automatik sorteret.</w:t>
      </w:r>
    </w:p>
    <w:p w14:paraId="74C297AD" w14:textId="2A6A4E85" w:rsidR="00D54414" w:rsidRDefault="00D54414" w:rsidP="00967D39">
      <w:r>
        <w:t xml:space="preserve">I </w:t>
      </w:r>
      <w:r w:rsidR="00C64BD7">
        <w:t>kombiner</w:t>
      </w:r>
      <w:r>
        <w:t>-trinnet, kombinerer man løsningerne på underproblemerne, sådan at man har løst det oprindelige problem. I MergeSort gøres dette ved at kombinere de to halve (og nu sorterede) lister, til én samlet sorteret liste</w:t>
      </w:r>
      <w:r w:rsidR="00C915B7">
        <w:t xml:space="preserve"> </w:t>
      </w:r>
      <w:sdt>
        <w:sdtPr>
          <w:id w:val="139777673"/>
          <w:citation/>
        </w:sdtPr>
        <w:sdtEndPr/>
        <w:sdtContent>
          <w:r w:rsidR="00C915B7">
            <w:fldChar w:fldCharType="begin"/>
          </w:r>
          <w:r w:rsidR="00C915B7">
            <w:instrText xml:space="preserve">CITATION Cor09 \p 30 \l 1030 </w:instrText>
          </w:r>
          <w:r w:rsidR="00C915B7">
            <w:fldChar w:fldCharType="separate"/>
          </w:r>
          <w:r w:rsidR="00784A90" w:rsidRPr="00784A90">
            <w:rPr>
              <w:noProof/>
            </w:rPr>
            <w:t>(Cormen, et al., 2009, p. 30)</w:t>
          </w:r>
          <w:r w:rsidR="00C915B7">
            <w:fldChar w:fldCharType="end"/>
          </w:r>
        </w:sdtContent>
      </w:sdt>
      <w:r>
        <w:t>.</w:t>
      </w:r>
    </w:p>
    <w:p w14:paraId="2781DC62" w14:textId="32B3C4D4" w:rsidR="00DF6E5E" w:rsidRDefault="00741FE2" w:rsidP="00967D39">
      <w:r>
        <w:t>For at opsummere så bliver MergeSort ved med at halvere listen på hvert rekursionsniveau indtil der til sidst er en masse lister med en længde på 1. Herefter kombineres disse lister så igen, sådan at man til sidst har en samlet sorteret liste.</w:t>
      </w:r>
      <w:r w:rsidR="006B40CF">
        <w:t xml:space="preserve"> En illustration af denne proces kan ses på </w:t>
      </w:r>
      <w:r w:rsidR="006B40CF">
        <w:fldChar w:fldCharType="begin"/>
      </w:r>
      <w:r w:rsidR="006B40CF">
        <w:instrText xml:space="preserve"> REF _Ref89087064 \h </w:instrText>
      </w:r>
      <w:r w:rsidR="006B40CF">
        <w:fldChar w:fldCharType="separate"/>
      </w:r>
      <w:r w:rsidR="00784A90">
        <w:t xml:space="preserve">Figur </w:t>
      </w:r>
      <w:r w:rsidR="00784A90">
        <w:rPr>
          <w:noProof/>
        </w:rPr>
        <w:t>3</w:t>
      </w:r>
      <w:r w:rsidR="00784A90">
        <w:t>.</w:t>
      </w:r>
      <w:r w:rsidR="00784A90">
        <w:rPr>
          <w:noProof/>
        </w:rPr>
        <w:t>1</w:t>
      </w:r>
      <w:r w:rsidR="006B40CF">
        <w:fldChar w:fldCharType="end"/>
      </w:r>
      <w:r w:rsidR="006B40CF">
        <w:t xml:space="preserve"> </w:t>
      </w:r>
      <w:r w:rsidR="006B40CF">
        <w:fldChar w:fldCharType="begin"/>
      </w:r>
      <w:r w:rsidR="006B40CF">
        <w:instrText xml:space="preserve"> REF _Ref89087072 \p \h </w:instrText>
      </w:r>
      <w:r w:rsidR="006B40CF">
        <w:fldChar w:fldCharType="separate"/>
      </w:r>
      <w:r w:rsidR="00784A90">
        <w:t>nedenfor</w:t>
      </w:r>
      <w:r w:rsidR="006B40CF">
        <w:fldChar w:fldCharType="end"/>
      </w:r>
      <w:r w:rsidR="006B40CF">
        <w:t>.</w:t>
      </w:r>
    </w:p>
    <w:p w14:paraId="0B7AA3A7" w14:textId="77777777" w:rsidR="00A84FA9" w:rsidRDefault="00A84FA9" w:rsidP="00A84FA9">
      <w:pPr>
        <w:keepNext/>
      </w:pPr>
      <w:r>
        <w:rPr>
          <w:noProof/>
        </w:rPr>
        <w:lastRenderedPageBreak/>
        <w:drawing>
          <wp:inline distT="0" distB="0" distL="0" distR="0" wp14:anchorId="43D6B8D1" wp14:editId="6EC50E59">
            <wp:extent cx="6407202" cy="2422478"/>
            <wp:effectExtent l="0" t="0" r="0" b="0"/>
            <wp:docPr id="2" name="Billede 2" descr="Et billede, der indeholder tekst, tastat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tastatur&#10;&#10;Automatisk generere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3043" cy="2424687"/>
                    </a:xfrm>
                    <a:prstGeom prst="rect">
                      <a:avLst/>
                    </a:prstGeom>
                  </pic:spPr>
                </pic:pic>
              </a:graphicData>
            </a:graphic>
          </wp:inline>
        </w:drawing>
      </w:r>
    </w:p>
    <w:p w14:paraId="6310534A" w14:textId="2AAF5799" w:rsidR="00A84FA9" w:rsidRDefault="00A84FA9" w:rsidP="00ED5F96">
      <w:pPr>
        <w:pStyle w:val="Billedtekst"/>
      </w:pPr>
      <w:bookmarkStart w:id="14" w:name="_Ref89087064"/>
      <w:bookmarkStart w:id="15" w:name="_Ref89087072"/>
      <w:r>
        <w:t xml:space="preserve">Figur </w:t>
      </w:r>
      <w:fldSimple w:instr=" STYLEREF 1 \s ">
        <w:r w:rsidR="00784A90">
          <w:rPr>
            <w:noProof/>
          </w:rPr>
          <w:t>3</w:t>
        </w:r>
      </w:fldSimple>
      <w:r w:rsidR="009407DC">
        <w:t>.</w:t>
      </w:r>
      <w:fldSimple w:instr=" SEQ Figur \* ARABIC \s 1 ">
        <w:r w:rsidR="00784A90">
          <w:rPr>
            <w:noProof/>
          </w:rPr>
          <w:t>1</w:t>
        </w:r>
      </w:fldSimple>
      <w:bookmarkEnd w:id="14"/>
      <w:r w:rsidR="0056114A">
        <w:t xml:space="preserve"> Illustration af MergeSort</w:t>
      </w:r>
      <w:r w:rsidR="00650746">
        <w:t>.</w:t>
      </w:r>
      <w:r>
        <w:t xml:space="preserve"> </w:t>
      </w:r>
      <w:r>
        <w:rPr>
          <w:b/>
          <w:bCs/>
        </w:rPr>
        <w:t>(a)</w:t>
      </w:r>
      <w:r>
        <w:t xml:space="preserve"> Viser hvordan MergeSort halverer input listen rekursivt, indtil man står tilbage med en masse lister, der kun indeholder ét tal. </w:t>
      </w:r>
      <w:r>
        <w:rPr>
          <w:b/>
          <w:bCs/>
        </w:rPr>
        <w:t xml:space="preserve">(b) </w:t>
      </w:r>
      <w:r w:rsidR="00D61839">
        <w:t>Viser dellister</w:t>
      </w:r>
      <w:r w:rsidR="00FA23C2">
        <w:t>ne</w:t>
      </w:r>
      <w:r w:rsidR="00D61839">
        <w:t xml:space="preserve"> blive kombineret til større og større sorterede lister, indtil man i toppen har en sorteret rækkefølge af den oprindelige liste.</w:t>
      </w:r>
      <w:bookmarkEnd w:id="15"/>
    </w:p>
    <w:p w14:paraId="0F1569FE" w14:textId="2716D6BA" w:rsidR="00ED5F96" w:rsidRPr="00ED5F96" w:rsidRDefault="00C80791" w:rsidP="00ED5F96">
      <w:r>
        <w:t>En vigtigt del af MergeSort er kombination</w:t>
      </w:r>
      <w:r w:rsidR="002A58C8">
        <w:t>en</w:t>
      </w:r>
      <w:r>
        <w:t xml:space="preserve"> af de halverede lister, til</w:t>
      </w:r>
      <w:r w:rsidR="00F14EA4">
        <w:t xml:space="preserve"> en</w:t>
      </w:r>
      <w:r>
        <w:t xml:space="preserve"> samlet sorteret liste.</w:t>
      </w:r>
      <w:r w:rsidR="007D1EA6">
        <w:t xml:space="preserve"> Man kan, </w:t>
      </w:r>
      <w:r w:rsidR="0049384D">
        <w:t>forklare</w:t>
      </w:r>
      <w:r w:rsidR="007D1EA6">
        <w:t xml:space="preserve"> kombineringen i MergeSort med et kortspil.</w:t>
      </w:r>
      <w:r w:rsidR="004368A8">
        <w:t xml:space="preserve"> Man kan</w:t>
      </w:r>
      <w:r w:rsidR="007D1EA6">
        <w:t xml:space="preserve"> forestille sig at man har to sorterede bunker af kort</w:t>
      </w:r>
      <w:r w:rsidR="0047273A">
        <w:t xml:space="preserve"> ved siden af hinanden</w:t>
      </w:r>
      <w:r w:rsidR="007D1EA6">
        <w:t>, som vender m</w:t>
      </w:r>
      <w:r w:rsidR="0049384D">
        <w:t>ed</w:t>
      </w:r>
      <w:r w:rsidR="007D1EA6">
        <w:t xml:space="preserve"> forsiden opad, sådan at det mindste kort i hver bunke ligger øverst. Disse to bunker skal kombineres til én samlet sorteret bunke. </w:t>
      </w:r>
      <w:r w:rsidR="00712C76">
        <w:t>Dette gøres ved at kigge på det øverste kort i de to bunker og se hvilket af dem er lavest,</w:t>
      </w:r>
      <w:r w:rsidR="0047273A">
        <w:t xml:space="preserve"> </w:t>
      </w:r>
      <w:r w:rsidR="00887206">
        <w:t xml:space="preserve">det kunne </w:t>
      </w:r>
      <w:r w:rsidR="0047273A">
        <w:t>være kor</w:t>
      </w:r>
      <w:r w:rsidR="00EF6F0F">
        <w:t>t</w:t>
      </w:r>
      <w:r w:rsidR="0047273A">
        <w:t>et i venstre bunke.</w:t>
      </w:r>
      <w:r w:rsidR="00712C76">
        <w:t xml:space="preserve"> </w:t>
      </w:r>
      <w:r w:rsidR="0047273A">
        <w:t>D</w:t>
      </w:r>
      <w:r w:rsidR="00712C76">
        <w:t xml:space="preserve">ette </w:t>
      </w:r>
      <w:r w:rsidR="0047273A">
        <w:t xml:space="preserve">kort </w:t>
      </w:r>
      <w:r w:rsidR="00712C76">
        <w:t>tage</w:t>
      </w:r>
      <w:r w:rsidR="00A22DDB">
        <w:t>s</w:t>
      </w:r>
      <w:r w:rsidR="00712C76">
        <w:t xml:space="preserve"> nu fra bunken og ligge</w:t>
      </w:r>
      <w:r w:rsidR="004F2C27">
        <w:t>s</w:t>
      </w:r>
      <w:r w:rsidR="00712C76">
        <w:t xml:space="preserve"> med bagsiden nedad, i en ny bunke.</w:t>
      </w:r>
      <w:r w:rsidR="00EF6F0F">
        <w:t xml:space="preserve"> Nu </w:t>
      </w:r>
      <w:r w:rsidR="00BD6A19">
        <w:t>fremkommer</w:t>
      </w:r>
      <w:r w:rsidR="00EF6F0F">
        <w:t xml:space="preserve"> et nyt kort i toppen af venstre bunke, dette sammenligner man nu med kortet som stadig var i toppen af højre bunke</w:t>
      </w:r>
      <w:r w:rsidR="00BF6C10">
        <w:t>.</w:t>
      </w:r>
      <w:r w:rsidR="00EF6F0F">
        <w:t xml:space="preserve"> </w:t>
      </w:r>
      <w:r w:rsidR="00BF6C10">
        <w:t xml:space="preserve">Igen tages </w:t>
      </w:r>
      <w:r w:rsidR="00EF6F0F">
        <w:t>det laveste af disse kort og ligge</w:t>
      </w:r>
      <w:r w:rsidR="00FD7F90">
        <w:t>s</w:t>
      </w:r>
      <w:r w:rsidR="00EF6F0F">
        <w:t xml:space="preserve"> i den tredje bunke. </w:t>
      </w:r>
      <w:r w:rsidR="007361A7">
        <w:t>Processen fortsætter</w:t>
      </w:r>
      <w:r w:rsidR="00EF6F0F">
        <w:t xml:space="preserve"> indtil en af bunkerne er tom</w:t>
      </w:r>
      <w:r w:rsidR="00412A2A">
        <w:t>.</w:t>
      </w:r>
      <w:r w:rsidR="00EF6F0F">
        <w:t xml:space="preserve"> </w:t>
      </w:r>
      <w:r w:rsidR="00412A2A">
        <w:t>Nu</w:t>
      </w:r>
      <w:r w:rsidR="00EF6F0F">
        <w:t xml:space="preserve"> kan resten af den ikke tomme bunke ligges oven i den nye bunke og så har man kombineret de to oprindelige bunker til én samlet sorteret bunke.</w:t>
      </w:r>
      <w:r w:rsidR="00660DF5">
        <w:t xml:space="preserve"> Algoritmisk fungerer denne kombinering ved at lave en procedure der kaldes Merge(A,p,q,r), hvor A er en liste og p,q og r er indekser til denne liste således at </w:t>
      </w:r>
      <m:oMath>
        <m:r>
          <w:rPr>
            <w:rFonts w:ascii="Cambria Math" w:hAnsi="Cambria Math"/>
          </w:rPr>
          <m:t>p≤q&lt;r</m:t>
        </m:r>
      </m:oMath>
      <w:r w:rsidR="00660DF5">
        <w:rPr>
          <w:rFonts w:eastAsiaTheme="minorEastAsia"/>
        </w:rPr>
        <w:t xml:space="preserve">. </w:t>
      </w:r>
      <w:r w:rsidR="00875648">
        <w:rPr>
          <w:rFonts w:eastAsiaTheme="minorEastAsia"/>
        </w:rPr>
        <w:t>Proceduren antager at A[p..q] og A[q+1..r] er sorterede</w:t>
      </w:r>
      <w:r w:rsidR="00D910D4">
        <w:rPr>
          <w:rFonts w:eastAsiaTheme="minorEastAsia"/>
        </w:rPr>
        <w:t>. Den kombinerer disse to dellister til en sorterede delliste</w:t>
      </w:r>
      <w:r w:rsidR="0079086F">
        <w:rPr>
          <w:rFonts w:eastAsiaTheme="minorEastAsia"/>
        </w:rPr>
        <w:t>,</w:t>
      </w:r>
      <w:r w:rsidR="00D910D4">
        <w:rPr>
          <w:rFonts w:eastAsiaTheme="minorEastAsia"/>
        </w:rPr>
        <w:t xml:space="preserve"> der erstatter </w:t>
      </w:r>
      <w:r w:rsidR="00613F74">
        <w:rPr>
          <w:rFonts w:eastAsiaTheme="minorEastAsia"/>
        </w:rPr>
        <w:t>den nuværende</w:t>
      </w:r>
      <w:r w:rsidR="00D910D4">
        <w:rPr>
          <w:rFonts w:eastAsiaTheme="minorEastAsia"/>
        </w:rPr>
        <w:t xml:space="preserve"> </w:t>
      </w:r>
      <w:r w:rsidR="00613F74">
        <w:rPr>
          <w:rFonts w:eastAsiaTheme="minorEastAsia"/>
        </w:rPr>
        <w:t xml:space="preserve">delliste </w:t>
      </w:r>
      <w:r w:rsidR="00D910D4">
        <w:rPr>
          <w:rFonts w:eastAsiaTheme="minorEastAsia"/>
        </w:rPr>
        <w:t>A[p..r]</w:t>
      </w:r>
      <w:r w:rsidR="00126F6F">
        <w:rPr>
          <w:rFonts w:eastAsiaTheme="minorEastAsia"/>
        </w:rPr>
        <w:t xml:space="preserve"> </w:t>
      </w:r>
      <w:sdt>
        <w:sdtPr>
          <w:rPr>
            <w:rFonts w:eastAsiaTheme="minorEastAsia"/>
          </w:rPr>
          <w:id w:val="-1680960382"/>
          <w:citation/>
        </w:sdtPr>
        <w:sdtEndPr/>
        <w:sdtContent>
          <w:r w:rsidR="00126F6F">
            <w:rPr>
              <w:rFonts w:eastAsiaTheme="minorEastAsia"/>
            </w:rPr>
            <w:fldChar w:fldCharType="begin"/>
          </w:r>
          <w:r w:rsidR="00126F6F">
            <w:rPr>
              <w:rFonts w:eastAsiaTheme="minorEastAsia"/>
            </w:rPr>
            <w:instrText xml:space="preserve">CITATION Cor09 \p 30 \l 1030 </w:instrText>
          </w:r>
          <w:r w:rsidR="00126F6F">
            <w:rPr>
              <w:rFonts w:eastAsiaTheme="minorEastAsia"/>
            </w:rPr>
            <w:fldChar w:fldCharType="separate"/>
          </w:r>
          <w:r w:rsidR="00784A90" w:rsidRPr="00784A90">
            <w:rPr>
              <w:rFonts w:eastAsiaTheme="minorEastAsia"/>
              <w:noProof/>
            </w:rPr>
            <w:t>(Cormen, et al., 2009, p. 30)</w:t>
          </w:r>
          <w:r w:rsidR="00126F6F">
            <w:rPr>
              <w:rFonts w:eastAsiaTheme="minorEastAsia"/>
            </w:rPr>
            <w:fldChar w:fldCharType="end"/>
          </w:r>
        </w:sdtContent>
      </w:sdt>
      <w:r w:rsidR="00613F74">
        <w:rPr>
          <w:rFonts w:eastAsiaTheme="minorEastAsia"/>
        </w:rPr>
        <w:t>.</w:t>
      </w:r>
      <w:r w:rsidR="00126F6F">
        <w:rPr>
          <w:rFonts w:eastAsiaTheme="minorEastAsia"/>
        </w:rPr>
        <w:t xml:space="preserve"> Hvis man skal sammenligne dette med kortene, så kan A[p..q]</w:t>
      </w:r>
      <w:r w:rsidR="00D215E7">
        <w:rPr>
          <w:rFonts w:eastAsiaTheme="minorEastAsia"/>
        </w:rPr>
        <w:t xml:space="preserve"> opfattes</w:t>
      </w:r>
      <w:r w:rsidR="00126F6F">
        <w:rPr>
          <w:rFonts w:eastAsiaTheme="minorEastAsia"/>
        </w:rPr>
        <w:t xml:space="preserve"> som den ene bunke og A[q+1..r] som den anden bunke og den sorterede</w:t>
      </w:r>
      <w:r w:rsidR="00C1015C">
        <w:rPr>
          <w:rFonts w:eastAsiaTheme="minorEastAsia"/>
        </w:rPr>
        <w:t xml:space="preserve"> delliste</w:t>
      </w:r>
      <w:r w:rsidR="00126F6F">
        <w:rPr>
          <w:rFonts w:eastAsiaTheme="minorEastAsia"/>
        </w:rPr>
        <w:t xml:space="preserve"> A[p..r], som den resulterende bunke som man puttede alle kortene heni.</w:t>
      </w:r>
      <w:r w:rsidR="005B7CA2">
        <w:rPr>
          <w:rFonts w:eastAsiaTheme="minorEastAsia"/>
        </w:rPr>
        <w:t xml:space="preserve"> Pseudokoden for Merge proceduren er som følger:</w:t>
      </w:r>
    </w:p>
    <w:bookmarkStart w:id="16" w:name="_MON_1699520633"/>
    <w:bookmarkEnd w:id="16"/>
    <w:p w14:paraId="06B84A5D" w14:textId="5F905A3F" w:rsidR="003A70B0" w:rsidRDefault="00ED5F96" w:rsidP="00967D39">
      <w:r>
        <w:object w:dxaOrig="9026" w:dyaOrig="6600" w14:anchorId="0EB23178">
          <v:shape id="_x0000_i1027" type="#_x0000_t75" style="width:343.35pt;height:293.4pt" o:ole="">
            <v:imagedata r:id="rId13" o:title="" cropbottom="2563f" cropright="11560f"/>
          </v:shape>
          <o:OLEObject Type="Embed" ProgID="Word.OpenDocumentText.12" ShapeID="_x0000_i1027" DrawAspect="Content" ObjectID="_1699909297" r:id="rId14"/>
        </w:object>
      </w:r>
    </w:p>
    <w:p w14:paraId="616C0881" w14:textId="08628567" w:rsidR="00633F07" w:rsidRDefault="00913AC7" w:rsidP="00967D39">
      <w:r>
        <w:t>På linje 1 beregnes længden af dellisten A[p..q] og gemmes som n1. Ligeledes beregnes der på linje 2, længden af dellisten A[</w:t>
      </w:r>
      <w:r w:rsidR="00942373">
        <w:t>q+1..r].</w:t>
      </w:r>
      <w:r w:rsidR="00AE507B">
        <w:t xml:space="preserve"> Herefter laves der på linje 3 to nye lister L og R, der henholdsvis gives længderne n1+1 og n2+1. Disse to liste</w:t>
      </w:r>
      <w:r w:rsidR="005406DB">
        <w:t>r</w:t>
      </w:r>
      <w:r w:rsidR="00AE507B">
        <w:t xml:space="preserve"> skal holde en kopi af elementer fra henholdsvis A[p..q] og A[q+1..r</w:t>
      </w:r>
      <w:r w:rsidR="005406DB">
        <w:t>]. Det er L og R</w:t>
      </w:r>
      <w:r w:rsidR="000A6CE5">
        <w:t>,</w:t>
      </w:r>
      <w:r w:rsidR="005406DB">
        <w:t xml:space="preserve"> der senere skal kombineres sammen til at danne en sorteret rækkefølge af tallene fra A[p..r]. </w:t>
      </w:r>
      <w:r w:rsidR="003E438A">
        <w:t xml:space="preserve">L og R svarer </w:t>
      </w:r>
      <w:r w:rsidR="000A6CE5">
        <w:t>derfor</w:t>
      </w:r>
      <w:r w:rsidR="003E438A">
        <w:t xml:space="preserve"> til de to kortbunker.</w:t>
      </w:r>
    </w:p>
    <w:p w14:paraId="70940C15" w14:textId="591D95B9" w:rsidR="000E5D19" w:rsidRDefault="000E5D19" w:rsidP="00967D39">
      <w:r>
        <w:t>På linje 4 og 5 laves en løkke der kopierer elementerne fra A[p..q] til L</w:t>
      </w:r>
      <w:r w:rsidR="008C3D32">
        <w:t xml:space="preserve"> og ligeledes laves der en løkke på linje 6 og 7 som kopierer elementerne fra A[q+1..r] til R.</w:t>
      </w:r>
    </w:p>
    <w:p w14:paraId="7B8E3530" w14:textId="49DB5624" w:rsidR="00A43BEB" w:rsidRDefault="00526F7A" w:rsidP="00967D39">
      <w:r>
        <w:t>Hernæst indsættes uendelig i slutningen af hver liste på linje 8 og 9.</w:t>
      </w:r>
    </w:p>
    <w:p w14:paraId="5F05BA0A" w14:textId="7B98543E" w:rsidR="00526F7A" w:rsidRDefault="00467BCE" w:rsidP="00967D39">
      <w:r>
        <w:t>Herefter sætte</w:t>
      </w:r>
      <w:r w:rsidR="00C51F4E">
        <w:t>s</w:t>
      </w:r>
      <w:r>
        <w:t xml:space="preserve"> i og j til at være 1</w:t>
      </w:r>
      <w:r w:rsidR="00C51F4E">
        <w:t xml:space="preserve"> på linje 10 og 11</w:t>
      </w:r>
      <w:r>
        <w:t xml:space="preserve">, disse to variabler skal holde styr på hvor langt </w:t>
      </w:r>
      <w:r w:rsidR="005406DB">
        <w:t>man er nået i henholdsvis L og R</w:t>
      </w:r>
      <w:r w:rsidR="003A0050">
        <w:t>, når de to lister bliver kombineret.</w:t>
      </w:r>
      <w:r w:rsidR="000A5421">
        <w:t xml:space="preserve"> Hvis man kigger tilbage til analogien om kortbunkerne vil i og j altså fortælle hvor langt man er nået i hver kortbunke.</w:t>
      </w:r>
    </w:p>
    <w:p w14:paraId="62154321" w14:textId="09BA5555" w:rsidR="00C51F4E" w:rsidRDefault="00C51F4E" w:rsidP="00967D39">
      <w:r>
        <w:t xml:space="preserve">På linje 12 laves der en for-løkke hvor variablen k starter med at være p og løkken kører </w:t>
      </w:r>
      <w:r w:rsidR="00875DB2">
        <w:t>så længe</w:t>
      </w:r>
      <m:oMath>
        <m:r>
          <w:rPr>
            <w:rFonts w:ascii="Cambria Math" w:hAnsi="Cambria Math"/>
          </w:rPr>
          <m:t xml:space="preserve"> k</m:t>
        </m:r>
        <m:r>
          <w:rPr>
            <w:rFonts w:ascii="Cambria Math" w:hAnsi="Cambria Math"/>
          </w:rPr>
          <m:t>≤</m:t>
        </m:r>
        <m:r>
          <w:rPr>
            <w:rFonts w:ascii="Cambria Math" w:hAnsi="Cambria Math"/>
          </w:rPr>
          <m:t>r</m:t>
        </m:r>
      </m:oMath>
      <w:r>
        <w:t>, det vil altså sige at løkken vil gennemløbe tallene fra p til og med r.</w:t>
      </w:r>
    </w:p>
    <w:p w14:paraId="74C5A4CB" w14:textId="34B293B6" w:rsidR="00633F07" w:rsidRDefault="00A601E9" w:rsidP="00967D39">
      <w:r>
        <w:t>For hver iteration af for-løkken bliver der på linje 13 tjekket om L[i] er mindre end eller lig med R[j], altså om det tal man er nået til i L er mindre end eller lig med det tal man er nået til i R.</w:t>
      </w:r>
      <w:r w:rsidR="00D80AE0">
        <w:t xml:space="preserve"> Hvis dette er sandt, så sættes A[k] til at være L[i] på linje 14 og i gøres én større på linje 15, det vil sige at næste gang der bliver sammenlignet på linje 13, vil det være det næste tal i L der bliver tjekket.</w:t>
      </w:r>
    </w:p>
    <w:p w14:paraId="33EC6368" w14:textId="51129710" w:rsidR="00826712" w:rsidRDefault="00826712" w:rsidP="00967D39">
      <w:r>
        <w:t xml:space="preserve">Hvis R[j] derimod er </w:t>
      </w:r>
      <w:r w:rsidR="00D60939">
        <w:t>mindre</w:t>
      </w:r>
      <w:r>
        <w:t xml:space="preserve"> end L[i] bliver</w:t>
      </w:r>
      <w:r w:rsidR="00D60939">
        <w:t xml:space="preserve"> linje 17 og 18 kørt i stedet. Her bliver A[k] i stedet sat til at være R[j]</w:t>
      </w:r>
      <w:r w:rsidR="00385377">
        <w:t xml:space="preserve"> og j bliver gjort én større, det vil sige at til næste sammenligning på linje 13 vil det være det næste til i R der bliver tjekket.</w:t>
      </w:r>
    </w:p>
    <w:p w14:paraId="513A2690" w14:textId="38B59BD3" w:rsidR="0045566C" w:rsidRDefault="0045566C" w:rsidP="00967D39">
      <w:r>
        <w:lastRenderedPageBreak/>
        <w:t>Man indsætter uendelig i enden af de to lister for at undgå at tjekke om listerne eller ”kortbunkerne” er tomme. Når man i stedet når til uendelig</w:t>
      </w:r>
      <w:r w:rsidR="00D06B89">
        <w:t xml:space="preserve"> på linje 13</w:t>
      </w:r>
      <w:r>
        <w:t>, så ved man at det ikke kan være det mindste kort i toppen af de to bunker. Man kan derfor bare tage kort fra den anden bunke, medmindre toppen af begge bunker er uendelig. Men i så fald har man taget alle de andre kort fra bunkerne og så vil for-løkken ikke kører længere da den kun kører fra p til r altså r-p+1 gange, men listerne indeholder</w:t>
      </w:r>
      <w:r w:rsidR="00D51946">
        <w:br/>
      </w:r>
      <m:oMath>
        <m:r>
          <w:rPr>
            <w:rFonts w:ascii="Cambria Math" w:hAnsi="Cambria Math"/>
          </w:rPr>
          <m:t>n1+1+n2+1 = (q-p+1)+1+(r-q)+1=r-p+3</m:t>
        </m:r>
      </m:oMath>
      <w:r>
        <w:t xml:space="preserve"> </w:t>
      </w:r>
      <w:r w:rsidR="00D51946">
        <w:t xml:space="preserve"> </w:t>
      </w:r>
      <w:r>
        <w:t>tal, der er altså 2 tal tilbage og det er de to uendelig.</w:t>
      </w:r>
    </w:p>
    <w:p w14:paraId="087B0901" w14:textId="6273CC8B" w:rsidR="00024896" w:rsidRDefault="00024896" w:rsidP="00967D39">
      <w:r w:rsidRPr="00B92F4C">
        <w:t>Rent intuitivt kan man måske nu se at</w:t>
      </w:r>
      <w:r w:rsidR="00B92F4C" w:rsidRPr="00B92F4C">
        <w:t xml:space="preserve"> </w:t>
      </w:r>
      <w:r w:rsidR="00B92F4C" w:rsidRPr="00B92F4C">
        <w:t xml:space="preserve">man </w:t>
      </w:r>
      <w:r w:rsidR="00B92F4C" w:rsidRPr="00B92F4C">
        <w:t>vil</w:t>
      </w:r>
      <w:r w:rsidR="00B92F4C" w:rsidRPr="00B92F4C">
        <w:t xml:space="preserve"> opnå en sorteret kombinering af L og R i A[p..r]</w:t>
      </w:r>
      <w:r w:rsidR="00B92F4C" w:rsidRPr="00B92F4C">
        <w:t xml:space="preserve"> </w:t>
      </w:r>
      <w:r w:rsidRPr="00B92F4C">
        <w:t>når k gennemløber tallene fra p til og med r og det ved hver iteration er det mindste af de to tal man er nået til i L og R, der bliver sat ind på A[k]</w:t>
      </w:r>
      <w:r w:rsidR="00B92F4C" w:rsidRPr="00B92F4C">
        <w:t>.</w:t>
      </w:r>
      <w:r>
        <w:t xml:space="preserve"> </w:t>
      </w:r>
    </w:p>
    <w:p w14:paraId="6E22E8F4" w14:textId="46D64676" w:rsidR="0030701C" w:rsidRDefault="0030701C" w:rsidP="00967D39">
      <w:r>
        <w:t xml:space="preserve">Merge proceduren kan </w:t>
      </w:r>
      <w:r w:rsidR="00DB5C51">
        <w:t>nu bruges i en anden procedure kaldet Merge-Sort(A,p,r), som sorterer elementerne i dellisten A[p..r]. Pseudo-koden for denne procedure ser ud som følger:</w:t>
      </w:r>
    </w:p>
    <w:bookmarkStart w:id="17" w:name="_MON_1699521450"/>
    <w:bookmarkEnd w:id="17"/>
    <w:p w14:paraId="0A98FDA5" w14:textId="0E8F4A90" w:rsidR="00274051" w:rsidRDefault="00EA2F88" w:rsidP="00967D39">
      <w:r>
        <w:object w:dxaOrig="9026" w:dyaOrig="1980" w14:anchorId="1111F505">
          <v:shape id="_x0000_i1028" type="#_x0000_t75" style="width:450.75pt;height:98.2pt" o:ole="">
            <v:imagedata r:id="rId15" o:title=""/>
          </v:shape>
          <o:OLEObject Type="Embed" ProgID="Word.OpenDocumentText.12" ShapeID="_x0000_i1028" DrawAspect="Content" ObjectID="_1699909298" r:id="rId16"/>
        </w:object>
      </w:r>
    </w:p>
    <w:p w14:paraId="2A2C3661" w14:textId="1996F552" w:rsidR="00B16D3D" w:rsidRDefault="00B16D3D" w:rsidP="00967D39">
      <w:r>
        <w:t xml:space="preserve">Hvis </w:t>
      </w:r>
      <m:oMath>
        <m:r>
          <w:rPr>
            <w:rFonts w:ascii="Cambria Math" w:hAnsi="Cambria Math"/>
          </w:rPr>
          <m:t>p≥r</m:t>
        </m:r>
      </m:oMath>
      <w:r>
        <w:rPr>
          <w:rFonts w:eastAsiaTheme="minorEastAsia"/>
        </w:rPr>
        <w:t xml:space="preserve"> kan A[p..r] maksimalt have 1 element og er derfor allerede sorteret.</w:t>
      </w:r>
      <w:r>
        <w:t xml:space="preserve"> Derfor køres linje 2 til 5 kun hvis p er mindre end r.</w:t>
      </w:r>
    </w:p>
    <w:p w14:paraId="0EC8C98B" w14:textId="6AEA3BB4" w:rsidR="002C76EB" w:rsidRPr="002C76EB" w:rsidRDefault="003104DC" w:rsidP="00967D39">
      <w:pPr>
        <w:rPr>
          <w:rFonts w:eastAsiaTheme="minorEastAsia"/>
        </w:rPr>
      </w:pPr>
      <w:r>
        <w:t>På linje 2 beregne</w:t>
      </w:r>
      <w:r w:rsidR="000C15E1">
        <w:t>s</w:t>
      </w:r>
      <w:r>
        <w:t xml:space="preserve"> den midterste indeks i A[p..r]</w:t>
      </w:r>
      <w:r w:rsidR="000C15E1">
        <w:t xml:space="preserve">. </w:t>
      </w:r>
      <w:r w:rsidR="00CF529B">
        <w:t>Der tages den nedre heltalsgrænse af dette tal, da det ikke er muligt at have en brøk som indeks i en liste, man kan f.eks. ikke sige A</w:t>
      </w:r>
      <m:oMath>
        <m:r>
          <m:rPr>
            <m:sty m:val="p"/>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eastAsiaTheme="minorEastAsia" w:hAnsi="Cambria Math"/>
          </w:rPr>
          <m:t>]</m:t>
        </m:r>
      </m:oMath>
      <w:r w:rsidR="00CF529B">
        <w:rPr>
          <w:rFonts w:eastAsiaTheme="minorEastAsia"/>
        </w:rPr>
        <w:t xml:space="preserve"> . Denne midterste indeks gemmes i variablen q.</w:t>
      </w:r>
      <w:r w:rsidR="001235F3">
        <w:rPr>
          <w:rFonts w:eastAsiaTheme="minorEastAsia"/>
        </w:rPr>
        <w:t xml:space="preserve"> På linje 3 og 4 kaldes Merge-Sort rekursivt. Problemet deles altså i 2 og man får </w:t>
      </w:r>
      <w:r w:rsidR="002C76EB">
        <w:rPr>
          <w:rFonts w:eastAsiaTheme="minorEastAsia"/>
        </w:rPr>
        <w:t>MergeSort</w:t>
      </w:r>
      <w:r w:rsidR="001235F3">
        <w:rPr>
          <w:rFonts w:eastAsiaTheme="minorEastAsia"/>
        </w:rPr>
        <w:t xml:space="preserve"> til at sorterer det to dellister A[p..q] og A[q+1..r]</w:t>
      </w:r>
      <w:r w:rsidR="002C76EB">
        <w:rPr>
          <w:rFonts w:eastAsiaTheme="minorEastAsia"/>
        </w:rPr>
        <w:t xml:space="preserve">. Til sidst kombineres de to løsninger ved at kalde Merge(A, p, q, r) på linje 5. Merge proceduren </w:t>
      </w:r>
      <w:r w:rsidR="00D6076A">
        <w:rPr>
          <w:rFonts w:eastAsiaTheme="minorEastAsia"/>
        </w:rPr>
        <w:t>kombinerede</w:t>
      </w:r>
      <w:r w:rsidR="002C76EB">
        <w:rPr>
          <w:rFonts w:eastAsiaTheme="minorEastAsia"/>
        </w:rPr>
        <w:t xml:space="preserve"> jo de to delliste</w:t>
      </w:r>
      <w:r w:rsidR="00D6076A">
        <w:rPr>
          <w:rFonts w:eastAsiaTheme="minorEastAsia"/>
        </w:rPr>
        <w:t>r</w:t>
      </w:r>
      <w:r w:rsidR="002C76EB">
        <w:rPr>
          <w:rFonts w:eastAsiaTheme="minorEastAsia"/>
        </w:rPr>
        <w:t xml:space="preserve"> A[p..q] og A[q+1..r] til en so</w:t>
      </w:r>
      <w:r w:rsidR="00D6076A">
        <w:rPr>
          <w:rFonts w:eastAsiaTheme="minorEastAsia"/>
        </w:rPr>
        <w:t>rtere</w:t>
      </w:r>
      <w:r w:rsidR="00B21C27">
        <w:rPr>
          <w:rFonts w:eastAsiaTheme="minorEastAsia"/>
        </w:rPr>
        <w:t>t</w:t>
      </w:r>
      <w:r w:rsidR="00D6076A">
        <w:rPr>
          <w:rFonts w:eastAsiaTheme="minorEastAsia"/>
        </w:rPr>
        <w:t xml:space="preserve"> liste og erstattede den nuværende A[p..r],  så når linje 5 er kørt er A[p..r] nu sorteret.</w:t>
      </w:r>
    </w:p>
    <w:p w14:paraId="674421F9" w14:textId="5021791D" w:rsidR="009711F2" w:rsidRDefault="009711F2" w:rsidP="00967D39">
      <w:r>
        <w:t xml:space="preserve">For at sortere en hel liste </w:t>
      </w:r>
      <m:oMath>
        <m:r>
          <w:rPr>
            <w:rFonts w:ascii="Cambria Math" w:hAnsi="Cambria Math"/>
          </w:rPr>
          <m:t>A=&lt;A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2</m:t>
            </m:r>
          </m:e>
        </m:d>
        <m:r>
          <w:rPr>
            <w:rFonts w:ascii="Cambria Math" w:hAnsi="Cambria Math"/>
          </w:rPr>
          <m:t>,…,A</m:t>
        </m:r>
        <m:d>
          <m:dPr>
            <m:begChr m:val="["/>
            <m:endChr m:val="]"/>
            <m:ctrlPr>
              <w:rPr>
                <w:rFonts w:ascii="Cambria Math" w:hAnsi="Cambria Math"/>
                <w:i/>
              </w:rPr>
            </m:ctrlPr>
          </m:dPr>
          <m:e>
            <m:r>
              <w:rPr>
                <w:rFonts w:ascii="Cambria Math" w:hAnsi="Cambria Math"/>
              </w:rPr>
              <m:t>n</m:t>
            </m:r>
          </m:e>
        </m:d>
        <m:r>
          <w:rPr>
            <w:rFonts w:ascii="Cambria Math" w:hAnsi="Cambria Math"/>
          </w:rPr>
          <m:t xml:space="preserve">&gt; </m:t>
        </m:r>
      </m:oMath>
      <w:r>
        <w:rPr>
          <w:rFonts w:eastAsiaTheme="minorEastAsia"/>
        </w:rPr>
        <w:t>skal man da kalde Merge-Sort(A,1,A.length), hvor A.length jo var længden på listen, altså n.</w:t>
      </w:r>
    </w:p>
    <w:p w14:paraId="5BC989EC" w14:textId="49935B38" w:rsidR="005100AE" w:rsidRDefault="00A71DFE" w:rsidP="00A71DFE">
      <w:pPr>
        <w:pStyle w:val="Overskrift3"/>
      </w:pPr>
      <w:bookmarkStart w:id="18" w:name="_Toc89278178"/>
      <w:r>
        <w:t>Korrekthed af MergeSort</w:t>
      </w:r>
      <w:bookmarkEnd w:id="18"/>
    </w:p>
    <w:p w14:paraId="351F441E" w14:textId="6B905E59" w:rsidR="00A71DFE" w:rsidRDefault="00A71DFE" w:rsidP="00A71DFE">
      <w:r>
        <w:t xml:space="preserve">For at vise korrektheden af MergeSort opstilles der en løkkeinvariant for </w:t>
      </w:r>
      <w:r w:rsidRPr="006145F5">
        <w:rPr>
          <w:b/>
          <w:bCs/>
        </w:rPr>
        <w:t>for</w:t>
      </w:r>
      <w:r>
        <w:t>-løkken på linjerne 12 til 18 i Merge-proceduren, da det er her at MergeSort ændre</w:t>
      </w:r>
      <w:r w:rsidR="00701F5A">
        <w:t>r</w:t>
      </w:r>
      <w:r>
        <w:t xml:space="preserve"> på tallene i listen.</w:t>
      </w:r>
      <w:r w:rsidR="00C93CEE">
        <w:t xml:space="preserve"> Løkkeinvariant</w:t>
      </w:r>
      <w:r w:rsidR="00A13213">
        <w:t>en</w:t>
      </w:r>
      <w:r w:rsidR="00C93CEE">
        <w:t xml:space="preserve"> der kan bruges til at vise korrektheden af MergeSort er:</w:t>
      </w:r>
    </w:p>
    <w:p w14:paraId="0710D7FE" w14:textId="29E2DF92" w:rsidR="00C93CEE" w:rsidRPr="00A71DFE" w:rsidRDefault="00A13213" w:rsidP="00A71DFE">
      <w:r>
        <w:t xml:space="preserve">I starten af hver iteration af </w:t>
      </w:r>
      <w:r w:rsidRPr="00701F5A">
        <w:rPr>
          <w:b/>
          <w:bCs/>
        </w:rPr>
        <w:t>for</w:t>
      </w:r>
      <w:r>
        <w:t xml:space="preserve">-løkken på linje 12 til 18, består dellisten A[p..k-1] af de k-p mindste elementer af L[1..n1+1] og R[1..n2+1] i en sorteret rækkefølge. Derudover er L[i] og R[j] de mindste tal i deres lister, som endnu ikke er blevet kopieret tilbage i A </w:t>
      </w:r>
      <w:sdt>
        <w:sdtPr>
          <w:id w:val="-292979474"/>
          <w:citation/>
        </w:sdtPr>
        <w:sdtEndPr/>
        <w:sdtContent>
          <w:r>
            <w:fldChar w:fldCharType="begin"/>
          </w:r>
          <w:r>
            <w:instrText xml:space="preserve">CITATION Cor09 \p 32 \l 1030 </w:instrText>
          </w:r>
          <w:r>
            <w:fldChar w:fldCharType="separate"/>
          </w:r>
          <w:r w:rsidR="00784A90" w:rsidRPr="00784A90">
            <w:rPr>
              <w:noProof/>
            </w:rPr>
            <w:t>(Cormen, et al., 2009, p. 32)</w:t>
          </w:r>
          <w:r>
            <w:fldChar w:fldCharType="end"/>
          </w:r>
        </w:sdtContent>
      </w:sdt>
      <w:r>
        <w:t>.</w:t>
      </w:r>
    </w:p>
    <w:p w14:paraId="3664B2D9" w14:textId="40E36207" w:rsidR="005100AE" w:rsidRDefault="00D24E8F" w:rsidP="00967D39">
      <w:r>
        <w:t>Ligesom med InsertionSort, skal det nu vises at denne løkkeinvariant er sand, før den første iteration af løkken, at løkkeinvarianten bliver vedligeholdt i hver iteration af løkken og at løkkeinvarianten giver en brugbar egenskab</w:t>
      </w:r>
      <w:r w:rsidR="00C25A28">
        <w:t xml:space="preserve">, </w:t>
      </w:r>
      <w:r w:rsidR="00C25A28">
        <w:t>som kan vise korrektheden af MergeSort</w:t>
      </w:r>
      <w:r w:rsidR="00C25A28">
        <w:t>,</w:t>
      </w:r>
      <w:r>
        <w:t xml:space="preserve"> når løkken terminerer.</w:t>
      </w:r>
    </w:p>
    <w:p w14:paraId="790E5313" w14:textId="13DF016D" w:rsidR="00C05886" w:rsidRDefault="00CC5CEE" w:rsidP="00967D39">
      <w:r w:rsidRPr="00CC5CEE">
        <w:rPr>
          <w:b/>
          <w:bCs/>
        </w:rPr>
        <w:lastRenderedPageBreak/>
        <w:t>Initialisering:</w:t>
      </w:r>
      <w:r>
        <w:t xml:space="preserve"> </w:t>
      </w:r>
      <w:r w:rsidR="005431CE">
        <w:t xml:space="preserve">Inden første iteration af løkken er k lig med p og derfor er delliste [p..k-1] tom. </w:t>
      </w:r>
      <w:r w:rsidR="006D504F">
        <w:t>Den tomme delliste indeholder de k-p = 0 mindste elementer af L og R. Siden både i og j er 1, måde L[i] og R[j] være de mindste tal i deres lister, som ikke er kopieret tilbage til A. Det vides at de er de mindste tal da L</w:t>
      </w:r>
      <w:r w:rsidR="004F6C8D">
        <w:t xml:space="preserve"> og R</w:t>
      </w:r>
      <w:r w:rsidR="006D504F">
        <w:t xml:space="preserve"> var kopi</w:t>
      </w:r>
      <w:r w:rsidR="004F6C8D">
        <w:t>er</w:t>
      </w:r>
      <w:r w:rsidR="006D504F">
        <w:t xml:space="preserve"> af </w:t>
      </w:r>
      <w:r w:rsidR="004F6C8D">
        <w:t xml:space="preserve">henholdsvis </w:t>
      </w:r>
      <w:r w:rsidR="006D504F">
        <w:t>A[p..q]</w:t>
      </w:r>
      <w:r w:rsidR="004F6C8D">
        <w:t xml:space="preserve"> og A[q+1..r] som blev antaget at være sorterede. De første elementer i listerne må da være de laveste. </w:t>
      </w:r>
      <w:r w:rsidR="00C05886">
        <w:t>Det er altså nu vist at løkkeinvarianten er sand før den første iteration af løkken.</w:t>
      </w:r>
    </w:p>
    <w:p w14:paraId="7770E47D" w14:textId="6A9A3520" w:rsidR="0024168C" w:rsidRDefault="0084339C" w:rsidP="00967D39">
      <w:r>
        <w:rPr>
          <w:b/>
          <w:bCs/>
        </w:rPr>
        <w:t>Vedligeholdelse:</w:t>
      </w:r>
      <w:r w:rsidR="00616E9C">
        <w:rPr>
          <w:b/>
          <w:bCs/>
        </w:rPr>
        <w:t xml:space="preserve"> </w:t>
      </w:r>
      <w:r w:rsidR="00616E9C">
        <w:t>Hvis det antages at L[i] er mindre end eller lig med R[j], så må L[i] være det mindste element der endnu ikke er kopieret tilbage i A. Ifølge løkkeinvarianten indeholder A[p..k-1] de k-p mindste elementer i L og R, så når L[i] på linje 14 sættes ind på A[k], må A[p..k] indeholde de k-p + 1 mindste tal i L og R. Inden næste iteration vil k blive gjort én større, sådan at A[p..k] nu bliver til A[p..k-1], som nu indeholder de k-p mindste tal fra L og R.</w:t>
      </w:r>
      <w:r w:rsidR="00B12785">
        <w:t xml:space="preserve"> Efter L[i] bliver sat ind i A[k], må L[i+1] være det mindste tal fra L som stadig ikke er kopieret tilbage til A (da L jo er en sorteret liste), derfor gør man på linje 15 i én større, sådan at L[i] nu er det mindste tal fra L som stadig ikke er kopieret tilbage til A. Nu er løkkeinvarianten vedligeholdt såfremt L[i] var mindre end eller lig med R[j]. Processen er det samme hvis R[j] er mindre end L[i], der er det linje 17 og 18 der køres i stedet og R[j] bliver sat ind på A[k], da R[j] må være det mindste tal, som ikke er kopieret ind i A. På linje 18, gøres j så én større så den nye R[j] er det mindste tal i R, som ikke kopieret tilbage i A. </w:t>
      </w:r>
      <w:r w:rsidR="00795B99">
        <w:t>Løkkeinvarianten er altså nu fuldt vedligeholdt.</w:t>
      </w:r>
    </w:p>
    <w:p w14:paraId="66440023" w14:textId="7A1736C0" w:rsidR="0084339C" w:rsidRDefault="0024168C" w:rsidP="00967D39">
      <w:r>
        <w:rPr>
          <w:b/>
          <w:bCs/>
        </w:rPr>
        <w:t xml:space="preserve">Termination: </w:t>
      </w:r>
      <w:r w:rsidR="00F55D80">
        <w:t xml:space="preserve"> </w:t>
      </w:r>
      <w:r w:rsidR="00F65053">
        <w:t>For-løkken kører til og med r, så ved termination må k være r+1. Ifølge løkkeinvarianten får man da at A[p..k-1], som er det samme som A[p..r], indeholde</w:t>
      </w:r>
      <w:r w:rsidR="006A3707">
        <w:t>r</w:t>
      </w:r>
      <w:r w:rsidR="00F65053">
        <w:t xml:space="preserve"> de k-p = r-p+1 mindste elementer af L[1..n1+1] og R[1..n2+1] i en sorteret rækkefølge</w:t>
      </w:r>
      <w:r w:rsidR="0064322E">
        <w:t xml:space="preserve"> </w:t>
      </w:r>
      <w:sdt>
        <w:sdtPr>
          <w:id w:val="757178581"/>
          <w:citation/>
        </w:sdtPr>
        <w:sdtEndPr/>
        <w:sdtContent>
          <w:r w:rsidR="0064322E">
            <w:fldChar w:fldCharType="begin"/>
          </w:r>
          <w:r w:rsidR="0064322E">
            <w:instrText xml:space="preserve">CITATION Cor09 \p 33 \l 1030 </w:instrText>
          </w:r>
          <w:r w:rsidR="0064322E">
            <w:fldChar w:fldCharType="separate"/>
          </w:r>
          <w:r w:rsidR="00784A90" w:rsidRPr="00784A90">
            <w:rPr>
              <w:noProof/>
            </w:rPr>
            <w:t>(Cormen, et al., 2009, p. 33)</w:t>
          </w:r>
          <w:r w:rsidR="0064322E">
            <w:fldChar w:fldCharType="end"/>
          </w:r>
        </w:sdtContent>
      </w:sdt>
      <w:r w:rsidR="00F65053">
        <w:t>.</w:t>
      </w:r>
      <w:r w:rsidR="0064322E">
        <w:t xml:space="preserve"> De to lister L og R, har i alt indeholdt</w:t>
      </w:r>
      <w:r w:rsidR="00AE1768">
        <w:br/>
      </w:r>
      <m:oMath>
        <m:r>
          <w:rPr>
            <w:rFonts w:ascii="Cambria Math" w:hAnsi="Cambria Math"/>
          </w:rPr>
          <m:t>n1+1+n2+1 = (q-p+1)+1+(r-q)+1=r-p+3</m:t>
        </m:r>
      </m:oMath>
      <w:r w:rsidR="0064322E">
        <w:t xml:space="preserve"> tal</w:t>
      </w:r>
      <w:r w:rsidR="00311FCC">
        <w:t xml:space="preserve">. Siden de r-p+1 mindste af dem blev kopieret tilbage i A i en sorteret rækkefølge, må det betyde at de 2 største tal ikke blev kopieret ind i A. De 2 største tal var selvfølgelig de 2 uendeligt store tal. Det vil sige at alle de ikke uendeligt store tal er blevet kopieret tilbage i A i en sorteret rækkefølge og derfor må den nye A[p..r] være en sorteret rækkefølge af </w:t>
      </w:r>
      <w:r w:rsidR="00615F84">
        <w:t xml:space="preserve">den oprindelige </w:t>
      </w:r>
      <w:r w:rsidR="00311FCC">
        <w:t>A[p..r]</w:t>
      </w:r>
      <w:r w:rsidR="00615F84">
        <w:t>.</w:t>
      </w:r>
    </w:p>
    <w:p w14:paraId="4C674551" w14:textId="79D44DD5" w:rsidR="0019693C" w:rsidRPr="00616E9C" w:rsidRDefault="009D6F51" w:rsidP="00967D39">
      <w:r>
        <w:t>Merge-proceduren blev selvfølgeligt kaldt fra MergeSort-proceduceren, som rekursivt kaldte sig selv indtil input listen var delt i lister med længder på 1. Først</w:t>
      </w:r>
      <w:r w:rsidR="00A656A0">
        <w:t>e</w:t>
      </w:r>
      <w:r>
        <w:t xml:space="preserve"> gang Merge-proceduren bliver kaldt vil det da blive for at kombinere to lister med længder på 1 (som jo per automatik er sorteret), til en sorteret liste med længden 2. Denne liste med længden 2, vil så blive kombineret med en anden liste til at lave en sorteret liste med længden 4 og så videre. Siden </w:t>
      </w:r>
      <w:r w:rsidR="00462860">
        <w:t xml:space="preserve">man starter fra bunden af og </w:t>
      </w:r>
      <w:r>
        <w:t>det først er listerne med længder på 1 som bliver kombineret så sørge</w:t>
      </w:r>
      <w:r w:rsidR="00462860">
        <w:t>r</w:t>
      </w:r>
      <w:r>
        <w:t xml:space="preserve"> man for at </w:t>
      </w:r>
      <w:r w:rsidR="00A656A0">
        <w:t>antagelsen om at A[p..q] og A[q+1..r]</w:t>
      </w:r>
      <w:r>
        <w:t xml:space="preserve"> er sortere</w:t>
      </w:r>
      <w:r w:rsidR="00A656A0">
        <w:t>de holder.</w:t>
      </w:r>
      <w:r>
        <w:t xml:space="preserve"> </w:t>
      </w:r>
      <w:r w:rsidR="00DD4DC1">
        <w:t>N</w:t>
      </w:r>
      <w:r>
        <w:t xml:space="preserve">år </w:t>
      </w:r>
      <w:r w:rsidR="00BD0163">
        <w:t>Merge-Sort til sidst kalder Merge(A,1,q,A.length)</w:t>
      </w:r>
      <w:r>
        <w:t xml:space="preserve"> kombinere</w:t>
      </w:r>
      <w:r w:rsidR="00BD0163">
        <w:t>s</w:t>
      </w:r>
      <w:r w:rsidR="00462860">
        <w:t xml:space="preserve"> de to halve lister med størrelser på n/2 til den samlede sorterede liste</w:t>
      </w:r>
      <w:r w:rsidR="00081930">
        <w:t xml:space="preserve"> og sorteringsproblemet er da løst</w:t>
      </w:r>
      <w:r w:rsidR="00462860">
        <w:t>.</w:t>
      </w:r>
    </w:p>
    <w:p w14:paraId="565B1501" w14:textId="1F3828CF" w:rsidR="00AC712A" w:rsidRDefault="00CE1935" w:rsidP="00AC712A">
      <w:pPr>
        <w:pStyle w:val="Overskrift2"/>
      </w:pPr>
      <w:bookmarkStart w:id="19" w:name="_Toc89278179"/>
      <w:r>
        <w:t>Analyse af k</w:t>
      </w:r>
      <w:r w:rsidR="00AC712A">
        <w:t>øretider</w:t>
      </w:r>
      <w:bookmarkEnd w:id="19"/>
    </w:p>
    <w:p w14:paraId="5F01F03C" w14:textId="5C45869B" w:rsidR="00BC0A47" w:rsidRDefault="00BC0A47" w:rsidP="00AC712A">
      <w:r>
        <w:t xml:space="preserve">Når man skal </w:t>
      </w:r>
      <w:r w:rsidR="00D15AC6">
        <w:t>analysere</w:t>
      </w:r>
      <w:r>
        <w:t xml:space="preserve"> </w:t>
      </w:r>
      <w:r w:rsidR="0027694F">
        <w:t>algoritmer,</w:t>
      </w:r>
      <w:r>
        <w:t xml:space="preserve"> kigger man på hvor mange ressourcer de kommer til at bruge. Man kan f.eks. </w:t>
      </w:r>
      <w:r w:rsidR="00D15AC6">
        <w:t>analysere</w:t>
      </w:r>
      <w:r>
        <w:t xml:space="preserve"> hvor meget hukommelse eller båndbredde en algoritme bruger. </w:t>
      </w:r>
      <w:r w:rsidR="002F0002">
        <w:t xml:space="preserve">Den mest normale ressourcer at analysere er dog </w:t>
      </w:r>
      <w:r w:rsidR="00D15AC6">
        <w:t>køretiden</w:t>
      </w:r>
      <w:r w:rsidR="002F0002">
        <w:t>.</w:t>
      </w:r>
      <w:r w:rsidR="001449CA">
        <w:t xml:space="preserve"> </w:t>
      </w:r>
      <w:r w:rsidR="00647E68">
        <w:t xml:space="preserve">Man kan benytte sig af forskellige modeller til at analysere køretid. I denne opgave vil der blive brugt RAM-modellen (Random Access Machine). </w:t>
      </w:r>
      <w:r w:rsidR="00AC62C6">
        <w:t>RAM-modellen har en masse grundlæggende instruktioner</w:t>
      </w:r>
      <w:r w:rsidR="005105CA">
        <w:t>, såsom addition, division, lagring og hentning af data, osv. Det vigtigste ved RAM-modellen er at hver af disse instruktioner tager en konstant tid at udføre</w:t>
      </w:r>
      <w:r w:rsidR="001A2FC3">
        <w:t xml:space="preserve"> </w:t>
      </w:r>
      <w:sdt>
        <w:sdtPr>
          <w:id w:val="1817381793"/>
          <w:citation/>
        </w:sdtPr>
        <w:sdtEndPr/>
        <w:sdtContent>
          <w:r w:rsidR="001A2FC3">
            <w:fldChar w:fldCharType="begin"/>
          </w:r>
          <w:r w:rsidR="001A2FC3">
            <w:instrText xml:space="preserve">CITATION Cor09 \p 23 \l 1030 </w:instrText>
          </w:r>
          <w:r w:rsidR="001A2FC3">
            <w:fldChar w:fldCharType="separate"/>
          </w:r>
          <w:r w:rsidR="00784A90" w:rsidRPr="00784A90">
            <w:rPr>
              <w:noProof/>
            </w:rPr>
            <w:t>(Cormen, et al., 2009, p. 23)</w:t>
          </w:r>
          <w:r w:rsidR="001A2FC3">
            <w:fldChar w:fldCharType="end"/>
          </w:r>
        </w:sdtContent>
      </w:sdt>
      <w:r w:rsidR="005105CA">
        <w:t>.</w:t>
      </w:r>
    </w:p>
    <w:p w14:paraId="4B6B1392" w14:textId="7B290D58" w:rsidR="00BC0A47" w:rsidRDefault="00CA5DF9" w:rsidP="00AC712A">
      <w:r>
        <w:t>Tiden det tager at sortere med både InsertionSort og MergeSort afhænger af det input man giver dem. De er for eksempel begge meget langsommere om at sortere 1 million tal end de er om at sortere 10 tal.</w:t>
      </w:r>
      <w:r w:rsidR="00DB2823">
        <w:t xml:space="preserve"> I </w:t>
      </w:r>
      <w:r w:rsidR="00DB2823">
        <w:lastRenderedPageBreak/>
        <w:t>InsertionSorts tilfælde kan det også tage forskellige tider at sortere et input på samme størrelse, afhængigt af hvor sorteret inputtet er i forvejen.</w:t>
      </w:r>
      <w:r w:rsidR="00E0649A">
        <w:t xml:space="preserve"> Generelt kan man dog sige at </w:t>
      </w:r>
      <w:r w:rsidR="00BD4B01">
        <w:t>tiden det tager for en algoritme at fuldende sit arbejde, vokser med størrelsen af det input man giver den.</w:t>
      </w:r>
      <w:r w:rsidR="00C24BB7">
        <w:t xml:space="preserve"> Derfor er det normalt at beskrive køretiden for en algoritme, som en funktion af inputtets størrelse</w:t>
      </w:r>
      <w:r w:rsidR="00F660E9">
        <w:t xml:space="preserve"> </w:t>
      </w:r>
      <w:sdt>
        <w:sdtPr>
          <w:id w:val="1425229061"/>
          <w:citation/>
        </w:sdtPr>
        <w:sdtEndPr/>
        <w:sdtContent>
          <w:r w:rsidR="00F660E9">
            <w:fldChar w:fldCharType="begin"/>
          </w:r>
          <w:r w:rsidR="00F660E9">
            <w:instrText xml:space="preserve">CITATION Cor09 \p 24 \l 1030 </w:instrText>
          </w:r>
          <w:r w:rsidR="00F660E9">
            <w:fldChar w:fldCharType="separate"/>
          </w:r>
          <w:r w:rsidR="00784A90" w:rsidRPr="00784A90">
            <w:rPr>
              <w:noProof/>
            </w:rPr>
            <w:t>(Cormen, et al., 2009, p. 24)</w:t>
          </w:r>
          <w:r w:rsidR="00F660E9">
            <w:fldChar w:fldCharType="end"/>
          </w:r>
        </w:sdtContent>
      </w:sdt>
      <w:r w:rsidR="00C24BB7">
        <w:t>.</w:t>
      </w:r>
      <w:r w:rsidR="004162BE">
        <w:t xml:space="preserve"> Definitionen af inputtets størrelse kan variere alt afhængigt at hvilket problem ens algoritme løser, men når det er sorteringsalgoritmer man </w:t>
      </w:r>
      <w:r w:rsidR="00A5346B">
        <w:t>analyserer,</w:t>
      </w:r>
      <w:r w:rsidR="004162BE">
        <w:t xml:space="preserve"> bruger man normalt antallet af tal, der skal sorteres, som inputtets størrelse. Man skal altså</w:t>
      </w:r>
      <w:r w:rsidR="00A5346B">
        <w:t xml:space="preserve"> beskrive køretiden som en funktion af antallet af tal som skal sorteres. Man betegner normalt antallet af tal med bogstavet n.</w:t>
      </w:r>
    </w:p>
    <w:p w14:paraId="78F46F3C" w14:textId="4E35B1AA" w:rsidR="001C5906" w:rsidRDefault="004E29A6" w:rsidP="00AC712A">
      <w:r w:rsidRPr="00C91C23">
        <w:rPr>
          <w:highlight w:val="yellow"/>
        </w:rPr>
        <w:t>Køretiden for en algoritme er det antal af primitive operationer eller trin, som algoritmen udfører.</w:t>
      </w:r>
      <w:r w:rsidR="00F60914" w:rsidRPr="00C91C23">
        <w:rPr>
          <w:highlight w:val="yellow"/>
        </w:rPr>
        <w:t xml:space="preserve"> For at holde sig indenfor RAM-modellens rammer, antages det at hver linje i algoritmens kode tager e</w:t>
      </w:r>
      <w:r w:rsidR="00436A4A" w:rsidRPr="00C91C23">
        <w:rPr>
          <w:highlight w:val="yellow"/>
        </w:rPr>
        <w:t>t</w:t>
      </w:r>
      <w:r w:rsidR="00F60914" w:rsidRPr="00C91C23">
        <w:rPr>
          <w:highlight w:val="yellow"/>
        </w:rPr>
        <w:t xml:space="preserve"> konstant </w:t>
      </w:r>
      <w:r w:rsidR="00436A4A" w:rsidRPr="00C91C23">
        <w:rPr>
          <w:highlight w:val="yellow"/>
        </w:rPr>
        <w:t>antal trin</w:t>
      </w:r>
      <w:r w:rsidR="00F60914" w:rsidRPr="00C91C23">
        <w:rPr>
          <w:highlight w:val="yellow"/>
        </w:rPr>
        <w:t xml:space="preserve"> at udføre, forskellige linjer kan godt tage forskellige konstante </w:t>
      </w:r>
      <w:r w:rsidR="00436A4A" w:rsidRPr="00C91C23">
        <w:rPr>
          <w:highlight w:val="yellow"/>
        </w:rPr>
        <w:t>antal trin</w:t>
      </w:r>
      <w:r w:rsidR="00F60914" w:rsidRPr="00C91C23">
        <w:rPr>
          <w:highlight w:val="yellow"/>
        </w:rPr>
        <w:t xml:space="preserve">, men linje i vil altid tage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m:t>
            </m:r>
          </m:sub>
        </m:sSub>
      </m:oMath>
      <w:r w:rsidR="00F60914" w:rsidRPr="00C91C23">
        <w:rPr>
          <w:rFonts w:eastAsiaTheme="minorEastAsia"/>
          <w:highlight w:val="yellow"/>
        </w:rPr>
        <w:t xml:space="preserve"> t</w:t>
      </w:r>
      <w:r w:rsidR="00436A4A" w:rsidRPr="00C91C23">
        <w:rPr>
          <w:rFonts w:eastAsiaTheme="minorEastAsia"/>
          <w:highlight w:val="yellow"/>
        </w:rPr>
        <w:t>rin for</w:t>
      </w:r>
      <w:r w:rsidR="00F60914" w:rsidRPr="00C91C23">
        <w:rPr>
          <w:rFonts w:eastAsiaTheme="minorEastAsia"/>
          <w:highlight w:val="yellow"/>
        </w:rPr>
        <w:t xml:space="preserve"> at udføre.</w:t>
      </w:r>
      <w:r>
        <w:t xml:space="preserve"> </w:t>
      </w:r>
    </w:p>
    <w:p w14:paraId="4C806E46" w14:textId="3D7CB7A6" w:rsidR="00D278F2" w:rsidRDefault="00D278F2" w:rsidP="00D278F2">
      <w:pPr>
        <w:pStyle w:val="Overskrift3"/>
      </w:pPr>
      <w:bookmarkStart w:id="20" w:name="_Toc89278180"/>
      <w:r>
        <w:t>Analyse af InsertionSort</w:t>
      </w:r>
      <w:bookmarkEnd w:id="20"/>
    </w:p>
    <w:p w14:paraId="0100250F" w14:textId="77777777" w:rsidR="00012502" w:rsidRDefault="0034484E" w:rsidP="00D278F2">
      <w:r>
        <w:t>Nu når det grundlæggende er på plads er det tid til at analysere køretiden af InsertionSort. For at analysere InsertionSort, skal der som nævnt findes en funktion af n, der beskriver antallet af trin som InsertionSort skal udfører</w:t>
      </w:r>
      <w:r w:rsidR="001D0D60">
        <w:t xml:space="preserve"> ved en inputstørrelse på n</w:t>
      </w:r>
      <w:r>
        <w:t>.</w:t>
      </w:r>
      <w:r w:rsidR="00771282">
        <w:t xml:space="preserve"> For at bestemme dette skal man regne ud hvor mange gange hver linje i pseudo-koden for InsertionSort bliver kørt.</w:t>
      </w:r>
    </w:p>
    <w:p w14:paraId="749E1FB6" w14:textId="4208EE55" w:rsidR="00D278F2" w:rsidRPr="00D278F2" w:rsidRDefault="00012502" w:rsidP="00D278F2">
      <w:r>
        <w:t>Linje 1, starten af for-løkken, må køre n gange. Én gang for hver j=2, j=3….. j=n+1. Generelt gælder det at linje</w:t>
      </w:r>
      <w:r w:rsidR="00333AA1">
        <w:t>n</w:t>
      </w:r>
      <w:r>
        <w:t xml:space="preserve"> hvor man definere</w:t>
      </w:r>
      <w:r w:rsidR="00604F1C">
        <w:t>r</w:t>
      </w:r>
      <w:r>
        <w:t xml:space="preserve"> en løkke kører én gang mere end linjerne i løkkens krop, da linjen hvor man definerer løkken tjekker løkkens betingelse (i dette tilfælde </w:t>
      </w:r>
      <m:oMath>
        <m:r>
          <w:rPr>
            <w:rFonts w:ascii="Cambria Math" w:hAnsi="Cambria Math"/>
          </w:rPr>
          <m:t>j≤n</m:t>
        </m:r>
      </m:oMath>
      <w:r>
        <w:t>)</w:t>
      </w:r>
      <w:r w:rsidR="00604F1C">
        <w:t xml:space="preserve"> før hver iteration</w:t>
      </w:r>
      <w:r w:rsidR="006C698C">
        <w:t>, det vil sige den køres for alle gange hvor denne betingelse er sand, men også den ene gang hvor betingelsen så bliver falsk, hvorimod løkkens krop kun bliver kørt for alle de gange hvor betingelsen var sand.</w:t>
      </w:r>
      <w:r w:rsidR="007935A4">
        <w:t xml:space="preserve"> Linje 1 bliver altså kørt n gange og det må betyde at linje 2,3 og 7 køres n-1 gange. While-løkken køres et forskelligt antal gange afhængigt af hvad j er og hvorvidt inputtet er sorteret i forvejen. Hvis man lader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935A4">
        <w:rPr>
          <w:rFonts w:eastAsiaTheme="minorEastAsia"/>
        </w:rPr>
        <w:t xml:space="preserve"> beskrive antallet af gange som linje 5 køres for en given værdi af j, må antallet af gange linje </w:t>
      </w:r>
      <w:r w:rsidR="00553553">
        <w:rPr>
          <w:rFonts w:eastAsiaTheme="minorEastAsia"/>
        </w:rPr>
        <w:t>4</w:t>
      </w:r>
      <w:r w:rsidR="007935A4">
        <w:rPr>
          <w:rFonts w:eastAsiaTheme="minorEastAsia"/>
        </w:rPr>
        <w:t xml:space="preserve"> køres i alt</w:t>
      </w:r>
      <w:r w:rsidR="00BC4FCE">
        <w:rPr>
          <w:rFonts w:eastAsiaTheme="minorEastAsia"/>
        </w:rPr>
        <w:t xml:space="preserve"> være summen af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BC4FCE">
        <w:rPr>
          <w:rFonts w:eastAsiaTheme="minorEastAsia"/>
        </w:rPr>
        <w:t xml:space="preserve"> for alle de mulige værdier af j, altså</w:t>
      </w:r>
      <w:r w:rsidR="003D3F90">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nary>
      </m:oMath>
      <w:r w:rsidR="00BC4FCE">
        <w:rPr>
          <w:rFonts w:eastAsiaTheme="minorEastAsia"/>
        </w:rPr>
        <w:t xml:space="preserve"> </w:t>
      </w:r>
      <w:r w:rsidR="003D3F90">
        <w:rPr>
          <w:rFonts w:eastAsiaTheme="minorEastAsia"/>
        </w:rPr>
        <w:t xml:space="preserve">, som det blev nævnt før så kører løkkernes krop én gang mindre, så linje </w:t>
      </w:r>
      <w:r w:rsidR="00553553">
        <w:rPr>
          <w:rFonts w:eastAsiaTheme="minorEastAsia"/>
        </w:rPr>
        <w:t>5</w:t>
      </w:r>
      <w:r w:rsidR="003D3F90">
        <w:rPr>
          <w:rFonts w:eastAsiaTheme="minorEastAsia"/>
        </w:rPr>
        <w:t xml:space="preserve"> og </w:t>
      </w:r>
      <w:r w:rsidR="00553553">
        <w:rPr>
          <w:rFonts w:eastAsiaTheme="minorEastAsia"/>
        </w:rPr>
        <w:t>6</w:t>
      </w:r>
      <w:r w:rsidR="003D3F90">
        <w:rPr>
          <w:rFonts w:eastAsiaTheme="minorEastAsia"/>
        </w:rPr>
        <w:t xml:space="preserve">, må derfor være samme sum, men hvor der trækkes 1 fra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3D3F90">
        <w:rPr>
          <w:rFonts w:eastAsiaTheme="minorEastAsia"/>
        </w:rPr>
        <w:t xml:space="preserve">, altså </w:t>
      </w:r>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-1)</m:t>
            </m:r>
          </m:e>
        </m:nary>
      </m:oMath>
      <w:r w:rsidR="001D12AB">
        <w:rPr>
          <w:rFonts w:eastAsiaTheme="minorEastAsia"/>
        </w:rPr>
        <w:t>.</w:t>
      </w:r>
      <w:r w:rsidR="00BF408F">
        <w:rPr>
          <w:rFonts w:eastAsiaTheme="minorEastAsia"/>
        </w:rPr>
        <w:t xml:space="preserve"> Hvis man som det blev</w:t>
      </w:r>
      <w:r w:rsidR="0093186F">
        <w:rPr>
          <w:rFonts w:eastAsiaTheme="minorEastAsia"/>
        </w:rPr>
        <w:t xml:space="preserve"> beskrevet</w:t>
      </w:r>
      <w:r w:rsidR="00BF408F">
        <w:rPr>
          <w:rFonts w:eastAsiaTheme="minorEastAsia"/>
        </w:rPr>
        <w:t xml:space="preserve"> før</w:t>
      </w:r>
      <w:r w:rsidR="0093186F">
        <w:rPr>
          <w:rFonts w:eastAsiaTheme="minorEastAsia"/>
        </w:rPr>
        <w:t>,</w:t>
      </w:r>
      <w:r w:rsidR="00BF408F">
        <w:rPr>
          <w:rFonts w:eastAsiaTheme="minorEastAsia"/>
        </w:rPr>
        <w:t xml:space="preserve"> noterer prisen (antallet af trin for en primitiv operation) for linje i som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BF408F">
        <w:rPr>
          <w:rFonts w:eastAsiaTheme="minorEastAsia"/>
        </w:rPr>
        <w:t xml:space="preserve"> kan man lave følgende tabel med priser for hver linje, samt hvor mange gange hver linje køres:</w:t>
      </w:r>
    </w:p>
    <w:bookmarkStart w:id="21" w:name="_MON_1699862937"/>
    <w:bookmarkEnd w:id="21"/>
    <w:p w14:paraId="0EC34EF3" w14:textId="7A4FFBD4" w:rsidR="00BC0A47" w:rsidRDefault="00140497" w:rsidP="00AC712A">
      <w:r>
        <w:object w:dxaOrig="10466" w:dyaOrig="3084" w14:anchorId="2AD76DCB">
          <v:shape id="_x0000_i1029" type="#_x0000_t75" style="width:522.75pt;height:137.35pt" o:ole="">
            <v:imagedata r:id="rId17" o:title="" cropbottom="7392f"/>
          </v:shape>
          <o:OLEObject Type="Embed" ProgID="Word.OpenDocumentText.12" ShapeID="_x0000_i1029" DrawAspect="Content" ObjectID="_1699909299" r:id="rId18"/>
        </w:object>
      </w:r>
    </w:p>
    <w:p w14:paraId="14CC396F" w14:textId="77777777" w:rsidR="0011729E" w:rsidRDefault="0011729E" w:rsidP="00AC712A">
      <w:pPr>
        <w:rPr>
          <w:rFonts w:eastAsiaTheme="minorEastAsia"/>
        </w:rPr>
      </w:pPr>
      <w:r>
        <w:t xml:space="preserve">Siden prisen betegner antallet af primitive operationer det tager at køre hver linje og antallet beskriver antallet af gange hver linje køres, kan man finde det samlede antal primitive operationer en linje udfører, ved at gange linjens pris med antallet af gange linjen køres. For eksempel bliver det for linje 1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oMath>
      <w:r>
        <w:rPr>
          <w:rFonts w:eastAsiaTheme="minorEastAsia"/>
        </w:rPr>
        <w:t xml:space="preserve">. Det </w:t>
      </w:r>
      <w:r>
        <w:rPr>
          <w:rFonts w:eastAsiaTheme="minorEastAsia"/>
        </w:rPr>
        <w:lastRenderedPageBreak/>
        <w:t>samlede antal operationer kan så findes ved at lægge antallet af operationerne for hver linje sammen. Hvis dette gøres for InsertionSort, får man følgende funktion for køretiden:</w:t>
      </w:r>
    </w:p>
    <w:p w14:paraId="7FBA2213" w14:textId="77777777" w:rsidR="00606638" w:rsidRPr="00606638" w:rsidRDefault="00F502A5" w:rsidP="00AC712A">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-1)</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-1)</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n-1</m:t>
              </m:r>
            </m:e>
          </m:d>
        </m:oMath>
      </m:oMathPara>
    </w:p>
    <w:p w14:paraId="3115355E" w14:textId="44C22B94" w:rsidR="005B541B" w:rsidRDefault="0011729E" w:rsidP="00AC712A">
      <w:pPr>
        <w:rPr>
          <w:rFonts w:eastAsiaTheme="minorEastAsia"/>
        </w:rPr>
      </w:pPr>
      <w:r>
        <w:t xml:space="preserve"> </w:t>
      </w:r>
      <w:r w:rsidR="00311F24">
        <w:t xml:space="preserve">Som det kan ses, så kan T(n) til den en bestemt værdi af n, stadig give forskellige resultater alt afhængigt af værdien af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311F24">
        <w:rPr>
          <w:rFonts w:eastAsiaTheme="minorEastAsia"/>
        </w:rPr>
        <w:t>, altså hvor mange gange while-løkken køres for hver værdi af j</w:t>
      </w:r>
      <w:r w:rsidR="00DA6D7D">
        <w:rPr>
          <w:rFonts w:eastAsiaTheme="minorEastAsia"/>
        </w:rPr>
        <w:t xml:space="preserve">. I det bedste tilfælde vil listen i forvejen være sorteret og så vil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DA6D7D">
        <w:rPr>
          <w:rFonts w:eastAsiaTheme="minorEastAsia"/>
        </w:rPr>
        <w:t xml:space="preserve"> være 1 for alle </w:t>
      </w:r>
      <w:r w:rsidR="005B541B">
        <w:rPr>
          <w:rFonts w:eastAsiaTheme="minorEastAsia"/>
        </w:rPr>
        <w:t xml:space="preserve">de mulige værdier af </w:t>
      </w:r>
      <w:r w:rsidR="00DA6D7D">
        <w:rPr>
          <w:rFonts w:eastAsiaTheme="minorEastAsia"/>
        </w:rPr>
        <w:t>j, da tallet til venstre for j altid vil være mindre end eller lig med A[j]</w:t>
      </w:r>
      <w:r w:rsidR="00AA03AD">
        <w:rPr>
          <w:rFonts w:eastAsiaTheme="minorEastAsia"/>
        </w:rPr>
        <w:t xml:space="preserve">. I så </w:t>
      </w:r>
      <w:r w:rsidR="005B541B">
        <w:rPr>
          <w:rFonts w:eastAsiaTheme="minorEastAsia"/>
        </w:rPr>
        <w:t>fald bliver linje 5 og 6 aldrig kørt og linje 4 køres kun</w:t>
      </w:r>
      <w:r w:rsidR="005400EF">
        <w:rPr>
          <w:rFonts w:eastAsiaTheme="minorEastAsia"/>
        </w:rPr>
        <w:t xml:space="preserve"> 1 gang per iteration altså ligeså mange gange som linje 2,3 og 7</w:t>
      </w:r>
      <w:r w:rsidR="005B541B">
        <w:rPr>
          <w:rFonts w:eastAsiaTheme="minorEastAsia"/>
        </w:rPr>
        <w:t>. I det bedste tilfælde bliver køretiden altså:</w:t>
      </w:r>
    </w:p>
    <w:p w14:paraId="6BE396EA" w14:textId="77777777" w:rsidR="003A45D6" w:rsidRPr="003A45D6" w:rsidRDefault="005400EF" w:rsidP="00AC712A">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n-1</m:t>
              </m:r>
            </m:e>
          </m:d>
        </m:oMath>
      </m:oMathPara>
    </w:p>
    <w:p w14:paraId="47D47C44" w14:textId="6977AEDF" w:rsidR="005400EF" w:rsidRPr="003A45D6" w:rsidRDefault="005400EF" w:rsidP="00AC712A">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e>
          </m:d>
        </m:oMath>
      </m:oMathPara>
    </w:p>
    <w:p w14:paraId="2F7C8C3C" w14:textId="30DE5585" w:rsidR="003A45D6" w:rsidRDefault="00801632" w:rsidP="00AC712A">
      <w:pPr>
        <w:rPr>
          <w:rFonts w:eastAsiaTheme="minorEastAsia"/>
        </w:rPr>
      </w:pPr>
      <w:r>
        <w:rPr>
          <w:rFonts w:eastAsiaTheme="minorEastAsia"/>
        </w:rPr>
        <w:t xml:space="preserve">I det bedste tilfælde fremkommer der altså en lineær funktion af formen </w:t>
      </w:r>
      <m:oMath>
        <m:r>
          <w:rPr>
            <w:rFonts w:ascii="Cambria Math" w:eastAsiaTheme="minorEastAsia" w:hAnsi="Cambria Math"/>
          </w:rPr>
          <m:t>an+b</m:t>
        </m:r>
      </m:oMath>
      <w:r>
        <w:rPr>
          <w:rFonts w:eastAsiaTheme="minorEastAsia"/>
        </w:rPr>
        <w:t>, hvor a og b er konstanter som afhænger af priserne på de forskellige linjer.</w:t>
      </w:r>
    </w:p>
    <w:p w14:paraId="214BAB69" w14:textId="7367BF59" w:rsidR="000663A0" w:rsidRDefault="00756D98" w:rsidP="00AC712A">
      <w:pPr>
        <w:rPr>
          <w:rFonts w:eastAsiaTheme="minorEastAsia"/>
        </w:rPr>
      </w:pPr>
      <w:r>
        <w:rPr>
          <w:rFonts w:eastAsiaTheme="minorEastAsia"/>
        </w:rPr>
        <w:t>I det værste tilfælde vil listen være omvendt sorteret, altså vil de højeste tal være først. I så fald skal A[j] sammenlignes med alle elementerne til venstre for j</w:t>
      </w:r>
      <w:r w:rsidR="005E7636">
        <w:rPr>
          <w:rFonts w:eastAsiaTheme="minorEastAsia"/>
        </w:rPr>
        <w:t xml:space="preserve">. I dette tilfælde bliver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=j</m:t>
        </m:r>
      </m:oMath>
      <w:r w:rsidR="005E7636">
        <w:rPr>
          <w:rFonts w:eastAsiaTheme="minorEastAsia"/>
        </w:rPr>
        <w:t xml:space="preserve"> for alle </w:t>
      </w:r>
      <w:r w:rsidR="006A46BC">
        <w:rPr>
          <w:rFonts w:eastAsiaTheme="minorEastAsia"/>
        </w:rPr>
        <w:t>de mulige værdier</w:t>
      </w:r>
      <w:r w:rsidR="005E7636">
        <w:rPr>
          <w:rFonts w:eastAsiaTheme="minorEastAsia"/>
        </w:rPr>
        <w:t xml:space="preserve"> af j</w:t>
      </w:r>
      <w:r w:rsidR="006A46BC">
        <w:rPr>
          <w:rFonts w:eastAsiaTheme="minorEastAsia"/>
        </w:rPr>
        <w:t xml:space="preserve">, altså j = 2,3,…,n </w:t>
      </w:r>
      <w:sdt>
        <w:sdtPr>
          <w:rPr>
            <w:rFonts w:eastAsiaTheme="minorEastAsia"/>
          </w:rPr>
          <w:id w:val="194054872"/>
          <w:citation/>
        </w:sdtPr>
        <w:sdtEndPr/>
        <w:sdtContent>
          <w:r w:rsidR="000663A0">
            <w:rPr>
              <w:rFonts w:eastAsiaTheme="minorEastAsia"/>
            </w:rPr>
            <w:fldChar w:fldCharType="begin"/>
          </w:r>
          <w:r w:rsidR="000663A0">
            <w:rPr>
              <w:rFonts w:eastAsiaTheme="minorEastAsia"/>
            </w:rPr>
            <w:instrText xml:space="preserve">CITATION Cor09 \p 27 \l 1030 </w:instrText>
          </w:r>
          <w:r w:rsidR="000663A0">
            <w:rPr>
              <w:rFonts w:eastAsiaTheme="minorEastAsia"/>
            </w:rPr>
            <w:fldChar w:fldCharType="separate"/>
          </w:r>
          <w:r w:rsidR="00784A90" w:rsidRPr="00784A90">
            <w:rPr>
              <w:rFonts w:eastAsiaTheme="minorEastAsia"/>
              <w:noProof/>
            </w:rPr>
            <w:t>(Cormen, et al., 2009, p. 27)</w:t>
          </w:r>
          <w:r w:rsidR="000663A0">
            <w:rPr>
              <w:rFonts w:eastAsiaTheme="minorEastAsia"/>
            </w:rPr>
            <w:fldChar w:fldCharType="end"/>
          </w:r>
        </w:sdtContent>
      </w:sdt>
      <w:r w:rsidR="000663A0">
        <w:rPr>
          <w:rFonts w:eastAsiaTheme="minorEastAsia"/>
        </w:rPr>
        <w:t>. Nu bliver summerne der skal udregnes altså</w:t>
      </w:r>
    </w:p>
    <w:p w14:paraId="5C83A7A8" w14:textId="166D7673" w:rsidR="00756D98" w:rsidRPr="003A45D6" w:rsidRDefault="000663A0" w:rsidP="00AC712A">
      <w:pPr>
        <w:rPr>
          <w:rFonts w:eastAsiaTheme="minorEastAsia"/>
        </w:rPr>
      </w:pPr>
      <w:r>
        <w:rPr>
          <w:rFonts w:eastAsiaTheme="minorEastAsia"/>
        </w:rPr>
        <w:t xml:space="preserve"> </w:t>
      </w:r>
      <m:oMath>
        <m:r>
          <w:rPr>
            <w:rFonts w:ascii="Cambria Math" w:eastAsiaTheme="minorEastAsia" w:hAnsi="Cambria Math"/>
          </w:rPr>
          <m:t>2+3+4+…+n</m:t>
        </m:r>
      </m:oMath>
      <w:r>
        <w:rPr>
          <w:rFonts w:eastAsiaTheme="minorEastAsia"/>
        </w:rPr>
        <w:t xml:space="preserve"> og </w:t>
      </w:r>
      <m:oMath>
        <m:r>
          <w:rPr>
            <w:rFonts w:ascii="Cambria Math" w:eastAsiaTheme="minorEastAsia" w:hAnsi="Cambria Math"/>
          </w:rPr>
          <m:t>1+2+3+…+(n-1)</m:t>
        </m:r>
      </m:oMath>
    </w:p>
    <w:p w14:paraId="705F38F0" w14:textId="1DC85CE5" w:rsidR="005B541B" w:rsidRDefault="005B541B" w:rsidP="00AC712A">
      <w:pPr>
        <w:rPr>
          <w:rFonts w:eastAsiaTheme="minorEastAsia"/>
        </w:rPr>
      </w:pPr>
      <w:r>
        <w:rPr>
          <w:rFonts w:eastAsiaTheme="minorEastAsia"/>
        </w:rPr>
        <w:t xml:space="preserve"> </w:t>
      </w:r>
      <w:r w:rsidR="006912A0">
        <w:rPr>
          <w:rFonts w:eastAsiaTheme="minorEastAsia"/>
        </w:rPr>
        <w:t>Disse summer kan heldigvis udregnes med følgende formler:</w:t>
      </w:r>
    </w:p>
    <w:p w14:paraId="2AA07431" w14:textId="4F003211" w:rsidR="006912A0" w:rsidRPr="005A270A" w:rsidRDefault="00F727D0" w:rsidP="00AC712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r>
                <w:rPr>
                  <w:rFonts w:ascii="Cambria Math" w:eastAsiaTheme="minorEastAsia" w:hAnsi="Cambria Math"/>
                </w:rPr>
                <m:t>j</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-1</m:t>
          </m:r>
        </m:oMath>
      </m:oMathPara>
    </w:p>
    <w:p w14:paraId="4B7AD433" w14:textId="0F9E2A2B" w:rsidR="005A270A" w:rsidRDefault="005A270A" w:rsidP="00AC712A">
      <w:pPr>
        <w:rPr>
          <w:rFonts w:eastAsiaTheme="minorEastAsia"/>
        </w:rPr>
      </w:pPr>
      <w:r>
        <w:rPr>
          <w:rFonts w:eastAsiaTheme="minorEastAsia"/>
        </w:rPr>
        <w:t>og</w:t>
      </w:r>
    </w:p>
    <w:p w14:paraId="41C46AA9" w14:textId="05C0DC7E" w:rsidR="005A270A" w:rsidRPr="005A270A" w:rsidRDefault="00F727D0" w:rsidP="00AC712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m:t>
              </m:r>
            </m:sup>
            <m:e>
              <m:r>
                <w:rPr>
                  <w:rFonts w:ascii="Cambria Math" w:eastAsiaTheme="minorEastAsia" w:hAnsi="Cambria Math"/>
                </w:rPr>
                <m:t>(j-1)</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m:oMathPara>
    </w:p>
    <w:p w14:paraId="7FD5C136" w14:textId="2928B7FF" w:rsidR="00140497" w:rsidRDefault="00E5468C" w:rsidP="00AC712A">
      <w:r>
        <w:t>Hvis disse indsættes i T(n) og man reducerer udtrykket, får man følgende funktion for det værste tilfælde af køretiden i InsertionSort:</w:t>
      </w:r>
    </w:p>
    <w:p w14:paraId="1A276ABC" w14:textId="7BEEA5CD" w:rsidR="00E5468C" w:rsidRPr="00E5468C" w:rsidRDefault="00E5468C" w:rsidP="00AC712A">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4</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5</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6</m:t>
                      </m:r>
                    </m:sub>
                  </m:sSub>
                </m:num>
                <m:den>
                  <m:r>
                    <w:rPr>
                      <w:rFonts w:ascii="Cambria Math" w:hAnsi="Cambria Math"/>
                    </w:rPr>
                    <m:t>2</m:t>
                  </m:r>
                </m:den>
              </m:f>
            </m:e>
          </m: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4</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5</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6</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7</m:t>
                  </m:r>
                </m:sub>
              </m:sSub>
            </m:e>
          </m:d>
          <m:r>
            <w:rPr>
              <w:rFonts w:ascii="Cambria Math"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e>
          </m:d>
        </m:oMath>
      </m:oMathPara>
    </w:p>
    <w:p w14:paraId="0D5BB4EB" w14:textId="2482B9B9" w:rsidR="00E5468C" w:rsidRDefault="00E5468C" w:rsidP="00AC712A">
      <w:pPr>
        <w:rPr>
          <w:rFonts w:eastAsiaTheme="minorEastAsia"/>
        </w:rPr>
      </w:pPr>
      <w:r>
        <w:rPr>
          <w:rFonts w:eastAsiaTheme="minorEastAsia"/>
        </w:rPr>
        <w:t xml:space="preserve">Nu kan det ses at der fremkommer et andengradspolynomium på formen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+bn+c</m:t>
        </m:r>
      </m:oMath>
      <w:r>
        <w:rPr>
          <w:rFonts w:eastAsiaTheme="minorEastAsia"/>
        </w:rPr>
        <w:t xml:space="preserve"> hvor a,b,c er konstanter som </w:t>
      </w:r>
      <w:r w:rsidR="00333E65">
        <w:rPr>
          <w:rFonts w:eastAsiaTheme="minorEastAsia"/>
        </w:rPr>
        <w:t>er afhængige af priserne på de forskellige linjer.</w:t>
      </w:r>
    </w:p>
    <w:p w14:paraId="461BC02E" w14:textId="5C80FC5F" w:rsidR="0026685E" w:rsidRDefault="0026685E" w:rsidP="00AC712A">
      <w:pPr>
        <w:rPr>
          <w:rFonts w:eastAsiaTheme="minorEastAsia"/>
        </w:rPr>
      </w:pPr>
      <w:r>
        <w:rPr>
          <w:rFonts w:eastAsiaTheme="minorEastAsia"/>
        </w:rPr>
        <w:t xml:space="preserve">I et </w:t>
      </w:r>
      <w:r w:rsidR="00FE45B5">
        <w:rPr>
          <w:rFonts w:eastAsiaTheme="minorEastAsia"/>
        </w:rPr>
        <w:t xml:space="preserve">gennemsnitligt </w:t>
      </w:r>
      <w:r>
        <w:rPr>
          <w:rFonts w:eastAsiaTheme="minorEastAsia"/>
        </w:rPr>
        <w:t>tilfælde hvor tallene i inputtet er tilfældigt blandet</w:t>
      </w:r>
      <w:r w:rsidR="00FE45B5">
        <w:rPr>
          <w:rFonts w:eastAsiaTheme="minorEastAsia"/>
        </w:rPr>
        <w:t xml:space="preserve">, vil halvdelen af A[1..j-1] i gennemsnit være mindre end A[j] og den anden halvdel vil være større, så når dellisten A[1..j-1], skal tjekkes for at finde en plads til A[j] vil der i gennemsnit skulle tjekkes halvdelen af A[1..j-1], inden man finder en plads. I det gennemsnitlige tilfælde bliver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FE45B5">
        <w:rPr>
          <w:rFonts w:eastAsiaTheme="minorEastAsia"/>
        </w:rPr>
        <w:t xml:space="preserve">, derfor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oMath>
      <w:r w:rsidR="00FE45B5">
        <w:rPr>
          <w:rFonts w:eastAsiaTheme="minorEastAsia"/>
        </w:rPr>
        <w:t>, dette vil også genere et andengradspolynomium</w:t>
      </w:r>
      <w:r w:rsidR="007C5275">
        <w:rPr>
          <w:rFonts w:eastAsiaTheme="minorEastAsia"/>
        </w:rPr>
        <w:t xml:space="preserve"> </w:t>
      </w:r>
      <w:sdt>
        <w:sdtPr>
          <w:rPr>
            <w:rFonts w:eastAsiaTheme="minorEastAsia"/>
          </w:rPr>
          <w:id w:val="1470785665"/>
          <w:citation/>
        </w:sdtPr>
        <w:sdtEndPr/>
        <w:sdtContent>
          <w:r w:rsidR="00DA7A0F">
            <w:rPr>
              <w:rFonts w:eastAsiaTheme="minorEastAsia"/>
            </w:rPr>
            <w:fldChar w:fldCharType="begin"/>
          </w:r>
          <w:r w:rsidR="00DA7A0F">
            <w:rPr>
              <w:rFonts w:eastAsiaTheme="minorEastAsia"/>
            </w:rPr>
            <w:instrText xml:space="preserve">CITATION Cor09 \p 28 \l 1030 </w:instrText>
          </w:r>
          <w:r w:rsidR="00DA7A0F">
            <w:rPr>
              <w:rFonts w:eastAsiaTheme="minorEastAsia"/>
            </w:rPr>
            <w:fldChar w:fldCharType="separate"/>
          </w:r>
          <w:r w:rsidR="00784A90" w:rsidRPr="00784A90">
            <w:rPr>
              <w:rFonts w:eastAsiaTheme="minorEastAsia"/>
              <w:noProof/>
            </w:rPr>
            <w:t>(Cormen, et al., 2009, p. 28)</w:t>
          </w:r>
          <w:r w:rsidR="00DA7A0F">
            <w:rPr>
              <w:rFonts w:eastAsiaTheme="minorEastAsia"/>
            </w:rPr>
            <w:fldChar w:fldCharType="end"/>
          </w:r>
        </w:sdtContent>
      </w:sdt>
      <w:r w:rsidR="00FE45B5">
        <w:rPr>
          <w:rFonts w:eastAsiaTheme="minorEastAsia"/>
        </w:rPr>
        <w:t>.</w:t>
      </w:r>
    </w:p>
    <w:p w14:paraId="56D3DAAE" w14:textId="4B65A3EC" w:rsidR="00310FC2" w:rsidRDefault="00310FC2" w:rsidP="00AC712A">
      <w:pPr>
        <w:rPr>
          <w:rFonts w:eastAsiaTheme="minorEastAsia"/>
        </w:rPr>
      </w:pPr>
      <w:r>
        <w:rPr>
          <w:rFonts w:eastAsiaTheme="minorEastAsia"/>
        </w:rPr>
        <w:lastRenderedPageBreak/>
        <w:t xml:space="preserve">I bedste tilfælde vokser køretiden af InsertionSort altså lineært og i </w:t>
      </w:r>
      <w:r w:rsidR="007C5275">
        <w:rPr>
          <w:rFonts w:eastAsiaTheme="minorEastAsia"/>
        </w:rPr>
        <w:t xml:space="preserve">det værste og gennemsnitlige </w:t>
      </w:r>
      <w:r>
        <w:rPr>
          <w:rFonts w:eastAsiaTheme="minorEastAsia"/>
        </w:rPr>
        <w:t>tilfælde vokser den, ligesom et andengradspolynomium.</w:t>
      </w:r>
    </w:p>
    <w:p w14:paraId="6455160B" w14:textId="29B87518" w:rsidR="0095299F" w:rsidRDefault="0095299F" w:rsidP="00AC712A">
      <w:pPr>
        <w:rPr>
          <w:rFonts w:eastAsiaTheme="minorEastAsia"/>
        </w:rPr>
      </w:pPr>
      <w:r>
        <w:rPr>
          <w:rFonts w:eastAsiaTheme="minorEastAsia"/>
        </w:rPr>
        <w:t>Ovenover blev udtrykkene for køretiderne simplificeret så man i stedet for priserne for hver linje, brugt</w:t>
      </w:r>
      <w:r w:rsidR="00FA1AB5">
        <w:rPr>
          <w:rFonts w:eastAsiaTheme="minorEastAsia"/>
        </w:rPr>
        <w:t>e</w:t>
      </w:r>
      <w:r>
        <w:rPr>
          <w:rFonts w:eastAsiaTheme="minorEastAsia"/>
        </w:rPr>
        <w:t xml:space="preserve"> konstanter</w:t>
      </w:r>
      <w:r w:rsidR="00FA1AB5">
        <w:rPr>
          <w:rFonts w:eastAsiaTheme="minorEastAsia"/>
        </w:rPr>
        <w:t>ne</w:t>
      </w:r>
      <w:r>
        <w:rPr>
          <w:rFonts w:eastAsiaTheme="minorEastAsia"/>
        </w:rPr>
        <w:t xml:space="preserve"> a, b og c.</w:t>
      </w:r>
      <w:r w:rsidR="00044FD6">
        <w:rPr>
          <w:rFonts w:eastAsiaTheme="minorEastAsia"/>
        </w:rPr>
        <w:t xml:space="preserve"> </w:t>
      </w:r>
      <w:r w:rsidR="00A9609E">
        <w:rPr>
          <w:rFonts w:eastAsiaTheme="minorEastAsia"/>
        </w:rPr>
        <w:t>Normalvis</w:t>
      </w:r>
      <w:r w:rsidR="00044FD6">
        <w:rPr>
          <w:rFonts w:eastAsiaTheme="minorEastAsia"/>
        </w:rPr>
        <w:t xml:space="preserve"> kan </w:t>
      </w:r>
      <w:r w:rsidR="00CE1D64">
        <w:rPr>
          <w:rFonts w:eastAsiaTheme="minorEastAsia"/>
        </w:rPr>
        <w:t>køretiden</w:t>
      </w:r>
      <w:r w:rsidR="00044FD6">
        <w:rPr>
          <w:rFonts w:eastAsiaTheme="minorEastAsia"/>
        </w:rPr>
        <w:t xml:space="preserve"> dog simplificeres endnu mere, idet man kun er interesseret i</w:t>
      </w:r>
      <w:r w:rsidR="009566F4">
        <w:rPr>
          <w:rFonts w:eastAsiaTheme="minorEastAsia"/>
        </w:rPr>
        <w:t xml:space="preserve"> at kigge på</w:t>
      </w:r>
      <w:r w:rsidR="00044FD6">
        <w:rPr>
          <w:rFonts w:eastAsiaTheme="minorEastAsia"/>
        </w:rPr>
        <w:t xml:space="preserve"> vækstordene</w:t>
      </w:r>
      <w:r w:rsidR="002C539F">
        <w:rPr>
          <w:rFonts w:eastAsiaTheme="minorEastAsia"/>
        </w:rPr>
        <w:t>n</w:t>
      </w:r>
      <w:r w:rsidR="00044FD6">
        <w:rPr>
          <w:rFonts w:eastAsiaTheme="minorEastAsia"/>
        </w:rPr>
        <w:t xml:space="preserve"> af funktionen</w:t>
      </w:r>
      <w:r w:rsidR="002C539F">
        <w:rPr>
          <w:rFonts w:eastAsiaTheme="minorEastAsia"/>
        </w:rPr>
        <w:t>. Vækstorden er en måde at beskrive hvordan en funktion vokser på når størrelsen på dens input bliver meget stort.</w:t>
      </w:r>
      <w:r w:rsidR="00A9609E">
        <w:rPr>
          <w:rFonts w:eastAsiaTheme="minorEastAsia"/>
        </w:rPr>
        <w:t xml:space="preserve"> </w:t>
      </w:r>
      <w:r w:rsidR="00A9609E" w:rsidRPr="002D631F">
        <w:rPr>
          <w:rFonts w:eastAsiaTheme="minorEastAsia"/>
          <w:highlight w:val="yellow"/>
        </w:rPr>
        <w:t>Til at beskrive vækstordenen af en funktion kan man bruge det der kaldes asymptotisk</w:t>
      </w:r>
      <w:r w:rsidR="002D631F" w:rsidRPr="002D631F">
        <w:rPr>
          <w:rFonts w:eastAsiaTheme="minorEastAsia"/>
          <w:highlight w:val="yellow"/>
        </w:rPr>
        <w:t>e</w:t>
      </w:r>
      <w:r w:rsidR="00A9609E" w:rsidRPr="002D631F">
        <w:rPr>
          <w:rFonts w:eastAsiaTheme="minorEastAsia"/>
          <w:highlight w:val="yellow"/>
        </w:rPr>
        <w:t xml:space="preserve"> notation</w:t>
      </w:r>
      <w:r w:rsidR="002D631F" w:rsidRPr="002D631F">
        <w:rPr>
          <w:rFonts w:eastAsiaTheme="minorEastAsia"/>
          <w:highlight w:val="yellow"/>
        </w:rPr>
        <w:t>er</w:t>
      </w:r>
      <w:r w:rsidR="00A9609E">
        <w:rPr>
          <w:rFonts w:eastAsiaTheme="minorEastAsia"/>
        </w:rPr>
        <w:t>.</w:t>
      </w:r>
      <w:r w:rsidR="002D631F">
        <w:rPr>
          <w:rFonts w:eastAsiaTheme="minorEastAsia"/>
        </w:rPr>
        <w:t xml:space="preserve"> En</w:t>
      </w:r>
      <w:r w:rsidR="00267339">
        <w:rPr>
          <w:rFonts w:eastAsiaTheme="minorEastAsia"/>
        </w:rPr>
        <w:t xml:space="preserve"> særligt brugbar asymptotisk</w:t>
      </w:r>
      <w:r w:rsidR="002D631F">
        <w:rPr>
          <w:rFonts w:eastAsiaTheme="minorEastAsia"/>
        </w:rPr>
        <w:t xml:space="preserve"> notation er </w:t>
      </w:r>
      <m:oMath>
        <m:r>
          <m:rPr>
            <m:sty m:val="p"/>
          </m:rPr>
          <w:rPr>
            <w:rFonts w:ascii="Cambria Math" w:eastAsiaTheme="minorEastAsia" w:hAnsi="Cambria Math"/>
          </w:rPr>
          <m:t>Θ</m:t>
        </m:r>
      </m:oMath>
      <w:r w:rsidR="002D631F">
        <w:rPr>
          <w:rFonts w:eastAsiaTheme="minorEastAsia"/>
        </w:rPr>
        <w:t xml:space="preserve"> (store theta). For en given funktion g(n) er </w:t>
      </w:r>
      <m:oMath>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2D631F">
        <w:rPr>
          <w:rFonts w:eastAsiaTheme="minorEastAsia"/>
        </w:rPr>
        <w:t xml:space="preserve"> givet ved følgende sæt af funktioner:</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3"/>
        <w:gridCol w:w="725"/>
      </w:tblGrid>
      <w:tr w:rsidR="00657B2F" w:rsidRPr="00012182" w14:paraId="6DEE9CFC" w14:textId="77777777" w:rsidTr="006B6379">
        <w:tc>
          <w:tcPr>
            <w:tcW w:w="4300" w:type="pct"/>
          </w:tcPr>
          <w:p w14:paraId="4FFFAFA4" w14:textId="77777777" w:rsidR="00657B2F" w:rsidRPr="00A274B7" w:rsidRDefault="00657B2F" w:rsidP="006B6379">
            <w:pPr>
              <w:rPr>
                <w:rFonts w:eastAsiaTheme="minorEastAsia"/>
              </w:rPr>
            </w:pPr>
            <m:oMathPara>
              <m:oMathParaPr>
                <m:jc m:val="center"/>
              </m:oMathParaP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således at </m:t>
                </m:r>
              </m:oMath>
            </m:oMathPara>
          </w:p>
          <w:p w14:paraId="1F01FBB3" w14:textId="77777777" w:rsidR="00657B2F" w:rsidRPr="00012182" w:rsidRDefault="00657B2F" w:rsidP="006B6379">
            <w:pPr>
              <w:rPr>
                <w:rFonts w:eastAsiaTheme="minorEastAsia"/>
              </w:rPr>
            </w:pPr>
            <m:oMathPara>
              <m:oMathParaPr>
                <m:jc m:val="center"/>
              </m:oMathParaPr>
              <m:oMath>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oMath>
            </m:oMathPara>
          </w:p>
        </w:tc>
        <w:tc>
          <w:tcPr>
            <w:tcW w:w="350" w:type="pct"/>
          </w:tcPr>
          <w:p w14:paraId="2A21CE28" w14:textId="2A362532" w:rsidR="00657B2F" w:rsidRPr="00012182" w:rsidRDefault="00657B2F" w:rsidP="006B6379">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84A9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84A90">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6AA7617E" w14:textId="621A6C3B" w:rsidR="007D5ED2" w:rsidRDefault="00F727D0" w:rsidP="00AC712A">
      <w:sdt>
        <w:sdtPr>
          <w:id w:val="1675846913"/>
          <w:citation/>
        </w:sdtPr>
        <w:sdtEndPr/>
        <w:sdtContent>
          <w:r w:rsidR="001E1852">
            <w:fldChar w:fldCharType="begin"/>
          </w:r>
          <w:r w:rsidR="001E1852">
            <w:instrText xml:space="preserve">CITATION Cor09 \p 44 \l 1030 </w:instrText>
          </w:r>
          <w:r w:rsidR="001E1852">
            <w:fldChar w:fldCharType="separate"/>
          </w:r>
          <w:r w:rsidR="00784A90" w:rsidRPr="00784A90">
            <w:rPr>
              <w:noProof/>
            </w:rPr>
            <w:t>(Cormen, et al., 2009, p. 44)</w:t>
          </w:r>
          <w:r w:rsidR="001E1852">
            <w:fldChar w:fldCharType="end"/>
          </w:r>
        </w:sdtContent>
      </w:sdt>
    </w:p>
    <w:p w14:paraId="668C30B8" w14:textId="77777777" w:rsidR="001E1852" w:rsidRDefault="001E1852" w:rsidP="00AC712A"/>
    <w:p w14:paraId="0FB8EFF0" w14:textId="77777777" w:rsidR="007D5ED2" w:rsidRDefault="007D5ED2" w:rsidP="00AC712A">
      <w:pPr>
        <w:rPr>
          <w:rFonts w:eastAsiaTheme="minorEastAsia"/>
        </w:rPr>
      </w:pPr>
      <w:r>
        <w:t xml:space="preserve">Det vil sige at hvis der for en funktion </w:t>
      </w:r>
      <m:oMath>
        <m:r>
          <w:rPr>
            <w:rFonts w:ascii="Cambria Math" w:hAnsi="Cambria Math"/>
          </w:rPr>
          <m:t>f(n)</m:t>
        </m:r>
      </m:oMath>
      <w:r>
        <w:rPr>
          <w:rFonts w:eastAsiaTheme="minorEastAsia"/>
        </w:rPr>
        <w:t xml:space="preserve"> eksister positive konstanter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således at</w:t>
      </w:r>
    </w:p>
    <w:p w14:paraId="00AEE123" w14:textId="5931A27C" w:rsidR="00657B2F" w:rsidRDefault="007D5ED2" w:rsidP="00AC712A">
      <w:pPr>
        <w:rPr>
          <w:rFonts w:eastAsiaTheme="minorEastAsia"/>
        </w:rPr>
      </w:pPr>
      <w:r>
        <w:rPr>
          <w:rFonts w:eastAsiaTheme="minorEastAsia"/>
        </w:rPr>
        <w:t xml:space="preserve"> </w:t>
      </w:r>
      <m:oMath>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så tilhører </w:t>
      </w:r>
      <m:oMath>
        <m:r>
          <w:rPr>
            <w:rFonts w:ascii="Cambria Math" w:eastAsiaTheme="minorEastAsia" w:hAnsi="Cambria Math"/>
          </w:rPr>
          <m:t>f(n)</m:t>
        </m:r>
      </m:oMath>
      <w:r>
        <w:rPr>
          <w:rFonts w:eastAsiaTheme="minorEastAsia"/>
        </w:rPr>
        <w:t xml:space="preserve"> sættet </w:t>
      </w:r>
      <m:oMath>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w:t>
      </w:r>
    </w:p>
    <w:p w14:paraId="3AD146CE" w14:textId="21343C7D" w:rsidR="00632DC5" w:rsidRDefault="007D5ED2" w:rsidP="00AC712A">
      <w:r>
        <w:rPr>
          <w:rFonts w:eastAsiaTheme="minorEastAsia"/>
        </w:rPr>
        <w:t xml:space="preserve">Dette kan noteres som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eller blot som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6C013FD4" w14:textId="4115834D" w:rsidR="00A66FA0" w:rsidRPr="007A0643" w:rsidRDefault="00A66FA0" w:rsidP="00AC712A">
      <w:pPr>
        <w:rPr>
          <w:rFonts w:eastAsiaTheme="minorEastAsia"/>
        </w:rPr>
      </w:pPr>
      <w:r>
        <w:t xml:space="preserve">Hvis en funktion </w:t>
      </w:r>
      <m:oMath>
        <m:r>
          <w:rPr>
            <w:rFonts w:ascii="Cambria Math" w:hAnsi="Cambria Math"/>
          </w:rPr>
          <m:t>f(n)</m:t>
        </m:r>
      </m:oMath>
      <w:r>
        <w:t xml:space="preserve"> = </w:t>
      </w:r>
      <m:oMath>
        <m:r>
          <m:rPr>
            <m:sty m:val="p"/>
          </m:rPr>
          <w:rPr>
            <w:rFonts w:ascii="Cambria Math" w:hAnsi="Cambria Math"/>
          </w:rPr>
          <m:t>Θ</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så kan det siges om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at den for store nok værdi af n, vil vokse ligesom </w:t>
      </w:r>
      <m:oMath>
        <m:r>
          <w:rPr>
            <w:rFonts w:ascii="Cambria Math" w:eastAsiaTheme="minorEastAsia" w:hAnsi="Cambria Math"/>
          </w:rPr>
          <m:t>g(n)</m:t>
        </m:r>
      </m:oMath>
      <w:r>
        <w:rPr>
          <w:rFonts w:eastAsiaTheme="minorEastAsia"/>
        </w:rPr>
        <w:t xml:space="preserve">. Foreksempel hvis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så vil </w:t>
      </w:r>
      <m:oMath>
        <m:r>
          <w:rPr>
            <w:rFonts w:ascii="Cambria Math" w:eastAsiaTheme="minorEastAsia" w:hAnsi="Cambria Math"/>
          </w:rPr>
          <m:t>f(n)</m:t>
        </m:r>
      </m:oMath>
      <w:r>
        <w:rPr>
          <w:rFonts w:eastAsiaTheme="minorEastAsia"/>
        </w:rPr>
        <w:t xml:space="preserve"> for store nok værdier af n, vokse ligesom et andengradspolynomium.</w:t>
      </w:r>
      <w:r w:rsidR="00891EED">
        <w:rPr>
          <w:rFonts w:eastAsiaTheme="minorEastAsia"/>
        </w:rPr>
        <w:t xml:space="preserve"> Det kan ses på </w:t>
      </w:r>
      <w:r w:rsidR="00891EED">
        <w:rPr>
          <w:rFonts w:eastAsiaTheme="minorEastAsia"/>
        </w:rPr>
        <w:fldChar w:fldCharType="begin"/>
      </w:r>
      <w:r w:rsidR="00891EED">
        <w:rPr>
          <w:rFonts w:eastAsiaTheme="minorEastAsia"/>
        </w:rPr>
        <w:instrText xml:space="preserve"> REF _Ref89258488 \h </w:instrText>
      </w:r>
      <w:r w:rsidR="00891EED">
        <w:rPr>
          <w:rFonts w:eastAsiaTheme="minorEastAsia"/>
        </w:rPr>
      </w:r>
      <w:r w:rsidR="00891EED">
        <w:rPr>
          <w:rFonts w:eastAsiaTheme="minorEastAsia"/>
        </w:rPr>
        <w:fldChar w:fldCharType="separate"/>
      </w:r>
      <w:r w:rsidR="00784A90">
        <w:t xml:space="preserve">Figur </w:t>
      </w:r>
      <w:r w:rsidR="00784A90">
        <w:rPr>
          <w:noProof/>
        </w:rPr>
        <w:t>3</w:t>
      </w:r>
      <w:r w:rsidR="00784A90">
        <w:t>.</w:t>
      </w:r>
      <w:r w:rsidR="00784A90">
        <w:rPr>
          <w:noProof/>
        </w:rPr>
        <w:t>2</w:t>
      </w:r>
      <w:r w:rsidR="00891EED">
        <w:rPr>
          <w:rFonts w:eastAsiaTheme="minorEastAsia"/>
        </w:rPr>
        <w:fldChar w:fldCharType="end"/>
      </w:r>
      <w:r w:rsidR="00891EED">
        <w:rPr>
          <w:rFonts w:eastAsiaTheme="minorEastAsia"/>
        </w:rPr>
        <w:t xml:space="preserve"> </w:t>
      </w:r>
      <w:r w:rsidR="00891EED">
        <w:rPr>
          <w:rFonts w:eastAsiaTheme="minorEastAsia"/>
          <w:b/>
          <w:bCs/>
        </w:rPr>
        <w:t>(a)</w:t>
      </w:r>
      <w:r w:rsidR="007A0643">
        <w:rPr>
          <w:rFonts w:eastAsiaTheme="minorEastAsia"/>
          <w:b/>
          <w:bCs/>
        </w:rPr>
        <w:t xml:space="preserve"> </w:t>
      </w:r>
      <w:r w:rsidR="007A0643">
        <w:rPr>
          <w:rFonts w:eastAsiaTheme="minorEastAsia"/>
        </w:rPr>
        <w:t>at f(n) bliver bundet mellem to konstante faktorer af g(n)</w:t>
      </w:r>
      <w:r w:rsidR="006C3E97">
        <w:rPr>
          <w:rFonts w:eastAsiaTheme="minorEastAsia"/>
        </w:rPr>
        <w:t xml:space="preserve">. </w:t>
      </w:r>
      <w:r w:rsidR="006C3E97" w:rsidRPr="00ED3ABD">
        <w:rPr>
          <w:rFonts w:eastAsiaTheme="minorEastAsia"/>
          <w:highlight w:val="yellow"/>
        </w:rPr>
        <w:t xml:space="preserve">g(n) giver </w:t>
      </w:r>
      <w:r w:rsidR="00ED3ABD" w:rsidRPr="00ED3ABD">
        <w:rPr>
          <w:rFonts w:eastAsiaTheme="minorEastAsia"/>
          <w:highlight w:val="yellow"/>
        </w:rPr>
        <w:t xml:space="preserve">altså </w:t>
      </w:r>
      <w:r w:rsidR="006C3E97" w:rsidRPr="00ED3ABD">
        <w:rPr>
          <w:rFonts w:eastAsiaTheme="minorEastAsia"/>
          <w:highlight w:val="yellow"/>
        </w:rPr>
        <w:t>en øvre og nedre grænse for væksten af f(n)</w:t>
      </w:r>
      <w:r w:rsidR="00B14AC4" w:rsidRPr="00ED3ABD">
        <w:rPr>
          <w:rFonts w:eastAsiaTheme="minorEastAsia"/>
          <w:highlight w:val="yellow"/>
        </w:rPr>
        <w:t>.</w:t>
      </w:r>
    </w:p>
    <w:p w14:paraId="7B08921C" w14:textId="77777777" w:rsidR="009407DC" w:rsidRDefault="009407DC" w:rsidP="009407DC">
      <w:pPr>
        <w:keepNext/>
      </w:pPr>
      <w:r w:rsidRPr="009407DC">
        <w:rPr>
          <w:rFonts w:eastAsiaTheme="minorEastAsia"/>
          <w:noProof/>
        </w:rPr>
        <w:drawing>
          <wp:inline distT="0" distB="0" distL="0" distR="0" wp14:anchorId="1DFFC4DC" wp14:editId="7F59605E">
            <wp:extent cx="6120130" cy="215328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153285"/>
                    </a:xfrm>
                    <a:prstGeom prst="rect">
                      <a:avLst/>
                    </a:prstGeom>
                  </pic:spPr>
                </pic:pic>
              </a:graphicData>
            </a:graphic>
          </wp:inline>
        </w:drawing>
      </w:r>
    </w:p>
    <w:p w14:paraId="6DDCC886" w14:textId="45FD6570" w:rsidR="009407DC" w:rsidRPr="00D13EF1" w:rsidRDefault="009407DC" w:rsidP="009407DC">
      <w:pPr>
        <w:pStyle w:val="Billedtekst"/>
        <w:rPr>
          <w:rFonts w:eastAsiaTheme="minorEastAsia"/>
        </w:rPr>
      </w:pPr>
      <w:bookmarkStart w:id="22" w:name="_Ref89258488"/>
      <w:r>
        <w:t xml:space="preserve">Figur </w:t>
      </w:r>
      <w:fldSimple w:instr=" STYLEREF 1 \s ">
        <w:r w:rsidR="00784A90">
          <w:rPr>
            <w:noProof/>
          </w:rPr>
          <w:t>3</w:t>
        </w:r>
      </w:fldSimple>
      <w:r>
        <w:t>.</w:t>
      </w:r>
      <w:fldSimple w:instr=" SEQ Figur \* ARABIC \s 1 ">
        <w:r w:rsidR="00784A90">
          <w:rPr>
            <w:noProof/>
          </w:rPr>
          <w:t>2</w:t>
        </w:r>
      </w:fldSimple>
      <w:bookmarkEnd w:id="22"/>
      <w:r>
        <w:t xml:space="preserve"> </w:t>
      </w:r>
      <w:sdt>
        <w:sdtPr>
          <w:id w:val="1043104576"/>
          <w:citation/>
        </w:sdtPr>
        <w:sdtEndPr/>
        <w:sdtContent>
          <w:r>
            <w:fldChar w:fldCharType="begin"/>
          </w:r>
          <w:r>
            <w:instrText xml:space="preserve">CITATION Cor09 \p 45 \l 1030 </w:instrText>
          </w:r>
          <w:r>
            <w:fldChar w:fldCharType="separate"/>
          </w:r>
          <w:r w:rsidR="00784A90" w:rsidRPr="00784A90">
            <w:rPr>
              <w:noProof/>
            </w:rPr>
            <w:t>(Cormen, et al., 2009, p. 45)</w:t>
          </w:r>
          <w:r>
            <w:fldChar w:fldCharType="end"/>
          </w:r>
        </w:sdtContent>
      </w:sdt>
      <w:r>
        <w:t xml:space="preserve"> Illustrationer af </w:t>
      </w:r>
      <m:oMath>
        <m:r>
          <w:rPr>
            <w:rFonts w:ascii="Cambria Math" w:hAnsi="Cambria Math"/>
          </w:rPr>
          <m:t>Θ , O og Ω</m:t>
        </m:r>
      </m:oMath>
      <w:r>
        <w:rPr>
          <w:rFonts w:eastAsiaTheme="minorEastAsia"/>
        </w:rPr>
        <w:t xml:space="preserve">. </w:t>
      </w:r>
      <w:r w:rsidRPr="009407DC">
        <w:rPr>
          <w:rFonts w:eastAsiaTheme="minorEastAsia"/>
          <w:b/>
          <w:bCs/>
        </w:rPr>
        <w:t>(a)</w:t>
      </w:r>
      <w:r>
        <w:rPr>
          <w:rFonts w:eastAsiaTheme="minorEastAsia"/>
          <w:b/>
          <w:bCs/>
        </w:rPr>
        <w:t xml:space="preserve"> </w:t>
      </w:r>
      <w:r>
        <w:rPr>
          <w:rFonts w:eastAsiaTheme="minorEastAsia"/>
        </w:rPr>
        <w:t xml:space="preserve">Viser </w:t>
      </w:r>
      <m:oMath>
        <m:r>
          <w:rPr>
            <w:rFonts w:ascii="Cambria Math" w:eastAsiaTheme="minorEastAsia" w:hAnsi="Cambria Math"/>
          </w:rPr>
          <m:t>Θ</m:t>
        </m:r>
      </m:oMath>
      <w:r w:rsidR="004F01A6">
        <w:rPr>
          <w:rFonts w:eastAsiaTheme="minorEastAsia"/>
        </w:rPr>
        <w:t>-notation</w:t>
      </w:r>
      <w:r>
        <w:rPr>
          <w:rFonts w:eastAsiaTheme="minorEastAsia"/>
        </w:rPr>
        <w:t xml:space="preserve"> her</w:t>
      </w:r>
      <w:r w:rsidR="004F01A6">
        <w:rPr>
          <w:rFonts w:eastAsiaTheme="minorEastAsia"/>
        </w:rPr>
        <w:t xml:space="preserve"> ligger f(n) altid mellem eller på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n</m:t>
            </m:r>
          </m:e>
        </m:d>
      </m:oMath>
      <w:r w:rsidR="004F01A6">
        <w:rPr>
          <w:rFonts w:eastAsiaTheme="minorEastAsia"/>
        </w:rPr>
        <w:t xml:space="preserve"> og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g(n)</m:t>
        </m:r>
      </m:oMath>
      <w:r w:rsidR="004F01A6">
        <w:rPr>
          <w:rFonts w:eastAsiaTheme="minorEastAsia"/>
        </w:rPr>
        <w:t xml:space="preserve"> når </w:t>
      </w:r>
      <m:oMath>
        <m:r>
          <w:rPr>
            <w:rFonts w:ascii="Cambria Math" w:eastAsiaTheme="minorEastAsia" w:hAnsi="Cambria Math"/>
          </w:rPr>
          <m:t xml:space="preserve">n≥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w:t>
      </w:r>
      <w:r>
        <w:rPr>
          <w:rFonts w:eastAsiaTheme="minorEastAsia"/>
          <w:b/>
          <w:bCs/>
        </w:rPr>
        <w:t xml:space="preserve">(b) </w:t>
      </w:r>
      <w:r w:rsidR="004F01A6">
        <w:rPr>
          <w:rFonts w:eastAsiaTheme="minorEastAsia"/>
        </w:rPr>
        <w:t xml:space="preserve">Viser </w:t>
      </w:r>
      <m:oMath>
        <m:r>
          <w:rPr>
            <w:rFonts w:ascii="Cambria Math" w:eastAsiaTheme="minorEastAsia" w:hAnsi="Cambria Math"/>
          </w:rPr>
          <m:t>O</m:t>
        </m:r>
      </m:oMath>
      <w:r w:rsidR="004F01A6">
        <w:rPr>
          <w:rFonts w:eastAsiaTheme="minorEastAsia"/>
        </w:rPr>
        <w:t xml:space="preserve">-notation. Her ligger f(n) altid under eller på cg(n), når </w:t>
      </w:r>
      <m:oMath>
        <m:r>
          <w:rPr>
            <w:rFonts w:ascii="Cambria Math" w:eastAsiaTheme="minorEastAsia" w:hAnsi="Cambria Math"/>
          </w:rPr>
          <m:t xml:space="preserve">n≥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0</m:t>
            </m:r>
          </m:sub>
        </m:sSub>
      </m:oMath>
      <w:r w:rsidR="00D13EF1">
        <w:rPr>
          <w:rFonts w:eastAsiaTheme="minorEastAsia"/>
        </w:rPr>
        <w:t xml:space="preserve">. </w:t>
      </w:r>
      <w:r w:rsidR="00D13EF1">
        <w:rPr>
          <w:rFonts w:eastAsiaTheme="minorEastAsia"/>
          <w:b/>
          <w:bCs/>
        </w:rPr>
        <w:t>(c)</w:t>
      </w:r>
      <w:r w:rsidR="00D13EF1">
        <w:rPr>
          <w:rFonts w:eastAsiaTheme="minorEastAsia"/>
        </w:rPr>
        <w:t xml:space="preserve"> Viser </w:t>
      </w:r>
      <m:oMath>
        <m:r>
          <w:rPr>
            <w:rFonts w:ascii="Cambria Math" w:eastAsiaTheme="minorEastAsia" w:hAnsi="Cambria Math"/>
          </w:rPr>
          <m:t>Ω</m:t>
        </m:r>
      </m:oMath>
      <w:r w:rsidR="00D13EF1">
        <w:rPr>
          <w:rFonts w:eastAsiaTheme="minorEastAsia"/>
        </w:rPr>
        <w:t xml:space="preserve">-notation. Her ligger f(n) altid over eller på cg(n), når </w:t>
      </w:r>
      <m:oMath>
        <m:r>
          <w:rPr>
            <w:rFonts w:ascii="Cambria Math" w:eastAsiaTheme="minorEastAsia" w:hAnsi="Cambria Math"/>
          </w:rPr>
          <m:t xml:space="preserve">n≥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0</m:t>
            </m:r>
          </m:sub>
        </m:sSub>
      </m:oMath>
    </w:p>
    <w:p w14:paraId="3A8F8826" w14:textId="59047E12" w:rsidR="00607104" w:rsidRDefault="00607104" w:rsidP="00AC712A">
      <w:pPr>
        <w:rPr>
          <w:rFonts w:eastAsiaTheme="minorEastAsia"/>
        </w:rPr>
      </w:pPr>
      <w:r w:rsidRPr="00F017CB">
        <w:rPr>
          <w:highlight w:val="yellow"/>
        </w:rPr>
        <w:t xml:space="preserve">For at vise at en funktion </w:t>
      </w:r>
      <m:oMath>
        <m:r>
          <w:rPr>
            <w:rFonts w:ascii="Cambria Math" w:hAnsi="Cambria Math"/>
            <w:highlight w:val="yellow"/>
          </w:rPr>
          <m:t>f</m:t>
        </m:r>
        <m:r>
          <w:rPr>
            <w:rFonts w:ascii="Cambria Math" w:eastAsiaTheme="minorEastAsia" w:hAnsi="Cambria Math"/>
            <w:highlight w:val="yellow"/>
          </w:rPr>
          <m:t>(n)</m:t>
        </m:r>
      </m:oMath>
      <w:r w:rsidRPr="00F017CB">
        <w:rPr>
          <w:rFonts w:eastAsiaTheme="minorEastAsia"/>
          <w:highlight w:val="yellow"/>
        </w:rPr>
        <w:t xml:space="preserve"> er </w:t>
      </w:r>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n</m:t>
            </m:r>
          </m:e>
        </m:d>
        <m:r>
          <w:rPr>
            <w:rFonts w:ascii="Cambria Math" w:eastAsiaTheme="minorEastAsia" w:hAnsi="Cambria Math"/>
            <w:highlight w:val="yellow"/>
          </w:rPr>
          <m:t>=</m:t>
        </m:r>
        <m:r>
          <m:rPr>
            <m:sty m:val="p"/>
          </m:rPr>
          <w:rPr>
            <w:rFonts w:ascii="Cambria Math" w:eastAsiaTheme="minorEastAsia" w:hAnsi="Cambria Math"/>
            <w:highlight w:val="yellow"/>
          </w:rPr>
          <m:t>Θ</m:t>
        </m:r>
        <m:r>
          <w:rPr>
            <w:rFonts w:ascii="Cambria Math" w:eastAsiaTheme="minorEastAsia" w:hAnsi="Cambria Math"/>
            <w:highlight w:val="yellow"/>
          </w:rPr>
          <m:t>(g</m:t>
        </m:r>
        <m:d>
          <m:dPr>
            <m:ctrlPr>
              <w:rPr>
                <w:rFonts w:ascii="Cambria Math" w:eastAsiaTheme="minorEastAsia" w:hAnsi="Cambria Math"/>
                <w:i/>
                <w:highlight w:val="yellow"/>
              </w:rPr>
            </m:ctrlPr>
          </m:dPr>
          <m:e>
            <m:r>
              <w:rPr>
                <w:rFonts w:ascii="Cambria Math" w:eastAsiaTheme="minorEastAsia" w:hAnsi="Cambria Math"/>
                <w:highlight w:val="yellow"/>
              </w:rPr>
              <m:t>n</m:t>
            </m:r>
          </m:e>
        </m:d>
        <m:r>
          <w:rPr>
            <w:rFonts w:ascii="Cambria Math" w:eastAsiaTheme="minorEastAsia" w:hAnsi="Cambria Math"/>
            <w:highlight w:val="yellow"/>
          </w:rPr>
          <m:t>)</m:t>
        </m:r>
      </m:oMath>
      <w:r w:rsidRPr="00F017CB">
        <w:rPr>
          <w:rFonts w:eastAsiaTheme="minorEastAsia"/>
          <w:highlight w:val="yellow"/>
        </w:rPr>
        <w:t xml:space="preserve">, skal man finde finde 3 konstanter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2</m:t>
            </m:r>
          </m:sub>
        </m:sSub>
        <m:r>
          <w:rPr>
            <w:rFonts w:ascii="Cambria Math" w:eastAsiaTheme="minorEastAsia" w:hAnsi="Cambria Math"/>
            <w:highlight w:val="yellow"/>
          </w:rPr>
          <m:t xml:space="preserve"> og </m:t>
        </m:r>
        <m:sSub>
          <m:sSubPr>
            <m:ctrlPr>
              <w:rPr>
                <w:rFonts w:ascii="Cambria Math" w:eastAsiaTheme="minorEastAsia" w:hAnsi="Cambria Math"/>
                <w:i/>
                <w:highlight w:val="yellow"/>
              </w:rPr>
            </m:ctrlPr>
          </m:sSubPr>
          <m:e>
            <m:r>
              <w:rPr>
                <w:rFonts w:ascii="Cambria Math" w:eastAsiaTheme="minorEastAsia" w:hAnsi="Cambria Math"/>
                <w:highlight w:val="yellow"/>
              </w:rPr>
              <m:t>n</m:t>
            </m:r>
          </m:e>
          <m:sub>
            <m:r>
              <w:rPr>
                <w:rFonts w:ascii="Cambria Math" w:eastAsiaTheme="minorEastAsia" w:hAnsi="Cambria Math"/>
                <w:highlight w:val="yellow"/>
              </w:rPr>
              <m:t>0</m:t>
            </m:r>
          </m:sub>
        </m:sSub>
      </m:oMath>
      <w:r w:rsidRPr="00F017CB">
        <w:rPr>
          <w:rFonts w:eastAsiaTheme="minorEastAsia"/>
          <w:highlight w:val="yellow"/>
        </w:rPr>
        <w:t>, så uligheden</w:t>
      </w:r>
      <w:r>
        <w:rPr>
          <w:rFonts w:eastAsiaTheme="minorEastAsia"/>
        </w:rPr>
        <w:t xml:space="preserve"> for </w:t>
      </w:r>
      <m:oMath>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opfyldt</w:t>
      </w:r>
      <w:r w:rsidR="00704C15">
        <w:rPr>
          <w:rFonts w:eastAsiaTheme="minorEastAsia"/>
        </w:rPr>
        <w:t>.</w:t>
      </w:r>
    </w:p>
    <w:p w14:paraId="1C656B42" w14:textId="4B1763EE" w:rsidR="007B73EA" w:rsidRDefault="007B73EA" w:rsidP="00AC712A">
      <w:pPr>
        <w:rPr>
          <w:rFonts w:eastAsiaTheme="minorEastAsia"/>
        </w:rPr>
      </w:pPr>
      <w:r>
        <w:t xml:space="preserve">Når man bruger </w:t>
      </w:r>
      <m:oMath>
        <m:r>
          <m:rPr>
            <m:sty m:val="p"/>
          </m:rPr>
          <w:rPr>
            <w:rFonts w:ascii="Cambria Math" w:hAnsi="Cambria Math"/>
          </w:rPr>
          <m:t>Θ</m:t>
        </m:r>
      </m:oMath>
      <w:r>
        <w:rPr>
          <w:rFonts w:eastAsiaTheme="minorEastAsia"/>
        </w:rPr>
        <w:t xml:space="preserve"> notation, kan man </w:t>
      </w:r>
      <w:r w:rsidR="00786E5A">
        <w:rPr>
          <w:rFonts w:eastAsiaTheme="minorEastAsia"/>
        </w:rPr>
        <w:t>se bort fra</w:t>
      </w:r>
      <w:r>
        <w:rPr>
          <w:rFonts w:eastAsiaTheme="minorEastAsia"/>
        </w:rPr>
        <w:t xml:space="preserve"> konstante faktorer, da disse blot vil forskyde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og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786E5A">
        <w:rPr>
          <w:rFonts w:eastAsiaTheme="minorEastAsia"/>
        </w:rPr>
        <w:t xml:space="preserve"> med en konstant faktor. Derfor er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786E5A">
        <w:rPr>
          <w:rFonts w:eastAsiaTheme="minorEastAsia"/>
        </w:rPr>
        <w:t xml:space="preserve"> stadig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EC2E1A">
        <w:rPr>
          <w:rFonts w:eastAsiaTheme="minorEastAsia"/>
        </w:rPr>
        <w:t>.</w:t>
      </w:r>
    </w:p>
    <w:p w14:paraId="75544BBC" w14:textId="0B754ABB" w:rsidR="0079050E" w:rsidRDefault="0079050E" w:rsidP="00AC712A">
      <w:r>
        <w:t xml:space="preserve">Hvis en funktion består af flere </w:t>
      </w:r>
      <w:r w:rsidR="001A5EAD">
        <w:t>led,</w:t>
      </w:r>
      <w:r>
        <w:t xml:space="preserve"> behøver man kun at kigge på det led der vokser hurtigst</w:t>
      </w:r>
      <w:r w:rsidR="00D77877">
        <w:t xml:space="preserve">. Når n er stor </w:t>
      </w:r>
      <w:r w:rsidR="00F51B91">
        <w:t xml:space="preserve">nok </w:t>
      </w:r>
      <w:r w:rsidR="00D77877">
        <w:t>vil</w:t>
      </w:r>
      <w:r w:rsidR="00F51B91">
        <w:t xml:space="preserve"> selv den mindste brøk af</w:t>
      </w:r>
      <w:r w:rsidR="00D77877">
        <w:t xml:space="preserve"> </w:t>
      </w:r>
      <w:r w:rsidR="00495675">
        <w:t xml:space="preserve">dette led nemlig dominerer de andre led og det er derfor det eneste af </w:t>
      </w:r>
      <w:r w:rsidR="00495675">
        <w:lastRenderedPageBreak/>
        <w:t>leddene, som vil have en reel indflydelse på væksten</w:t>
      </w:r>
      <w:r w:rsidR="00291E61">
        <w:t xml:space="preserve"> </w:t>
      </w:r>
      <w:sdt>
        <w:sdtPr>
          <w:id w:val="-1785329514"/>
          <w:citation/>
        </w:sdtPr>
        <w:sdtEndPr/>
        <w:sdtContent>
          <w:r w:rsidR="00291E61">
            <w:fldChar w:fldCharType="begin"/>
          </w:r>
          <w:r w:rsidR="00291E61">
            <w:instrText xml:space="preserve">CITATION Cor09 \p 46 \l 1030 </w:instrText>
          </w:r>
          <w:r w:rsidR="00291E61">
            <w:fldChar w:fldCharType="separate"/>
          </w:r>
          <w:r w:rsidR="00784A90" w:rsidRPr="00784A90">
            <w:rPr>
              <w:noProof/>
            </w:rPr>
            <w:t>(Cormen, et al., 2009, p. 46)</w:t>
          </w:r>
          <w:r w:rsidR="00291E61">
            <w:fldChar w:fldCharType="end"/>
          </w:r>
        </w:sdtContent>
      </w:sdt>
      <w:r w:rsidR="00495675">
        <w:t>.</w:t>
      </w:r>
      <w:r w:rsidR="00B260FC">
        <w:t xml:space="preserve"> Følgende række viser hvordan nogle typiske funktioner vokser i forhold til hinanden, hvor dem der står til </w:t>
      </w:r>
      <w:r w:rsidR="0027112D">
        <w:t>venstre,</w:t>
      </w:r>
      <w:r w:rsidR="00B260FC">
        <w:t xml:space="preserve"> vokser hurtigst</w:t>
      </w:r>
      <w:r w:rsidR="0027112D">
        <w:t xml:space="preserve"> (en illustration af disse kan også ses på </w:t>
      </w:r>
      <w:r w:rsidR="000927A7">
        <w:fldChar w:fldCharType="begin"/>
      </w:r>
      <w:r w:rsidR="000927A7">
        <w:instrText xml:space="preserve"> REF _Ref89265088 \h </w:instrText>
      </w:r>
      <w:r w:rsidR="000927A7">
        <w:fldChar w:fldCharType="separate"/>
      </w:r>
      <w:r w:rsidR="00784A90" w:rsidRPr="00BE18F0">
        <w:rPr>
          <w:lang w:val="en-US"/>
        </w:rPr>
        <w:t xml:space="preserve">Figur </w:t>
      </w:r>
      <w:r w:rsidR="00784A90">
        <w:rPr>
          <w:noProof/>
          <w:lang w:val="en-US"/>
        </w:rPr>
        <w:t>3</w:t>
      </w:r>
      <w:r w:rsidR="00784A90">
        <w:rPr>
          <w:lang w:val="en-US"/>
        </w:rPr>
        <w:t>.</w:t>
      </w:r>
      <w:r w:rsidR="00784A90">
        <w:rPr>
          <w:noProof/>
          <w:lang w:val="en-US"/>
        </w:rPr>
        <w:t>3</w:t>
      </w:r>
      <w:r w:rsidR="000927A7">
        <w:fldChar w:fldCharType="end"/>
      </w:r>
      <w:r w:rsidR="000927A7">
        <w:t>)</w:t>
      </w:r>
      <w:r w:rsidR="00B260FC">
        <w:t>:</w:t>
      </w:r>
    </w:p>
    <w:p w14:paraId="51B79A46" w14:textId="1B3D1C6C" w:rsidR="0027112D" w:rsidRDefault="0027112D" w:rsidP="00AC712A">
      <w:pPr>
        <w:rPr>
          <w:rFonts w:eastAsiaTheme="minorEastAsia"/>
        </w:rPr>
      </w:pPr>
      <m:oMath>
        <m:r>
          <w:rPr>
            <w:rFonts w:ascii="Cambria Math" w:hAnsi="Cambria Math"/>
          </w:rPr>
          <m:t xml:space="preserve">n! ,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,1</m:t>
        </m:r>
      </m:oMath>
      <w:r w:rsidR="00AA7D13">
        <w:rPr>
          <w:rFonts w:eastAsiaTheme="minorEastAsia"/>
        </w:rPr>
        <w:t xml:space="preserve"> </w:t>
      </w:r>
      <w:sdt>
        <w:sdtPr>
          <w:rPr>
            <w:rFonts w:eastAsiaTheme="minorEastAsia"/>
          </w:rPr>
          <w:id w:val="1212610879"/>
          <w:citation/>
        </w:sdtPr>
        <w:sdtEndPr/>
        <w:sdtContent>
          <w:r w:rsidR="00AA7D13">
            <w:rPr>
              <w:rFonts w:eastAsiaTheme="minorEastAsia"/>
            </w:rPr>
            <w:fldChar w:fldCharType="begin"/>
          </w:r>
          <w:r w:rsidR="00AA7D13">
            <w:rPr>
              <w:rFonts w:eastAsiaTheme="minorEastAsia"/>
            </w:rPr>
            <w:instrText xml:space="preserve"> CITATION BigOCheatSheet \l 1030 </w:instrText>
          </w:r>
          <w:r w:rsidR="00AA7D13">
            <w:rPr>
              <w:rFonts w:eastAsiaTheme="minorEastAsia"/>
            </w:rPr>
            <w:fldChar w:fldCharType="separate"/>
          </w:r>
          <w:r w:rsidR="00784A90" w:rsidRPr="00784A90">
            <w:rPr>
              <w:rFonts w:eastAsiaTheme="minorEastAsia"/>
              <w:noProof/>
            </w:rPr>
            <w:t>(Rowell, et al., u.d.)</w:t>
          </w:r>
          <w:r w:rsidR="00AA7D13">
            <w:rPr>
              <w:rFonts w:eastAsiaTheme="minorEastAsia"/>
            </w:rPr>
            <w:fldChar w:fldCharType="end"/>
          </w:r>
        </w:sdtContent>
      </w:sdt>
    </w:p>
    <w:p w14:paraId="412FA7C7" w14:textId="77777777" w:rsidR="008F5733" w:rsidRDefault="008F5733" w:rsidP="00AC712A"/>
    <w:p w14:paraId="615FF1BC" w14:textId="77777777" w:rsidR="008F5733" w:rsidRDefault="008F5733" w:rsidP="008F5733">
      <w:pPr>
        <w:keepNext/>
      </w:pPr>
      <w:r w:rsidRPr="00CA7CC7">
        <w:rPr>
          <w:noProof/>
        </w:rPr>
        <w:drawing>
          <wp:inline distT="0" distB="0" distL="0" distR="0" wp14:anchorId="2C8544B1" wp14:editId="46138910">
            <wp:extent cx="3752740" cy="2285888"/>
            <wp:effectExtent l="0" t="0" r="635"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88" b="1216"/>
                    <a:stretch/>
                  </pic:blipFill>
                  <pic:spPr bwMode="auto">
                    <a:xfrm>
                      <a:off x="0" y="0"/>
                      <a:ext cx="3770675" cy="2296812"/>
                    </a:xfrm>
                    <a:prstGeom prst="rect">
                      <a:avLst/>
                    </a:prstGeom>
                    <a:ln>
                      <a:noFill/>
                    </a:ln>
                    <a:extLst>
                      <a:ext uri="{53640926-AAD7-44D8-BBD7-CCE9431645EC}">
                        <a14:shadowObscured xmlns:a14="http://schemas.microsoft.com/office/drawing/2010/main"/>
                      </a:ext>
                    </a:extLst>
                  </pic:spPr>
                </pic:pic>
              </a:graphicData>
            </a:graphic>
          </wp:inline>
        </w:drawing>
      </w:r>
    </w:p>
    <w:p w14:paraId="198012DA" w14:textId="29F23D44" w:rsidR="008F5733" w:rsidRDefault="008F5733" w:rsidP="008F5733">
      <w:pPr>
        <w:pStyle w:val="Billedtekst"/>
      </w:pPr>
      <w:bookmarkStart w:id="23" w:name="_Ref89265088"/>
      <w:r w:rsidRPr="00BE18F0">
        <w:rPr>
          <w:lang w:val="en-US"/>
        </w:rPr>
        <w:t xml:space="preserve">Figur </w:t>
      </w:r>
      <w:r>
        <w:rPr>
          <w:lang w:val="en-US"/>
        </w:rPr>
        <w:fldChar w:fldCharType="begin"/>
      </w:r>
      <w:r>
        <w:rPr>
          <w:lang w:val="en-US"/>
        </w:rPr>
        <w:instrText xml:space="preserve"> STYLEREF 1 \s </w:instrText>
      </w:r>
      <w:r>
        <w:rPr>
          <w:lang w:val="en-US"/>
        </w:rPr>
        <w:fldChar w:fldCharType="separate"/>
      </w:r>
      <w:r w:rsidR="00784A90">
        <w:rPr>
          <w:noProof/>
          <w:lang w:val="en-US"/>
        </w:rPr>
        <w:t>3</w:t>
      </w:r>
      <w:r>
        <w:rPr>
          <w:lang w:val="en-US"/>
        </w:rPr>
        <w:fldChar w:fldCharType="end"/>
      </w:r>
      <w:r>
        <w:rPr>
          <w:lang w:val="en-US"/>
        </w:rPr>
        <w:t>.</w:t>
      </w:r>
      <w:r>
        <w:rPr>
          <w:lang w:val="en-US"/>
        </w:rPr>
        <w:fldChar w:fldCharType="begin"/>
      </w:r>
      <w:r>
        <w:rPr>
          <w:lang w:val="en-US"/>
        </w:rPr>
        <w:instrText xml:space="preserve"> SEQ Figur \* ARABIC \s 1 </w:instrText>
      </w:r>
      <w:r>
        <w:rPr>
          <w:lang w:val="en-US"/>
        </w:rPr>
        <w:fldChar w:fldCharType="separate"/>
      </w:r>
      <w:r w:rsidR="00784A90">
        <w:rPr>
          <w:noProof/>
          <w:lang w:val="en-US"/>
        </w:rPr>
        <w:t>3</w:t>
      </w:r>
      <w:r>
        <w:rPr>
          <w:lang w:val="en-US"/>
        </w:rPr>
        <w:fldChar w:fldCharType="end"/>
      </w:r>
      <w:bookmarkEnd w:id="23"/>
      <w:r w:rsidRPr="00BE18F0">
        <w:t xml:space="preserve"> </w:t>
      </w:r>
      <w:sdt>
        <w:sdtPr>
          <w:id w:val="-458651241"/>
          <w:citation/>
        </w:sdtPr>
        <w:sdtEndPr/>
        <w:sdtContent>
          <w:r>
            <w:fldChar w:fldCharType="begin"/>
          </w:r>
          <w:r w:rsidRPr="00BE18F0">
            <w:instrText xml:space="preserve"> CITATION BigOCheatSheet \l 1030 </w:instrText>
          </w:r>
          <w:r>
            <w:fldChar w:fldCharType="separate"/>
          </w:r>
          <w:r w:rsidR="00784A90" w:rsidRPr="00784A90">
            <w:rPr>
              <w:noProof/>
            </w:rPr>
            <w:t>(Rowell, et al., u.d.)</w:t>
          </w:r>
          <w:r>
            <w:fldChar w:fldCharType="end"/>
          </w:r>
        </w:sdtContent>
      </w:sdt>
      <w:r w:rsidRPr="00BE18F0">
        <w:t xml:space="preserve"> </w:t>
      </w:r>
      <w:r w:rsidRPr="00C23598">
        <w:t xml:space="preserve">Illustration af forskellige </w:t>
      </w:r>
      <w:r>
        <w:t>funktioners vækst</w:t>
      </w:r>
      <w:r w:rsidRPr="00C23598">
        <w:t>. Henad x-aksen ses antallet a</w:t>
      </w:r>
      <w:r>
        <w:t>f elementer og y-aksen viser antallet af operationer. De sorte grafer viser hvordan antallet af operationer udvikler sig for forskellige tidskompleksiteter, når antallet af elementer bliver større.</w:t>
      </w:r>
    </w:p>
    <w:p w14:paraId="6FE6E316" w14:textId="54ECBF9F" w:rsidR="0027112D" w:rsidRDefault="00D0042C" w:rsidP="00AC712A">
      <w:r>
        <w:t xml:space="preserve">Hvis man har en funktion </w:t>
      </w:r>
      <m:oMath>
        <m:r>
          <w:rPr>
            <w:rFonts w:ascii="Cambria Math" w:hAnsi="Cambria Math"/>
          </w:rPr>
          <m:t>n·</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+n</m:t>
        </m:r>
      </m:oMath>
      <w:r>
        <w:rPr>
          <w:rFonts w:eastAsiaTheme="minorEastAsia"/>
        </w:rPr>
        <w:t xml:space="preserve">, behøver man da kun at kigge på </w:t>
      </w:r>
      <m:oMath>
        <m:r>
          <w:rPr>
            <w:rFonts w:ascii="Cambria Math" w:eastAsiaTheme="minorEastAsia" w:hAnsi="Cambria Math"/>
          </w:rPr>
          <m:t>n·</m:t>
        </m:r>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og væksten bliver da </w:t>
      </w:r>
      <m:oMath>
        <m:r>
          <m:rPr>
            <m:sty m:val="p"/>
          </m:rP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p>
    <w:p w14:paraId="5B617AED" w14:textId="542BCA58" w:rsidR="00EC2E1A" w:rsidRDefault="00D77877" w:rsidP="00AC712A">
      <w:pPr>
        <w:rPr>
          <w:rFonts w:eastAsiaTheme="minorEastAsia"/>
        </w:rPr>
      </w:pPr>
      <w:r>
        <w:t xml:space="preserve">Derfor kan det </w:t>
      </w:r>
      <w:r w:rsidR="004C66F0">
        <w:t xml:space="preserve">også </w:t>
      </w:r>
      <w:r>
        <w:t>siges, at f</w:t>
      </w:r>
      <w:r w:rsidR="00EC2E1A">
        <w:t>or et hvilket som helst polynomium</w:t>
      </w:r>
      <w:r w:rsidR="006505B2">
        <w:t xml:space="preserve"> af grad d</w:t>
      </w:r>
      <w:r w:rsidR="00EC2E1A">
        <w:t xml:space="preserve"> givet ved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n</m:t>
                </m:r>
              </m:e>
              <m:sup>
                <m:r>
                  <w:rPr>
                    <w:rFonts w:ascii="Cambria Math" w:hAnsi="Cambria Math"/>
                  </w:rPr>
                  <m:t>i</m:t>
                </m:r>
              </m:sup>
            </m:sSup>
          </m:e>
        </m:nary>
      </m:oMath>
      <w:r w:rsidR="00EC2E1A">
        <w:rPr>
          <w:rFonts w:eastAsiaTheme="minorEastAsia"/>
        </w:rPr>
        <w:t xml:space="preserve">, hvor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EC2E1A">
        <w:rPr>
          <w:rFonts w:eastAsiaTheme="minorEastAsia"/>
        </w:rPr>
        <w:t xml:space="preserve"> er konstanter og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&gt;0</m:t>
        </m:r>
      </m:oMath>
      <w:r w:rsidR="00EC2E1A">
        <w:rPr>
          <w:rFonts w:eastAsiaTheme="minorEastAsia"/>
        </w:rPr>
        <w:t xml:space="preserve"> gælder det 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d</m:t>
            </m:r>
          </m:sup>
        </m:sSup>
        <m:r>
          <w:rPr>
            <w:rFonts w:ascii="Cambria Math" w:eastAsiaTheme="minorEastAsia" w:hAnsi="Cambria Math"/>
          </w:rPr>
          <m:t>)</m:t>
        </m:r>
      </m:oMath>
      <w:r w:rsidR="00EC2E1A">
        <w:rPr>
          <w:rFonts w:eastAsiaTheme="minorEastAsia"/>
        </w:rPr>
        <w:t xml:space="preserve"> </w:t>
      </w:r>
      <w:sdt>
        <w:sdtPr>
          <w:rPr>
            <w:rFonts w:eastAsiaTheme="minorEastAsia"/>
          </w:rPr>
          <w:id w:val="-437986630"/>
          <w:citation/>
        </w:sdtPr>
        <w:sdtEndPr/>
        <w:sdtContent>
          <w:r w:rsidR="00EC2E1A">
            <w:rPr>
              <w:rFonts w:eastAsiaTheme="minorEastAsia"/>
            </w:rPr>
            <w:fldChar w:fldCharType="begin"/>
          </w:r>
          <w:r w:rsidR="00EC2E1A">
            <w:rPr>
              <w:rFonts w:eastAsiaTheme="minorEastAsia"/>
            </w:rPr>
            <w:instrText xml:space="preserve">CITATION Cor09 \p 46 \l 1030 </w:instrText>
          </w:r>
          <w:r w:rsidR="00EC2E1A">
            <w:rPr>
              <w:rFonts w:eastAsiaTheme="minorEastAsia"/>
            </w:rPr>
            <w:fldChar w:fldCharType="separate"/>
          </w:r>
          <w:r w:rsidR="00784A90" w:rsidRPr="00784A90">
            <w:rPr>
              <w:rFonts w:eastAsiaTheme="minorEastAsia"/>
              <w:noProof/>
            </w:rPr>
            <w:t>(Cormen, et al., 2009, p. 46)</w:t>
          </w:r>
          <w:r w:rsidR="00EC2E1A">
            <w:rPr>
              <w:rFonts w:eastAsiaTheme="minorEastAsia"/>
            </w:rPr>
            <w:fldChar w:fldCharType="end"/>
          </w:r>
        </w:sdtContent>
      </w:sdt>
      <w:r w:rsidR="00EC2E1A">
        <w:rPr>
          <w:rFonts w:eastAsiaTheme="minorEastAsia"/>
        </w:rPr>
        <w:t xml:space="preserve">. Med andre ord </w:t>
      </w:r>
      <w:r w:rsidR="009D0AAF">
        <w:rPr>
          <w:rFonts w:eastAsiaTheme="minorEastAsia"/>
        </w:rPr>
        <w:t xml:space="preserve">behøver man i et polynomium kun at kigge på leddet med en grad på d og man kan </w:t>
      </w:r>
      <w:r w:rsidR="00EC2E1A">
        <w:rPr>
          <w:rFonts w:eastAsiaTheme="minorEastAsia"/>
        </w:rPr>
        <w:t xml:space="preserve">altså se bort fra alle </w:t>
      </w:r>
      <w:r w:rsidR="006505B2">
        <w:rPr>
          <w:rFonts w:eastAsiaTheme="minorEastAsia"/>
        </w:rPr>
        <w:t>leddene</w:t>
      </w:r>
      <w:r w:rsidR="009D0AAF">
        <w:rPr>
          <w:rFonts w:eastAsiaTheme="minorEastAsia"/>
        </w:rPr>
        <w:t xml:space="preserve"> af lavere grad</w:t>
      </w:r>
      <w:r w:rsidR="00EC2E1A">
        <w:rPr>
          <w:rFonts w:eastAsiaTheme="minorEastAsia"/>
        </w:rPr>
        <w:t>.</w:t>
      </w:r>
      <w:r w:rsidR="006505B2">
        <w:rPr>
          <w:rFonts w:eastAsiaTheme="minorEastAsia"/>
        </w:rPr>
        <w:t xml:space="preserve"> Enhver konstant er i virkeligheden et </w:t>
      </w:r>
      <w:r w:rsidR="00ED3ABD">
        <w:rPr>
          <w:rFonts w:eastAsiaTheme="minorEastAsia"/>
        </w:rPr>
        <w:t>0-gradspolynomium</w:t>
      </w:r>
      <w:r w:rsidR="006505B2">
        <w:rPr>
          <w:rFonts w:eastAsiaTheme="minorEastAsia"/>
        </w:rPr>
        <w:t xml:space="preserve">. Så en konstant funktion kan noteres som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oMath>
      <w:r w:rsidR="006505B2">
        <w:rPr>
          <w:rFonts w:eastAsiaTheme="minorEastAsia"/>
        </w:rPr>
        <w:t xml:space="preserve"> eller blot </w:t>
      </w:r>
      <m:oMath>
        <m:r>
          <m:rPr>
            <m:sty m:val="p"/>
          </m:rPr>
          <w:rPr>
            <w:rFonts w:ascii="Cambria Math" w:eastAsiaTheme="minorEastAsia" w:hAnsi="Cambria Math"/>
          </w:rPr>
          <m:t>Θ</m:t>
        </m:r>
        <m:r>
          <w:rPr>
            <w:rFonts w:ascii="Cambria Math" w:eastAsiaTheme="minorEastAsia" w:hAnsi="Cambria Math"/>
          </w:rPr>
          <m:t>(1)</m:t>
        </m:r>
      </m:oMath>
      <w:r w:rsidR="006505B2">
        <w:rPr>
          <w:rFonts w:eastAsiaTheme="minorEastAsia"/>
        </w:rPr>
        <w:t xml:space="preserve"> </w:t>
      </w:r>
      <w:sdt>
        <w:sdtPr>
          <w:rPr>
            <w:rFonts w:eastAsiaTheme="minorEastAsia"/>
          </w:rPr>
          <w:id w:val="-925116952"/>
          <w:citation/>
        </w:sdtPr>
        <w:sdtEndPr/>
        <w:sdtContent>
          <w:r w:rsidR="006505B2">
            <w:rPr>
              <w:rFonts w:eastAsiaTheme="minorEastAsia"/>
            </w:rPr>
            <w:fldChar w:fldCharType="begin"/>
          </w:r>
          <w:r w:rsidR="006505B2">
            <w:rPr>
              <w:rFonts w:eastAsiaTheme="minorEastAsia"/>
            </w:rPr>
            <w:instrText xml:space="preserve">CITATION Cor09 \p 46 \l 1030 </w:instrText>
          </w:r>
          <w:r w:rsidR="006505B2">
            <w:rPr>
              <w:rFonts w:eastAsiaTheme="minorEastAsia"/>
            </w:rPr>
            <w:fldChar w:fldCharType="separate"/>
          </w:r>
          <w:r w:rsidR="00784A90" w:rsidRPr="00784A90">
            <w:rPr>
              <w:rFonts w:eastAsiaTheme="minorEastAsia"/>
              <w:noProof/>
            </w:rPr>
            <w:t>(Cormen, et al., 2009, p. 46)</w:t>
          </w:r>
          <w:r w:rsidR="006505B2">
            <w:rPr>
              <w:rFonts w:eastAsiaTheme="minorEastAsia"/>
            </w:rPr>
            <w:fldChar w:fldCharType="end"/>
          </w:r>
        </w:sdtContent>
      </w:sdt>
      <w:r w:rsidR="006505B2">
        <w:rPr>
          <w:rFonts w:eastAsiaTheme="minorEastAsia"/>
        </w:rPr>
        <w:t>.</w:t>
      </w:r>
    </w:p>
    <w:p w14:paraId="1884030A" w14:textId="1C1789B2" w:rsidR="0034282F" w:rsidRDefault="0034282F" w:rsidP="00AC712A">
      <w:pPr>
        <w:rPr>
          <w:rFonts w:eastAsiaTheme="minorEastAsia"/>
        </w:rPr>
      </w:pPr>
      <w:r>
        <w:t xml:space="preserve">Nu kan </w:t>
      </w:r>
      <m:oMath>
        <m:r>
          <m:rPr>
            <m:sty m:val="p"/>
          </m:rPr>
          <w:rPr>
            <w:rFonts w:ascii="Cambria Math" w:hAnsi="Cambria Math"/>
          </w:rPr>
          <m:t>Θ</m:t>
        </m:r>
      </m:oMath>
      <w:r>
        <w:t xml:space="preserve"> notation</w:t>
      </w:r>
      <w:r w:rsidR="00FE32B0">
        <w:t>en</w:t>
      </w:r>
      <w:r>
        <w:t xml:space="preserve"> benyttes på køretiderne for InsertionSort</w:t>
      </w:r>
      <w:r w:rsidR="00BB38A6">
        <w:t xml:space="preserve">. I InsertionSorts værste tilfælde kunne køretiden skrives som et andengradspolynomium på formen </w:t>
      </w:r>
      <m:oMath>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+bn+c</m:t>
        </m:r>
      </m:oMath>
      <w:r w:rsidR="00BB38A6">
        <w:rPr>
          <w:rFonts w:eastAsiaTheme="minorEastAsia"/>
        </w:rPr>
        <w:t xml:space="preserve">. </w:t>
      </w:r>
      <w:r w:rsidR="009D0AAF">
        <w:rPr>
          <w:rFonts w:eastAsiaTheme="minorEastAsia"/>
        </w:rPr>
        <w:t xml:space="preserve">Ifølge ovenstående regler </w:t>
      </w:r>
      <w:r w:rsidR="006505B2">
        <w:rPr>
          <w:rFonts w:eastAsiaTheme="minorEastAsia"/>
        </w:rPr>
        <w:t xml:space="preserve">kan man se bort fra konstanterne og </w:t>
      </w:r>
      <w:r w:rsidR="00022445">
        <w:rPr>
          <w:rFonts w:eastAsiaTheme="minorEastAsia"/>
        </w:rPr>
        <w:t xml:space="preserve">leddene af lavere grad. Hvis man giver InsertionSort en omvendt sorteret liste af tal bliver køretiden altså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617E4">
        <w:rPr>
          <w:rFonts w:eastAsiaTheme="minorEastAsia"/>
        </w:rPr>
        <w:t>.</w:t>
      </w:r>
    </w:p>
    <w:p w14:paraId="4E0A3639" w14:textId="046DCF99" w:rsidR="003617E4" w:rsidRDefault="003617E4" w:rsidP="00AC712A">
      <w:pPr>
        <w:rPr>
          <w:rFonts w:eastAsiaTheme="minorEastAsia"/>
        </w:rPr>
      </w:pPr>
      <w:r>
        <w:rPr>
          <w:rFonts w:eastAsiaTheme="minorEastAsia"/>
        </w:rPr>
        <w:t xml:space="preserve">I tilfældet af at inputtet var tilfældigt blandet blev køretiden også et andengradspolynomium, så i det gennemsnitlige tilfælde vil køretiden også blive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81AD159" w14:textId="578706FA" w:rsidR="00C02BC2" w:rsidRPr="00527138" w:rsidRDefault="004E3BEE" w:rsidP="00AC712A">
      <w:pPr>
        <w:rPr>
          <w:rFonts w:eastAsiaTheme="minorEastAsia"/>
        </w:rPr>
      </w:pPr>
      <w:r>
        <w:t xml:space="preserve">På samme måde kan køretiden for InsertionSort i bedste tilfælde også findes. Her kunne køre tiden skrives på formen </w:t>
      </w:r>
      <m:oMath>
        <m:r>
          <w:rPr>
            <w:rFonts w:ascii="Cambria Math" w:hAnsi="Cambria Math"/>
          </w:rPr>
          <m:t>an+b</m:t>
        </m:r>
      </m:oMath>
      <w:r>
        <w:rPr>
          <w:rFonts w:eastAsiaTheme="minorEastAsia"/>
        </w:rPr>
        <w:t xml:space="preserve"> og dette bliver da til </w:t>
      </w:r>
      <m:oMath>
        <m:r>
          <m:rPr>
            <m:sty m:val="p"/>
          </m:rPr>
          <w:rPr>
            <w:rFonts w:ascii="Cambria Math" w:eastAsiaTheme="minorEastAsia" w:hAnsi="Cambria Math"/>
          </w:rPr>
          <m:t>Θ</m:t>
        </m:r>
        <m:r>
          <w:rPr>
            <w:rFonts w:ascii="Cambria Math" w:eastAsiaTheme="minorEastAsia" w:hAnsi="Cambria Math"/>
          </w:rPr>
          <m:t>(n)</m:t>
        </m:r>
      </m:oMath>
      <w:r w:rsidR="00C02BC2">
        <w:rPr>
          <w:rFonts w:eastAsiaTheme="minorEastAsia"/>
        </w:rPr>
        <w:t>.</w:t>
      </w:r>
    </w:p>
    <w:p w14:paraId="60288E96" w14:textId="3CF5ABF7" w:rsidR="00632DC5" w:rsidRDefault="00A6138B" w:rsidP="00AC712A">
      <w:r>
        <w:t>I de t</w:t>
      </w:r>
      <w:r w:rsidR="00FD0517">
        <w:t>re</w:t>
      </w:r>
      <w:r>
        <w:t xml:space="preserve"> køretider beskrevet ovenover kigger man på enkelte tilfælde for InsertionSort, nemlig hvis inputtet allerede er sorteret eller hvis inputtet er omvendt sorteret</w:t>
      </w:r>
      <w:r w:rsidR="00FD0517">
        <w:t xml:space="preserve"> eller hvis det er blandet</w:t>
      </w:r>
      <w:r>
        <w:t>.</w:t>
      </w:r>
      <w:r w:rsidR="00D07974">
        <w:t xml:space="preserve"> Generelt vil man dog gerne have udtryk for den generelle køretid, altså hvis man ikke kender til den måde tallene er placeret på når man starter sorteringen. Her kan man nu benytte to andre asymptotiske notationer</w:t>
      </w:r>
      <w:r w:rsidR="00316053">
        <w:t xml:space="preserve"> </w:t>
      </w:r>
      <m:oMath>
        <m:r>
          <w:rPr>
            <w:rFonts w:ascii="Cambria Math" w:hAnsi="Cambria Math"/>
          </w:rPr>
          <m:t>O</m:t>
        </m:r>
      </m:oMath>
      <w:r w:rsidR="00316053">
        <w:rPr>
          <w:rFonts w:eastAsiaTheme="minorEastAsia"/>
        </w:rPr>
        <w:t xml:space="preserve">-notation (store </w:t>
      </w:r>
      <w:r w:rsidR="00316053">
        <w:rPr>
          <w:rFonts w:eastAsiaTheme="minorEastAsia"/>
        </w:rPr>
        <w:lastRenderedPageBreak/>
        <w:t xml:space="preserve">O) og </w:t>
      </w:r>
      <m:oMath>
        <m:r>
          <m:rPr>
            <m:sty m:val="p"/>
          </m:rPr>
          <w:rPr>
            <w:rFonts w:ascii="Cambria Math" w:eastAsiaTheme="minorEastAsia" w:hAnsi="Cambria Math"/>
          </w:rPr>
          <m:t>Ω</m:t>
        </m:r>
      </m:oMath>
      <w:r w:rsidR="00316053">
        <w:rPr>
          <w:rFonts w:eastAsiaTheme="minorEastAsia"/>
        </w:rPr>
        <w:t>-notation (store omega)</w:t>
      </w:r>
      <w:r w:rsidR="001E1852">
        <w:rPr>
          <w:rFonts w:eastAsiaTheme="minorEastAsia"/>
        </w:rPr>
        <w:t xml:space="preserve">. For en given funktion g(n) er </w:t>
      </w:r>
      <m:oMath>
        <m:r>
          <m:rPr>
            <m:sty m:val="p"/>
          </m:rPr>
          <w:rPr>
            <w:rFonts w:ascii="Cambria Math" w:eastAsiaTheme="minorEastAsia" w:hAnsi="Cambria Math"/>
          </w:rPr>
          <m:t>O</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1E1852">
        <w:rPr>
          <w:rFonts w:eastAsiaTheme="minorEastAsia"/>
        </w:rPr>
        <w:t xml:space="preserve"> givet ved følgende sæt af funktioner</w:t>
      </w:r>
      <w:r w:rsidR="00DD688D">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A51B40" w14:paraId="21AAE965" w14:textId="77777777" w:rsidTr="00DD688D">
        <w:tc>
          <w:tcPr>
            <w:tcW w:w="350" w:type="pct"/>
          </w:tcPr>
          <w:p w14:paraId="23F05AC6" w14:textId="77777777" w:rsidR="00A51B40" w:rsidRDefault="00A51B40" w:rsidP="00CC23B1">
            <w:pPr>
              <w:rPr>
                <w:rFonts w:eastAsiaTheme="minorEastAsia"/>
              </w:rPr>
            </w:pPr>
          </w:p>
        </w:tc>
        <w:tc>
          <w:tcPr>
            <w:tcW w:w="4300" w:type="pct"/>
          </w:tcPr>
          <w:p w14:paraId="4ADA77DF" w14:textId="77777777" w:rsidR="00A51B40" w:rsidRPr="00A51B40" w:rsidRDefault="00A51B40" w:rsidP="00CC23B1">
            <w:pPr>
              <w:rPr>
                <w:rFonts w:eastAsiaTheme="minorEastAsia"/>
              </w:rPr>
            </w:pPr>
            <m:oMathPara>
              <m:oMathParaPr>
                <m:jc m:val="center"/>
              </m:oMathPara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c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således at</m:t>
                </m:r>
              </m:oMath>
            </m:oMathPara>
          </w:p>
          <w:p w14:paraId="00CADDBB" w14:textId="6A4B8A2B" w:rsidR="00A51B40" w:rsidRPr="001E1852" w:rsidRDefault="00A51B40" w:rsidP="00CC23B1">
            <w:pPr>
              <w:rPr>
                <w:rFonts w:eastAsiaTheme="minorEastAsia"/>
              </w:rPr>
            </w:pPr>
            <m:oMathPara>
              <m:oMath>
                <m:r>
                  <w:rPr>
                    <w:rFonts w:ascii="Cambria Math" w:eastAsiaTheme="minorEastAsia" w:hAnsi="Cambria Math"/>
                  </w:rPr>
                  <m:t xml:space="preserve"> 0≤f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m:oMathPara>
          </w:p>
          <w:p w14:paraId="56D719B9" w14:textId="53996230" w:rsidR="001E1852" w:rsidRPr="001E1852" w:rsidRDefault="001E1852" w:rsidP="00CC23B1">
            <w:pPr>
              <w:rPr>
                <w:rFonts w:eastAsiaTheme="minorEastAsia"/>
              </w:rPr>
            </w:pPr>
          </w:p>
        </w:tc>
        <w:tc>
          <w:tcPr>
            <w:tcW w:w="350" w:type="pct"/>
          </w:tcPr>
          <w:p w14:paraId="1502A61A" w14:textId="1512B0B8" w:rsidR="00A51B40" w:rsidRPr="00012182" w:rsidRDefault="00A51B40"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84A9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84A90">
              <w:rPr>
                <w:i w:val="0"/>
                <w:iCs w:val="0"/>
                <w:noProof/>
                <w:color w:val="auto"/>
                <w:sz w:val="24"/>
                <w:szCs w:val="24"/>
              </w:rPr>
              <w:t>2</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5A1F9D7E" w14:textId="6407A354" w:rsidR="00767982" w:rsidRDefault="00F727D0" w:rsidP="00AC712A">
      <w:sdt>
        <w:sdtPr>
          <w:id w:val="201516146"/>
          <w:citation/>
        </w:sdtPr>
        <w:sdtEndPr/>
        <w:sdtContent>
          <w:r w:rsidR="00767982">
            <w:fldChar w:fldCharType="begin"/>
          </w:r>
          <w:r w:rsidR="00767982">
            <w:instrText xml:space="preserve">CITATION Cor09 \p 47 \l 1030 </w:instrText>
          </w:r>
          <w:r w:rsidR="00767982">
            <w:fldChar w:fldCharType="separate"/>
          </w:r>
          <w:r w:rsidR="00784A90" w:rsidRPr="00784A90">
            <w:rPr>
              <w:noProof/>
            </w:rPr>
            <w:t>(Cormen, et al., 2009, p. 47)</w:t>
          </w:r>
          <w:r w:rsidR="00767982">
            <w:fldChar w:fldCharType="end"/>
          </w:r>
        </w:sdtContent>
      </w:sdt>
    </w:p>
    <w:p w14:paraId="0B75AB69" w14:textId="7639C832" w:rsidR="00574CFF" w:rsidRDefault="00094ADE" w:rsidP="00AC712A">
      <w:pPr>
        <w:rPr>
          <w:rFonts w:eastAsiaTheme="minorEastAsia"/>
        </w:rPr>
      </w:pPr>
      <w:r>
        <w:t xml:space="preserve">Hvis en funktion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kan det siges at for store nok værdier af n, vokser </w:t>
      </w:r>
      <m:oMath>
        <m:r>
          <w:rPr>
            <w:rFonts w:ascii="Cambria Math" w:eastAsiaTheme="minorEastAsia" w:hAnsi="Cambria Math"/>
          </w:rPr>
          <m:t>f(n)</m:t>
        </m:r>
      </m:oMath>
      <w:r>
        <w:rPr>
          <w:rFonts w:eastAsiaTheme="minorEastAsia"/>
        </w:rPr>
        <w:t xml:space="preserve"> enten lige så hurtigt som </w:t>
      </w:r>
      <m:oMath>
        <m:r>
          <w:rPr>
            <w:rFonts w:ascii="Cambria Math" w:eastAsiaTheme="minorEastAsia" w:hAnsi="Cambria Math"/>
          </w:rPr>
          <m:t>g(n)</m:t>
        </m:r>
      </m:oMath>
      <w:r>
        <w:rPr>
          <w:rFonts w:eastAsiaTheme="minorEastAsia"/>
        </w:rPr>
        <w:t xml:space="preserve"> eller langsommere end </w:t>
      </w:r>
      <m:oMath>
        <m:r>
          <w:rPr>
            <w:rFonts w:ascii="Cambria Math" w:eastAsiaTheme="minorEastAsia" w:hAnsi="Cambria Math"/>
          </w:rPr>
          <m:t>g(n)</m:t>
        </m:r>
      </m:oMath>
      <w:r>
        <w:rPr>
          <w:rFonts w:eastAsiaTheme="minorEastAsia"/>
        </w:rPr>
        <w:t xml:space="preserve">. En illustration af dette kan ses på </w:t>
      </w:r>
      <w:r>
        <w:rPr>
          <w:rFonts w:eastAsiaTheme="minorEastAsia"/>
        </w:rPr>
        <w:fldChar w:fldCharType="begin"/>
      </w:r>
      <w:r>
        <w:rPr>
          <w:rFonts w:eastAsiaTheme="minorEastAsia"/>
        </w:rPr>
        <w:instrText xml:space="preserve"> REF _Ref89258488 \h </w:instrText>
      </w:r>
      <w:r>
        <w:rPr>
          <w:rFonts w:eastAsiaTheme="minorEastAsia"/>
        </w:rPr>
      </w:r>
      <w:r>
        <w:rPr>
          <w:rFonts w:eastAsiaTheme="minorEastAsia"/>
        </w:rPr>
        <w:fldChar w:fldCharType="separate"/>
      </w:r>
      <w:r w:rsidR="00784A90">
        <w:t xml:space="preserve">Figur </w:t>
      </w:r>
      <w:r w:rsidR="00784A90">
        <w:rPr>
          <w:noProof/>
        </w:rPr>
        <w:t>3</w:t>
      </w:r>
      <w:r w:rsidR="00784A90">
        <w:t>.</w:t>
      </w:r>
      <w:r w:rsidR="00784A90">
        <w:rPr>
          <w:noProof/>
        </w:rPr>
        <w:t>2</w:t>
      </w:r>
      <w:r>
        <w:rPr>
          <w:rFonts w:eastAsiaTheme="minorEastAsia"/>
        </w:rPr>
        <w:fldChar w:fldCharType="end"/>
      </w:r>
      <w:r>
        <w:rPr>
          <w:rFonts w:eastAsiaTheme="minorEastAsia"/>
        </w:rPr>
        <w:t xml:space="preserve"> </w:t>
      </w:r>
      <w:r>
        <w:rPr>
          <w:rFonts w:eastAsiaTheme="minorEastAsia"/>
          <w:b/>
          <w:bCs/>
        </w:rPr>
        <w:t>(b)</w:t>
      </w:r>
      <w:r w:rsidR="006C3E97">
        <w:rPr>
          <w:rFonts w:eastAsiaTheme="minorEastAsia"/>
        </w:rPr>
        <w:t>.</w:t>
      </w:r>
      <w:r w:rsidR="00ED3ABD">
        <w:rPr>
          <w:rFonts w:eastAsiaTheme="minorEastAsia"/>
        </w:rPr>
        <w:t xml:space="preserve"> </w:t>
      </w:r>
      <m:oMath>
        <m:r>
          <w:rPr>
            <w:rFonts w:ascii="Cambria Math" w:eastAsiaTheme="minorEastAsia" w:hAnsi="Cambria Math"/>
          </w:rPr>
          <m:t>O</m:t>
        </m:r>
      </m:oMath>
      <w:r w:rsidR="00ED3ABD">
        <w:rPr>
          <w:rFonts w:eastAsiaTheme="minorEastAsia"/>
        </w:rPr>
        <w:t xml:space="preserve">-notation beskriver altså en øvre grænse for væksten af </w:t>
      </w:r>
      <m:oMath>
        <m:r>
          <w:rPr>
            <w:rFonts w:ascii="Cambria Math" w:eastAsiaTheme="minorEastAsia" w:hAnsi="Cambria Math"/>
          </w:rPr>
          <m:t>f(n)</m:t>
        </m:r>
      </m:oMath>
      <w:r w:rsidR="00ED3ABD">
        <w:rPr>
          <w:rFonts w:eastAsiaTheme="minorEastAsia"/>
        </w:rPr>
        <w:t xml:space="preserve">. </w:t>
      </w:r>
      <m:oMath>
        <m:r>
          <w:rPr>
            <w:rFonts w:ascii="Cambria Math" w:eastAsiaTheme="minorEastAsia" w:hAnsi="Cambria Math"/>
          </w:rPr>
          <m:t>f(n)</m:t>
        </m:r>
      </m:oMath>
      <w:r w:rsidR="00ED3ABD">
        <w:rPr>
          <w:rFonts w:eastAsiaTheme="minorEastAsia"/>
        </w:rPr>
        <w:t xml:space="preserve"> kan ikke vokse hurtigere end </w:t>
      </w:r>
      <m:oMath>
        <m:r>
          <w:rPr>
            <w:rFonts w:ascii="Cambria Math" w:eastAsiaTheme="minorEastAsia" w:hAnsi="Cambria Math"/>
          </w:rPr>
          <m:t>cg(n)</m:t>
        </m:r>
      </m:oMath>
      <w:r w:rsidR="00ED3ABD">
        <w:rPr>
          <w:rFonts w:eastAsiaTheme="minorEastAsia"/>
        </w:rPr>
        <w:t xml:space="preserve"> for store nok værdier af n.</w:t>
      </w:r>
    </w:p>
    <w:p w14:paraId="4B150B9C" w14:textId="45117CF1" w:rsidR="00700230" w:rsidRPr="00094ADE" w:rsidRDefault="00700230" w:rsidP="00AC712A">
      <m:oMath>
        <m:r>
          <m:rPr>
            <m:sty m:val="p"/>
          </m:rPr>
          <w:rPr>
            <w:rFonts w:ascii="Cambria Math" w:hAnsi="Cambria Math"/>
          </w:rPr>
          <m:t>Ω</m:t>
        </m:r>
      </m:oMath>
      <w:r>
        <w:rPr>
          <w:rFonts w:eastAsiaTheme="minorEastAsia"/>
        </w:rPr>
        <w:t xml:space="preserve">-notation kan opfattes som det omvendte af </w:t>
      </w:r>
      <m:oMath>
        <m:r>
          <w:rPr>
            <w:rFonts w:ascii="Cambria Math" w:eastAsiaTheme="minorEastAsia" w:hAnsi="Cambria Math"/>
          </w:rPr>
          <m:t>O</m:t>
        </m:r>
      </m:oMath>
      <w:r>
        <w:rPr>
          <w:rFonts w:eastAsiaTheme="minorEastAsia"/>
        </w:rPr>
        <w:t xml:space="preserve">-notation. For en given funktion g(n) er </w:t>
      </w:r>
      <m:oMath>
        <m:r>
          <m:rPr>
            <m:sty m:val="p"/>
          </m:rPr>
          <w:rPr>
            <w:rFonts w:ascii="Cambria Math" w:eastAsiaTheme="minorEastAsia" w:hAnsi="Cambria Math"/>
          </w:rPr>
          <m:t>Ω</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givet ved følgende sæt af funktioner:</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E1852" w14:paraId="745BB06C" w14:textId="77777777" w:rsidTr="00632DC5">
        <w:tc>
          <w:tcPr>
            <w:tcW w:w="350" w:type="pct"/>
          </w:tcPr>
          <w:p w14:paraId="608F8CA7" w14:textId="77777777" w:rsidR="001E1852" w:rsidRDefault="001E1852" w:rsidP="00CC23B1">
            <w:pPr>
              <w:rPr>
                <w:rFonts w:eastAsiaTheme="minorEastAsia"/>
              </w:rPr>
            </w:pPr>
          </w:p>
        </w:tc>
        <w:tc>
          <w:tcPr>
            <w:tcW w:w="4300" w:type="pct"/>
          </w:tcPr>
          <w:p w14:paraId="57C4BC1F" w14:textId="77777777" w:rsidR="001E1852" w:rsidRPr="00484FC3" w:rsidRDefault="001E1852" w:rsidP="001E1852">
            <w:pPr>
              <w:rPr>
                <w:rFonts w:eastAsiaTheme="minorEastAsia"/>
              </w:rPr>
            </w:pPr>
            <m:oMathPara>
              <m:oMathParaPr>
                <m:jc m:val="center"/>
              </m:oMathParaP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c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således at </m:t>
                </m:r>
              </m:oMath>
            </m:oMathPara>
          </w:p>
          <w:p w14:paraId="7E13D588" w14:textId="3171E5DA" w:rsidR="001E1852" w:rsidRPr="00012182" w:rsidRDefault="001E1852" w:rsidP="001E1852">
            <w:pPr>
              <w:rPr>
                <w:rFonts w:eastAsiaTheme="minorEastAsia"/>
              </w:rPr>
            </w:pPr>
            <m:oMathPara>
              <m:oMathParaPr>
                <m:jc m:val="center"/>
              </m:oMathParaPr>
              <m:oMath>
                <m:r>
                  <w:rPr>
                    <w:rFonts w:ascii="Cambria Math" w:eastAsiaTheme="minorEastAsia" w:hAnsi="Cambria Math"/>
                  </w:rPr>
                  <m:t>0≤cg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for alle 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m:oMathPara>
          </w:p>
        </w:tc>
        <w:tc>
          <w:tcPr>
            <w:tcW w:w="350" w:type="pct"/>
          </w:tcPr>
          <w:p w14:paraId="59F3ADB4" w14:textId="5DECCD6C" w:rsidR="001E1852" w:rsidRPr="00012182" w:rsidRDefault="001E1852"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84A9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84A90">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3384B7B4" w14:textId="3DA96606" w:rsidR="00767982" w:rsidRDefault="00F727D0" w:rsidP="00700230">
      <w:sdt>
        <w:sdtPr>
          <w:id w:val="1067542706"/>
          <w:citation/>
        </w:sdtPr>
        <w:sdtEndPr/>
        <w:sdtContent>
          <w:r w:rsidR="00767982">
            <w:fldChar w:fldCharType="begin"/>
          </w:r>
          <w:r w:rsidR="00767982">
            <w:instrText xml:space="preserve">CITATION Cor09 \p 48 \l 1030 </w:instrText>
          </w:r>
          <w:r w:rsidR="00767982">
            <w:fldChar w:fldCharType="separate"/>
          </w:r>
          <w:r w:rsidR="00784A90" w:rsidRPr="00784A90">
            <w:rPr>
              <w:noProof/>
            </w:rPr>
            <w:t>(Cormen, et al., 2009, p. 48)</w:t>
          </w:r>
          <w:r w:rsidR="00767982">
            <w:fldChar w:fldCharType="end"/>
          </w:r>
        </w:sdtContent>
      </w:sdt>
    </w:p>
    <w:p w14:paraId="365A288F" w14:textId="52AF9EE4" w:rsidR="00700230" w:rsidRDefault="00700230" w:rsidP="00700230">
      <w:pPr>
        <w:rPr>
          <w:rFonts w:eastAsiaTheme="minorEastAsia"/>
        </w:rPr>
      </w:pPr>
      <w:r>
        <w:t xml:space="preserve">Hvis en funktion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kan det siges at for store nok værdier af n, vokser </w:t>
      </w:r>
      <m:oMath>
        <m:r>
          <w:rPr>
            <w:rFonts w:ascii="Cambria Math" w:eastAsiaTheme="minorEastAsia" w:hAnsi="Cambria Math"/>
          </w:rPr>
          <m:t>f(n)</m:t>
        </m:r>
      </m:oMath>
      <w:r>
        <w:rPr>
          <w:rFonts w:eastAsiaTheme="minorEastAsia"/>
        </w:rPr>
        <w:t xml:space="preserve"> enten lige så hurtigt som </w:t>
      </w:r>
      <m:oMath>
        <m:r>
          <w:rPr>
            <w:rFonts w:ascii="Cambria Math" w:eastAsiaTheme="minorEastAsia" w:hAnsi="Cambria Math"/>
          </w:rPr>
          <m:t>g(n)</m:t>
        </m:r>
      </m:oMath>
      <w:r>
        <w:rPr>
          <w:rFonts w:eastAsiaTheme="minorEastAsia"/>
        </w:rPr>
        <w:t xml:space="preserve"> eller hurtigere end </w:t>
      </w:r>
      <m:oMath>
        <m:r>
          <w:rPr>
            <w:rFonts w:ascii="Cambria Math" w:eastAsiaTheme="minorEastAsia" w:hAnsi="Cambria Math"/>
          </w:rPr>
          <m:t>g(n)</m:t>
        </m:r>
      </m:oMath>
      <w:r>
        <w:rPr>
          <w:rFonts w:eastAsiaTheme="minorEastAsia"/>
        </w:rPr>
        <w:t xml:space="preserve">. En illustration af dette kan ses på </w:t>
      </w:r>
      <w:r>
        <w:rPr>
          <w:rFonts w:eastAsiaTheme="minorEastAsia"/>
        </w:rPr>
        <w:fldChar w:fldCharType="begin"/>
      </w:r>
      <w:r>
        <w:rPr>
          <w:rFonts w:eastAsiaTheme="minorEastAsia"/>
        </w:rPr>
        <w:instrText xml:space="preserve"> REF _Ref89258488 \h </w:instrText>
      </w:r>
      <w:r>
        <w:rPr>
          <w:rFonts w:eastAsiaTheme="minorEastAsia"/>
        </w:rPr>
      </w:r>
      <w:r>
        <w:rPr>
          <w:rFonts w:eastAsiaTheme="minorEastAsia"/>
        </w:rPr>
        <w:fldChar w:fldCharType="separate"/>
      </w:r>
      <w:r w:rsidR="00784A90">
        <w:t xml:space="preserve">Figur </w:t>
      </w:r>
      <w:r w:rsidR="00784A90">
        <w:rPr>
          <w:noProof/>
        </w:rPr>
        <w:t>3</w:t>
      </w:r>
      <w:r w:rsidR="00784A90">
        <w:t>.</w:t>
      </w:r>
      <w:r w:rsidR="00784A90">
        <w:rPr>
          <w:noProof/>
        </w:rPr>
        <w:t>2</w:t>
      </w:r>
      <w:r>
        <w:rPr>
          <w:rFonts w:eastAsiaTheme="minorEastAsia"/>
        </w:rPr>
        <w:fldChar w:fldCharType="end"/>
      </w:r>
      <w:r>
        <w:rPr>
          <w:rFonts w:eastAsiaTheme="minorEastAsia"/>
        </w:rPr>
        <w:t xml:space="preserve"> </w:t>
      </w:r>
      <w:r>
        <w:rPr>
          <w:rFonts w:eastAsiaTheme="minorEastAsia"/>
          <w:b/>
          <w:bCs/>
        </w:rPr>
        <w:t>(c)</w:t>
      </w:r>
      <w:r>
        <w:rPr>
          <w:rFonts w:eastAsiaTheme="minorEastAsia"/>
        </w:rPr>
        <w:t xml:space="preserve">. </w:t>
      </w:r>
      <m:oMath>
        <m:r>
          <m:rPr>
            <m:sty m:val="p"/>
          </m:rPr>
          <w:rPr>
            <w:rFonts w:ascii="Cambria Math" w:eastAsiaTheme="minorEastAsia" w:hAnsi="Cambria Math"/>
          </w:rPr>
          <m:t>Ω</m:t>
        </m:r>
      </m:oMath>
      <w:r>
        <w:rPr>
          <w:rFonts w:eastAsiaTheme="minorEastAsia"/>
        </w:rPr>
        <w:t xml:space="preserve">-notation beskriver altså en nedre grænse for væksten af </w:t>
      </w:r>
      <m:oMath>
        <m:r>
          <w:rPr>
            <w:rFonts w:ascii="Cambria Math" w:eastAsiaTheme="minorEastAsia" w:hAnsi="Cambria Math"/>
          </w:rPr>
          <m:t>f(n)</m:t>
        </m:r>
      </m:oMath>
      <w:r>
        <w:rPr>
          <w:rFonts w:eastAsiaTheme="minorEastAsia"/>
        </w:rPr>
        <w:t xml:space="preserve">. </w:t>
      </w:r>
      <m:oMath>
        <m:r>
          <w:rPr>
            <w:rFonts w:ascii="Cambria Math" w:eastAsiaTheme="minorEastAsia" w:hAnsi="Cambria Math"/>
          </w:rPr>
          <m:t>f(n)</m:t>
        </m:r>
      </m:oMath>
      <w:r>
        <w:rPr>
          <w:rFonts w:eastAsiaTheme="minorEastAsia"/>
        </w:rPr>
        <w:t xml:space="preserve"> kan ikke vokse langsommere end </w:t>
      </w:r>
      <m:oMath>
        <m:r>
          <w:rPr>
            <w:rFonts w:ascii="Cambria Math" w:eastAsiaTheme="minorEastAsia" w:hAnsi="Cambria Math"/>
          </w:rPr>
          <m:t>cg(n)</m:t>
        </m:r>
      </m:oMath>
      <w:r>
        <w:rPr>
          <w:rFonts w:eastAsiaTheme="minorEastAsia"/>
        </w:rPr>
        <w:t xml:space="preserve"> for store nok værdier af n.</w:t>
      </w:r>
    </w:p>
    <w:p w14:paraId="19799D52" w14:textId="5F6B2249" w:rsidR="00DB064F" w:rsidRDefault="00DB064F" w:rsidP="00700230">
      <w:pPr>
        <w:rPr>
          <w:rFonts w:eastAsiaTheme="minorEastAsia"/>
        </w:rPr>
      </w:pPr>
      <w:r>
        <w:rPr>
          <w:rFonts w:eastAsiaTheme="minorEastAsia"/>
        </w:rPr>
        <w:t>Ud fra definitionerne på de tre asymptotiske notationer kan man udlede følgende teorem:</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10AFD" w14:paraId="50083B27" w14:textId="77777777" w:rsidTr="00DD688D">
        <w:tc>
          <w:tcPr>
            <w:tcW w:w="350" w:type="pct"/>
          </w:tcPr>
          <w:p w14:paraId="33B0E258" w14:textId="77777777" w:rsidR="00110AFD" w:rsidRDefault="00110AFD" w:rsidP="00CC23B1">
            <w:pPr>
              <w:rPr>
                <w:rFonts w:eastAsiaTheme="minorEastAsia"/>
              </w:rPr>
            </w:pPr>
          </w:p>
        </w:tc>
        <w:tc>
          <w:tcPr>
            <w:tcW w:w="4300" w:type="pct"/>
          </w:tcPr>
          <w:p w14:paraId="1714475A" w14:textId="40926A09" w:rsidR="00621564" w:rsidRPr="00621564" w:rsidRDefault="00110AFD" w:rsidP="00CC23B1">
            <w:pPr>
              <w:rPr>
                <w:rFonts w:eastAsiaTheme="minorEastAsia"/>
              </w:rPr>
            </w:pPr>
            <m:oMathPara>
              <m:oMathParaPr>
                <m:jc m:val="center"/>
              </m:oMathParaPr>
              <m:oMath>
                <m:r>
                  <w:rPr>
                    <w:rFonts w:ascii="Cambria Math" w:eastAsiaTheme="minorEastAsia" w:hAnsi="Cambria Math"/>
                  </w:rPr>
                  <m:t>For to vilkårlige funktioner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og 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har vi at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m:oMathPara>
          </w:p>
          <w:p w14:paraId="23E80B4F" w14:textId="52A1FA96" w:rsidR="00110AFD" w:rsidRPr="00012182" w:rsidRDefault="00621564" w:rsidP="00CC23B1">
            <w:pPr>
              <w:rPr>
                <w:rFonts w:eastAsiaTheme="minorEastAsia"/>
              </w:rPr>
            </w:pPr>
            <m:oMathPara>
              <m:oMathParaPr>
                <m:jc m:val="center"/>
              </m:oMathParaPr>
              <m:oMath>
                <m:r>
                  <w:rPr>
                    <w:rFonts w:ascii="Cambria Math" w:eastAsiaTheme="minorEastAsia" w:hAnsi="Cambria Math"/>
                  </w:rPr>
                  <m:t>hvis og kun hvis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og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m:oMathPara>
          </w:p>
        </w:tc>
        <w:tc>
          <w:tcPr>
            <w:tcW w:w="350" w:type="pct"/>
          </w:tcPr>
          <w:p w14:paraId="1806982A" w14:textId="05B9953D" w:rsidR="00110AFD" w:rsidRPr="00012182" w:rsidRDefault="00110AFD" w:rsidP="00012182">
            <w:pPr>
              <w:pStyle w:val="Billedtekst"/>
              <w:keepNext/>
              <w:jc w:val="right"/>
              <w:rPr>
                <w:i w:val="0"/>
                <w:iCs w:val="0"/>
                <w:sz w:val="24"/>
                <w:szCs w:val="24"/>
              </w:rPr>
            </w:pPr>
            <w:bookmarkStart w:id="24" w:name="_Ref89261781"/>
            <w:bookmarkStart w:id="25" w:name="_Ref89261819"/>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84A9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84A90">
              <w:rPr>
                <w:i w:val="0"/>
                <w:iCs w:val="0"/>
                <w:noProof/>
                <w:color w:val="auto"/>
                <w:sz w:val="24"/>
                <w:szCs w:val="24"/>
              </w:rPr>
              <w:t>4</w:t>
            </w:r>
            <w:r w:rsidRPr="00012182">
              <w:rPr>
                <w:i w:val="0"/>
                <w:iCs w:val="0"/>
                <w:color w:val="auto"/>
                <w:sz w:val="24"/>
                <w:szCs w:val="24"/>
              </w:rPr>
              <w:fldChar w:fldCharType="end"/>
            </w:r>
            <w:bookmarkEnd w:id="24"/>
            <w:r w:rsidRPr="00012182">
              <w:rPr>
                <w:rFonts w:eastAsiaTheme="minorEastAsia"/>
                <w:i w:val="0"/>
                <w:iCs w:val="0"/>
                <w:color w:val="auto"/>
                <w:sz w:val="24"/>
                <w:szCs w:val="24"/>
              </w:rPr>
              <w:t>)</w:t>
            </w:r>
            <w:bookmarkEnd w:id="25"/>
          </w:p>
        </w:tc>
      </w:tr>
    </w:tbl>
    <w:p w14:paraId="20F9D6E9" w14:textId="49E61A3C" w:rsidR="00574CFF" w:rsidRDefault="00F76750" w:rsidP="00AC712A">
      <w:r>
        <w:t>Hvis man sortererede en allerede sorteret liste</w:t>
      </w:r>
      <w:r w:rsidR="003E335E">
        <w:t xml:space="preserve"> (bedste tilfælde)</w:t>
      </w:r>
      <w:r>
        <w:t xml:space="preserve"> med InsertionSort var køretiden </w:t>
      </w:r>
      <m:oMath>
        <m:r>
          <m:rPr>
            <m:sty m:val="p"/>
          </m:rPr>
          <w:rPr>
            <w:rFonts w:ascii="Cambria Math" w:hAnsi="Cambria Math"/>
          </w:rPr>
          <m:t>Θ</m:t>
        </m:r>
        <m:r>
          <w:rPr>
            <w:rFonts w:ascii="Cambria Math" w:hAnsi="Cambria Math"/>
          </w:rPr>
          <m:t>(n)</m:t>
        </m:r>
      </m:oMath>
      <w:r>
        <w:rPr>
          <w:rFonts w:eastAsiaTheme="minorEastAsia"/>
        </w:rPr>
        <w:t>. Som følge af</w:t>
      </w:r>
      <w:r w:rsidR="00382948">
        <w:rPr>
          <w:rFonts w:eastAsiaTheme="minorEastAsia"/>
        </w:rPr>
        <w:t xml:space="preserve"> </w:t>
      </w:r>
      <w:r w:rsidR="00382948">
        <w:rPr>
          <w:rFonts w:eastAsiaTheme="minorEastAsia"/>
        </w:rPr>
        <w:fldChar w:fldCharType="begin"/>
      </w:r>
      <w:r w:rsidR="00382948">
        <w:rPr>
          <w:rFonts w:eastAsiaTheme="minorEastAsia"/>
        </w:rPr>
        <w:instrText xml:space="preserve"> REF _Ref89261819 \h </w:instrText>
      </w:r>
      <w:r w:rsidR="00382948">
        <w:rPr>
          <w:rFonts w:eastAsiaTheme="minorEastAsia"/>
        </w:rPr>
      </w:r>
      <w:r w:rsidR="00382948">
        <w:rPr>
          <w:rFonts w:eastAsiaTheme="minorEastAsia"/>
        </w:rPr>
        <w:fldChar w:fldCharType="separate"/>
      </w:r>
      <w:r w:rsidR="00784A90" w:rsidRPr="00012182">
        <w:rPr>
          <w:rFonts w:eastAsiaTheme="minorEastAsia"/>
          <w:sz w:val="24"/>
          <w:szCs w:val="24"/>
        </w:rPr>
        <w:t>(</w:t>
      </w:r>
      <w:r w:rsidR="00784A90">
        <w:rPr>
          <w:i/>
          <w:iCs/>
          <w:noProof/>
          <w:sz w:val="24"/>
          <w:szCs w:val="24"/>
        </w:rPr>
        <w:t>3</w:t>
      </w:r>
      <w:r w:rsidR="00784A90" w:rsidRPr="00012182">
        <w:rPr>
          <w:sz w:val="24"/>
          <w:szCs w:val="24"/>
        </w:rPr>
        <w:t>.</w:t>
      </w:r>
      <w:r w:rsidR="00784A90">
        <w:rPr>
          <w:i/>
          <w:iCs/>
          <w:noProof/>
          <w:sz w:val="24"/>
          <w:szCs w:val="24"/>
        </w:rPr>
        <w:t>4</w:t>
      </w:r>
      <w:r w:rsidR="00784A90" w:rsidRPr="00012182">
        <w:rPr>
          <w:rFonts w:eastAsiaTheme="minorEastAsia"/>
          <w:sz w:val="24"/>
          <w:szCs w:val="24"/>
        </w:rPr>
        <w:t>)</w:t>
      </w:r>
      <w:r w:rsidR="00382948">
        <w:rPr>
          <w:rFonts w:eastAsiaTheme="minorEastAsia"/>
        </w:rPr>
        <w:fldChar w:fldCharType="end"/>
      </w:r>
      <w:r w:rsidR="00450724">
        <w:rPr>
          <w:rFonts w:eastAsiaTheme="minorEastAsia"/>
        </w:rPr>
        <w:t xml:space="preserve"> er køretiden i dette tilfælde altså også </w:t>
      </w:r>
      <m:oMath>
        <m:r>
          <w:rPr>
            <w:rFonts w:ascii="Cambria Math" w:eastAsiaTheme="minorEastAsia" w:hAnsi="Cambria Math"/>
          </w:rPr>
          <m:t>O(n)</m:t>
        </m:r>
      </m:oMath>
      <w:r w:rsidR="00450724">
        <w:rPr>
          <w:rFonts w:eastAsiaTheme="minorEastAsia"/>
        </w:rPr>
        <w:t xml:space="preserve"> og endnu mere vigtigt, så er køretiden også </w:t>
      </w:r>
      <m:oMath>
        <m:r>
          <m:rPr>
            <m:sty m:val="p"/>
          </m:rPr>
          <w:rPr>
            <w:rFonts w:ascii="Cambria Math" w:eastAsiaTheme="minorEastAsia" w:hAnsi="Cambria Math"/>
          </w:rPr>
          <m:t>Ω</m:t>
        </m:r>
        <m:r>
          <w:rPr>
            <w:rFonts w:ascii="Cambria Math" w:eastAsiaTheme="minorEastAsia" w:hAnsi="Cambria Math"/>
          </w:rPr>
          <m:t>(n)</m:t>
        </m:r>
      </m:oMath>
      <w:r w:rsidR="003E335E">
        <w:rPr>
          <w:rFonts w:eastAsiaTheme="minorEastAsia"/>
        </w:rPr>
        <w:t xml:space="preserve">. Ligeledes var køretiden ved værste tilfælde (en omvendt sorteret liste)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så i dette tilfælde er køretiden også </w:t>
      </w:r>
      <m:oMath>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og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da </w:t>
      </w:r>
      <m:oMath>
        <m:r>
          <w:rPr>
            <w:rFonts w:ascii="Cambria Math" w:eastAsiaTheme="minorEastAsia" w:hAnsi="Cambria Math"/>
          </w:rPr>
          <m:t>O</m:t>
        </m:r>
      </m:oMath>
      <w:r w:rsidR="003E335E">
        <w:rPr>
          <w:rFonts w:eastAsiaTheme="minorEastAsia"/>
        </w:rPr>
        <w:t xml:space="preserve"> og </w:t>
      </w:r>
      <m:oMath>
        <m:r>
          <m:rPr>
            <m:sty m:val="p"/>
          </m:rPr>
          <w:rPr>
            <w:rFonts w:ascii="Cambria Math" w:eastAsiaTheme="minorEastAsia" w:hAnsi="Cambria Math"/>
          </w:rPr>
          <m:t>Ω</m:t>
        </m:r>
      </m:oMath>
      <w:r w:rsidR="003E335E">
        <w:rPr>
          <w:rFonts w:eastAsiaTheme="minorEastAsia"/>
        </w:rPr>
        <w:t xml:space="preserve"> kunne giver en henholdsvis øvre og nedre grænse på væksten af køretiden, kan disse dog også bruges til at sige noget om køretiden for et hvilket som helst input. Hvis køretiden i det værste tilfælde 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3E335E">
        <w:rPr>
          <w:rFonts w:eastAsiaTheme="minorEastAsia"/>
        </w:rPr>
        <w:t xml:space="preserve">, så må køretiden for et hvilket som helst tilfælde ligeledes også være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8E33B2">
        <w:rPr>
          <w:rFonts w:eastAsiaTheme="minorEastAsia"/>
        </w:rPr>
        <w:t xml:space="preserve">, da køretiden jo ikke kan vokse hurtigere end den vokser i det værste tilfælde. Hvis køretiden for det bedste tilfælde var </w:t>
      </w:r>
      <m:oMath>
        <m:r>
          <m:rPr>
            <m:sty m:val="p"/>
          </m:rPr>
          <w:rPr>
            <w:rFonts w:ascii="Cambria Math" w:eastAsiaTheme="minorEastAsia" w:hAnsi="Cambria Math"/>
          </w:rPr>
          <m:t>Ω</m:t>
        </m:r>
        <m:r>
          <w:rPr>
            <w:rFonts w:ascii="Cambria Math" w:eastAsiaTheme="minorEastAsia" w:hAnsi="Cambria Math"/>
          </w:rPr>
          <m:t>(n)</m:t>
        </m:r>
      </m:oMath>
      <w:r w:rsidR="008E33B2">
        <w:rPr>
          <w:rFonts w:eastAsiaTheme="minorEastAsia"/>
        </w:rPr>
        <w:t xml:space="preserve">, så må køretiden for et hvilket som helst tilfælde også være </w:t>
      </w:r>
      <m:oMath>
        <m:r>
          <m:rPr>
            <m:sty m:val="p"/>
          </m:rPr>
          <w:rPr>
            <w:rFonts w:ascii="Cambria Math" w:eastAsiaTheme="minorEastAsia" w:hAnsi="Cambria Math"/>
          </w:rPr>
          <m:t>Ω</m:t>
        </m:r>
        <m:r>
          <w:rPr>
            <w:rFonts w:ascii="Cambria Math" w:eastAsiaTheme="minorEastAsia" w:hAnsi="Cambria Math"/>
          </w:rPr>
          <m:t>(n)</m:t>
        </m:r>
      </m:oMath>
      <w:r w:rsidR="008E33B2">
        <w:rPr>
          <w:rFonts w:eastAsiaTheme="minorEastAsia"/>
        </w:rPr>
        <w:t>, da køretiden ikke kan vokse langsommere end det bedste tilfælde.</w:t>
      </w:r>
      <w:r w:rsidR="00E52C83">
        <w:rPr>
          <w:rFonts w:eastAsiaTheme="minorEastAsia"/>
        </w:rPr>
        <w:t xml:space="preserve"> </w:t>
      </w:r>
      <m:oMath>
        <m:r>
          <w:rPr>
            <w:rFonts w:ascii="Cambria Math" w:eastAsiaTheme="minorEastAsia" w:hAnsi="Cambria Math"/>
          </w:rPr>
          <m:t>O</m:t>
        </m:r>
      </m:oMath>
      <w:r w:rsidR="00E52C83">
        <w:rPr>
          <w:rFonts w:eastAsiaTheme="minorEastAsia"/>
        </w:rPr>
        <w:t xml:space="preserve">-notation kan altså bruges til at beskrive den værste mulige vækst for køretiden, til et hvilket som helst input og </w:t>
      </w:r>
      <m:oMath>
        <m:r>
          <m:rPr>
            <m:sty m:val="p"/>
          </m:rPr>
          <w:rPr>
            <w:rFonts w:ascii="Cambria Math" w:eastAsiaTheme="minorEastAsia" w:hAnsi="Cambria Math"/>
          </w:rPr>
          <m:t>Ω</m:t>
        </m:r>
      </m:oMath>
      <w:r w:rsidR="00E52C83">
        <w:rPr>
          <w:rFonts w:eastAsiaTheme="minorEastAsia"/>
        </w:rPr>
        <w:t xml:space="preserve">-notation kan bruges til at beskrive den bedste mulige vækst for køretiden, til et hvilket som helst input. </w:t>
      </w:r>
    </w:p>
    <w:p w14:paraId="304D3C30" w14:textId="1FC8BC9F" w:rsidR="00CA7CC7" w:rsidRDefault="00F97C0C" w:rsidP="00F97C0C">
      <w:pPr>
        <w:pStyle w:val="Overskrift3"/>
      </w:pPr>
      <w:bookmarkStart w:id="26" w:name="_Toc89278181"/>
      <w:r>
        <w:t>Analyse af MergeSort</w:t>
      </w:r>
      <w:bookmarkEnd w:id="26"/>
    </w:p>
    <w:p w14:paraId="4F6D7D38" w14:textId="77777777" w:rsidR="009B0757" w:rsidRDefault="008930A8" w:rsidP="00F97C0C">
      <w:r>
        <w:t xml:space="preserve">For at finde køretiden på MergeSort, skal man bruge en lidt anden tilgang, da MergeSort er rekursiv. </w:t>
      </w:r>
      <w:r w:rsidR="00404141">
        <w:t>Der skal dog stadig findes en funktion T(n), som beskriver køretiden.</w:t>
      </w:r>
      <w:r w:rsidR="00923E44">
        <w:t xml:space="preserve"> </w:t>
      </w:r>
    </w:p>
    <w:p w14:paraId="72F8E9A3" w14:textId="4A4C40CA" w:rsidR="00F97C0C" w:rsidRDefault="00923E44" w:rsidP="00F97C0C">
      <w:pPr>
        <w:rPr>
          <w:rFonts w:eastAsiaTheme="minorEastAsia"/>
        </w:rPr>
      </w:pPr>
      <w:r>
        <w:t xml:space="preserve">Hvis problemets størrelse er lille nok, i MergeSorts tilfælde hvis n=1, så må løsningen tage konstant tid altså </w:t>
      </w:r>
      <m:oMath>
        <m:r>
          <m:rPr>
            <m:sty m:val="p"/>
          </m:rPr>
          <w:rPr>
            <w:rFonts w:ascii="Cambria Math" w:hAnsi="Cambria Math"/>
          </w:rPr>
          <m:t>Θ</m:t>
        </m:r>
        <m:r>
          <w:rPr>
            <w:rFonts w:ascii="Cambria Math" w:hAnsi="Cambria Math"/>
          </w:rPr>
          <m:t>(1)</m:t>
        </m:r>
      </m:oMath>
      <w:r>
        <w:rPr>
          <w:rFonts w:eastAsiaTheme="minorEastAsia"/>
        </w:rPr>
        <w:t xml:space="preserve">. </w:t>
      </w:r>
      <w:r w:rsidRPr="009B0757">
        <w:rPr>
          <w:rFonts w:eastAsiaTheme="minorEastAsia"/>
          <w:highlight w:val="yellow"/>
        </w:rPr>
        <w:t xml:space="preserve">Dette kan ses på linje 1 i MergeSort, som kun vil blive kørt 1 gang i alt hvis </w:t>
      </w:r>
      <m:oMath>
        <m:r>
          <w:rPr>
            <w:rFonts w:ascii="Cambria Math" w:eastAsiaTheme="minorEastAsia" w:hAnsi="Cambria Math"/>
            <w:highlight w:val="yellow"/>
          </w:rPr>
          <m:t>r≥p</m:t>
        </m:r>
      </m:oMath>
      <w:r w:rsidRPr="009B0757">
        <w:rPr>
          <w:rFonts w:eastAsiaTheme="minorEastAsia"/>
          <w:highlight w:val="yellow"/>
        </w:rPr>
        <w:t>, altså hvis n er 1</w:t>
      </w:r>
      <w:r>
        <w:rPr>
          <w:rFonts w:eastAsiaTheme="minorEastAsia"/>
        </w:rPr>
        <w:t>.</w:t>
      </w:r>
      <w:r w:rsidR="00DB1F55">
        <w:rPr>
          <w:rFonts w:eastAsiaTheme="minorEastAsia"/>
        </w:rPr>
        <w:t xml:space="preserve"> </w:t>
      </w:r>
      <w:r w:rsidR="00B07779">
        <w:rPr>
          <w:rFonts w:eastAsiaTheme="minorEastAsia"/>
        </w:rPr>
        <w:t>Når n er større end 1</w:t>
      </w:r>
      <w:r w:rsidR="00DB1F55">
        <w:rPr>
          <w:rFonts w:eastAsiaTheme="minorEastAsia"/>
        </w:rPr>
        <w:t xml:space="preserve"> må køretiden for hvert rekursionsniveau være lig med summen af tiden det tager at dele problemet i to underproblemer, </w:t>
      </w:r>
      <w:r w:rsidR="00B07779">
        <w:rPr>
          <w:rFonts w:eastAsiaTheme="minorEastAsia"/>
        </w:rPr>
        <w:t xml:space="preserve">tiden det tager at </w:t>
      </w:r>
      <w:r w:rsidR="00DB1F55">
        <w:rPr>
          <w:rFonts w:eastAsiaTheme="minorEastAsia"/>
        </w:rPr>
        <w:t xml:space="preserve">løse de to underproblemer og </w:t>
      </w:r>
      <w:r w:rsidR="00B07779">
        <w:rPr>
          <w:rFonts w:eastAsiaTheme="minorEastAsia"/>
        </w:rPr>
        <w:t xml:space="preserve">tiden det tager at </w:t>
      </w:r>
      <w:r w:rsidR="00DB1F55">
        <w:rPr>
          <w:rFonts w:eastAsiaTheme="minorEastAsia"/>
        </w:rPr>
        <w:t xml:space="preserve">kombinerer de to </w:t>
      </w:r>
      <w:r w:rsidR="00B07779">
        <w:rPr>
          <w:rFonts w:eastAsiaTheme="minorEastAsia"/>
        </w:rPr>
        <w:t xml:space="preserve">løsninger til </w:t>
      </w:r>
      <w:r w:rsidR="00DB1F55">
        <w:rPr>
          <w:rFonts w:eastAsiaTheme="minorEastAsia"/>
        </w:rPr>
        <w:t>underproblemer</w:t>
      </w:r>
      <w:r w:rsidR="00B07779">
        <w:rPr>
          <w:rFonts w:eastAsiaTheme="minorEastAsia"/>
        </w:rPr>
        <w:t>ne</w:t>
      </w:r>
      <w:r w:rsidR="00DB1F55">
        <w:rPr>
          <w:rFonts w:eastAsiaTheme="minorEastAsia"/>
        </w:rPr>
        <w:t xml:space="preserve">. </w:t>
      </w:r>
      <w:r w:rsidR="009B0757">
        <w:rPr>
          <w:rFonts w:eastAsiaTheme="minorEastAsia"/>
        </w:rPr>
        <w:t xml:space="preserve">Siden MergeSort deler problemet i to lige store </w:t>
      </w:r>
      <w:r w:rsidR="009B0757">
        <w:rPr>
          <w:rFonts w:eastAsiaTheme="minorEastAsia"/>
        </w:rPr>
        <w:lastRenderedPageBreak/>
        <w:t xml:space="preserve">underproblemer af størrelsen </w:t>
      </w:r>
      <m:oMath>
        <m:r>
          <w:rPr>
            <w:rFonts w:ascii="Cambria Math" w:eastAsiaTheme="minorEastAsia" w:hAnsi="Cambria Math"/>
          </w:rPr>
          <m:t>n/2</m:t>
        </m:r>
      </m:oMath>
      <w:r w:rsidR="009B0757">
        <w:rPr>
          <w:rFonts w:eastAsiaTheme="minorEastAsia"/>
        </w:rPr>
        <w:t xml:space="preserve">, må tiden det tager at løse hvert underproblem være lig med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sidR="009B0757">
        <w:rPr>
          <w:rFonts w:eastAsiaTheme="minorEastAsia"/>
        </w:rPr>
        <w:t xml:space="preserve"> og siden der er to </w:t>
      </w:r>
      <w:r w:rsidR="006806AA">
        <w:rPr>
          <w:rFonts w:eastAsiaTheme="minorEastAsia"/>
        </w:rPr>
        <w:t>underproblemer,</w:t>
      </w:r>
      <w:r w:rsidR="009B0757">
        <w:rPr>
          <w:rFonts w:eastAsiaTheme="minorEastAsia"/>
        </w:rPr>
        <w:t xml:space="preserve"> må den samlede tid for at løse dem begge være </w:t>
      </w:r>
      <m:oMath>
        <m:r>
          <w:rPr>
            <w:rFonts w:ascii="Cambria Math" w:eastAsiaTheme="minorEastAsia" w:hAnsi="Cambria Math"/>
          </w:rPr>
          <m:t>2·T(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sidR="006806AA">
        <w:rPr>
          <w:rFonts w:eastAsiaTheme="minorEastAsia"/>
        </w:rPr>
        <w:t>. Hvis man betegner tiden det tager at dele listen i to som en funktion D(n) og tiden det tager at kombinerer underproblemer som en funktion C(n), kan følgende rekursive ligning opstilles for køretiden af MergeSort:</w:t>
      </w:r>
    </w:p>
    <w:p w14:paraId="6A5E62BE" w14:textId="4988F564" w:rsidR="006806AA" w:rsidRPr="00C46102" w:rsidRDefault="006806AA" w:rsidP="00F97C0C">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Θ</m:t>
                    </m:r>
                    <m:d>
                      <m:dPr>
                        <m:ctrlPr>
                          <w:rPr>
                            <w:rFonts w:ascii="Cambria Math" w:hAnsi="Cambria Math"/>
                          </w:rPr>
                        </m:ctrlPr>
                      </m:dPr>
                      <m:e>
                        <m:r>
                          <m:rPr>
                            <m:sty m:val="p"/>
                          </m:rPr>
                          <w:rPr>
                            <w:rFonts w:ascii="Cambria Math" w:hAnsi="Cambria Math"/>
                          </w:rPr>
                          <m:t>1</m:t>
                        </m:r>
                      </m:e>
                    </m:d>
                  </m:e>
                  <m:e>
                    <m:r>
                      <w:rPr>
                        <w:rFonts w:ascii="Cambria Math" w:hAnsi="Cambria Math"/>
                      </w:rPr>
                      <m:t>hvis n=1</m:t>
                    </m:r>
                  </m:e>
                </m:mr>
                <m:m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+C(n)</m:t>
                    </m:r>
                  </m:e>
                  <m:e>
                    <m:r>
                      <w:rPr>
                        <w:rFonts w:ascii="Cambria Math" w:hAnsi="Cambria Math"/>
                      </w:rPr>
                      <m:t>hvis n&gt;1</m:t>
                    </m:r>
                  </m:e>
                </m:mr>
              </m:m>
            </m:e>
          </m:d>
          <m:r>
            <w:rPr>
              <w:rFonts w:ascii="Cambria Math" w:hAnsi="Cambria Math"/>
            </w:rPr>
            <m:t xml:space="preserve"> </m:t>
          </m:r>
        </m:oMath>
      </m:oMathPara>
    </w:p>
    <w:p w14:paraId="32182F8B" w14:textId="7E4BF8E2" w:rsidR="00C46102" w:rsidRDefault="002F36A9" w:rsidP="00F97C0C">
      <w:pPr>
        <w:rPr>
          <w:rFonts w:eastAsiaTheme="minorEastAsia"/>
        </w:rPr>
      </w:pPr>
      <w:r>
        <w:rPr>
          <w:rFonts w:eastAsiaTheme="minorEastAsia"/>
        </w:rPr>
        <w:t xml:space="preserve">Her bliver </w:t>
      </w:r>
      <m:oMath>
        <m:r>
          <m:rPr>
            <m:sty m:val="p"/>
          </m:rPr>
          <w:rPr>
            <w:rFonts w:ascii="Cambria Math" w:eastAsiaTheme="minorEastAsia" w:hAnsi="Cambria Math"/>
          </w:rPr>
          <m:t>Θ</m:t>
        </m:r>
      </m:oMath>
      <w:r>
        <w:rPr>
          <w:rFonts w:eastAsiaTheme="minorEastAsia"/>
        </w:rPr>
        <w:t xml:space="preserve">-notationen brugt i en ligning. Når dette er tilfældet betyder det blot at man snakker om en eller anden funktion som er en del af sættet </w:t>
      </w:r>
      <m:oMath>
        <m:r>
          <m:rPr>
            <m:sty m:val="p"/>
          </m:rPr>
          <w:rPr>
            <w:rFonts w:ascii="Cambria Math" w:eastAsiaTheme="minorEastAsia" w:hAnsi="Cambria Math"/>
          </w:rPr>
          <m:t>Θ</m:t>
        </m:r>
        <m:r>
          <w:rPr>
            <w:rFonts w:ascii="Cambria Math" w:eastAsiaTheme="minorEastAsia" w:hAnsi="Cambria Math"/>
          </w:rPr>
          <m:t>(1)</m:t>
        </m:r>
      </m:oMath>
      <w:r>
        <w:rPr>
          <w:rFonts w:eastAsiaTheme="minorEastAsia"/>
        </w:rPr>
        <w:t xml:space="preserve">, dvs en konstant funktion. Hvis der i en ligning står </w:t>
      </w:r>
      <m:oMath>
        <m:r>
          <m:rPr>
            <m:sty m:val="p"/>
          </m:rPr>
          <w:rPr>
            <w:rFonts w:ascii="Cambria Math" w:eastAsiaTheme="minorEastAsia" w:hAnsi="Cambria Math"/>
          </w:rPr>
          <m:t>Θ</m:t>
        </m:r>
        <m:r>
          <w:rPr>
            <w:rFonts w:ascii="Cambria Math" w:eastAsiaTheme="minorEastAsia" w:hAnsi="Cambria Math"/>
          </w:rPr>
          <m:t>(n)</m:t>
        </m:r>
      </m:oMath>
      <w:r>
        <w:rPr>
          <w:rFonts w:eastAsiaTheme="minorEastAsia"/>
        </w:rPr>
        <w:t xml:space="preserve">, så snakker man ligeledes om en funktion som er en del af sættet </w:t>
      </w:r>
      <m:oMath>
        <m:r>
          <m:rPr>
            <m:sty m:val="p"/>
          </m:rPr>
          <w:rPr>
            <w:rFonts w:ascii="Cambria Math" w:eastAsiaTheme="minorEastAsia" w:hAnsi="Cambria Math"/>
          </w:rPr>
          <m:t>Θ</m:t>
        </m:r>
        <m:r>
          <w:rPr>
            <w:rFonts w:ascii="Cambria Math" w:eastAsiaTheme="minorEastAsia" w:hAnsi="Cambria Math"/>
          </w:rPr>
          <m:t>(n)</m:t>
        </m:r>
      </m:oMath>
    </w:p>
    <w:p w14:paraId="4398049E" w14:textId="78C1F35A" w:rsidR="00447175" w:rsidRDefault="00447175" w:rsidP="00F97C0C">
      <w:pPr>
        <w:rPr>
          <w:rFonts w:eastAsiaTheme="minorEastAsia"/>
        </w:rPr>
      </w:pPr>
      <w:r>
        <w:rPr>
          <w:rFonts w:eastAsiaTheme="minorEastAsia"/>
        </w:rPr>
        <w:t>Opdelingen af problemet sker på linje 2 i MergeSort, hvor midten af listen beregnes</w:t>
      </w:r>
      <w:r w:rsidR="007E6494">
        <w:rPr>
          <w:rFonts w:eastAsiaTheme="minorEastAsia"/>
        </w:rPr>
        <w:t xml:space="preserve">. Denne linje køres kun én gang for hvert rekursionsniveau og den tager derfor konstant tid. Derfor er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w:r w:rsidR="007E6494">
        <w:rPr>
          <w:rFonts w:eastAsiaTheme="minorEastAsia"/>
        </w:rPr>
        <w:t xml:space="preserve">. </w:t>
      </w:r>
      <w:r w:rsidR="00B66C1B">
        <w:rPr>
          <w:rFonts w:eastAsiaTheme="minorEastAsia"/>
        </w:rPr>
        <w:t>Kombineringen sker i Merge proceduren.</w:t>
      </w:r>
      <w:r w:rsidR="00A7543B">
        <w:rPr>
          <w:rFonts w:eastAsiaTheme="minorEastAsia"/>
        </w:rPr>
        <w:t xml:space="preserve"> Her er </w:t>
      </w:r>
      <m:oMath>
        <m:r>
          <w:rPr>
            <w:rFonts w:ascii="Cambria Math" w:eastAsiaTheme="minorEastAsia" w:hAnsi="Cambria Math"/>
          </w:rPr>
          <m:t>n=r-p+1</m:t>
        </m:r>
      </m:oMath>
      <w:r w:rsidR="00A7543B">
        <w:rPr>
          <w:rFonts w:eastAsiaTheme="minorEastAsia"/>
        </w:rPr>
        <w:t xml:space="preserve"> ved hvert rekursionsniveau.</w:t>
      </w:r>
      <w:r w:rsidR="005A20FA">
        <w:rPr>
          <w:rFonts w:eastAsiaTheme="minorEastAsia"/>
        </w:rPr>
        <w:t xml:space="preserve"> Linje 1 til 3 og 8 til 11 kører alle sammen én gang det vil sige konstant tid.</w:t>
      </w:r>
      <w:r w:rsidR="009A7A90">
        <w:rPr>
          <w:rFonts w:eastAsiaTheme="minorEastAsia"/>
        </w:rPr>
        <w:t xml:space="preserve"> For løkken på linje 4 kører n1 gange og løkken på linje 6 kører n2 gange. For-løkken på linje 12 til 18 kører i alt n gange</w:t>
      </w:r>
      <w:r w:rsidR="0070086A">
        <w:rPr>
          <w:rFonts w:eastAsiaTheme="minorEastAsia"/>
        </w:rPr>
        <w:t xml:space="preserve">. Hver af løkkernes krop kører i konstant tid </w:t>
      </w:r>
      <m:oMath>
        <m:r>
          <m:rPr>
            <m:sty m:val="p"/>
          </m:rPr>
          <w:rPr>
            <w:rFonts w:ascii="Cambria Math" w:eastAsiaTheme="minorEastAsia" w:hAnsi="Cambria Math"/>
          </w:rPr>
          <m:t>Θ</m:t>
        </m:r>
        <m:r>
          <w:rPr>
            <w:rFonts w:ascii="Cambria Math" w:eastAsiaTheme="minorEastAsia" w:hAnsi="Cambria Math"/>
          </w:rPr>
          <m:t>(1)</m:t>
        </m:r>
      </m:oMath>
      <w:r w:rsidR="0070086A">
        <w:rPr>
          <w:rFonts w:eastAsiaTheme="minorEastAsia"/>
        </w:rPr>
        <w:t xml:space="preserve"> for hver iteration. Man får altså tre lineære funktioner </w:t>
      </w:r>
      <m:oMath>
        <m:r>
          <w:rPr>
            <w:rFonts w:ascii="Cambria Math" w:eastAsiaTheme="minorEastAsia" w:hAnsi="Cambria Math"/>
          </w:rPr>
          <m:t>n1·</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n2·</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og n·</m:t>
        </m:r>
        <m:r>
          <m:rPr>
            <m:sty m:val="p"/>
          </m:rPr>
          <w:rPr>
            <w:rFonts w:ascii="Cambria Math" w:eastAsiaTheme="minorEastAsia" w:hAnsi="Cambria Math"/>
          </w:rPr>
          <m:t>Θ</m:t>
        </m:r>
        <m:r>
          <w:rPr>
            <w:rFonts w:ascii="Cambria Math" w:eastAsiaTheme="minorEastAsia" w:hAnsi="Cambria Math"/>
          </w:rPr>
          <m:t>(1)</m:t>
        </m:r>
      </m:oMath>
      <w:r w:rsidR="0054157C">
        <w:rPr>
          <w:rFonts w:eastAsiaTheme="minorEastAsia"/>
        </w:rPr>
        <w:t>. L</w:t>
      </w:r>
      <w:r w:rsidR="005E2E80">
        <w:rPr>
          <w:rFonts w:eastAsiaTheme="minorEastAsia"/>
        </w:rPr>
        <w:t>æ</w:t>
      </w:r>
      <w:r w:rsidR="0054157C">
        <w:rPr>
          <w:rFonts w:eastAsiaTheme="minorEastAsia"/>
        </w:rPr>
        <w:t>gger man</w:t>
      </w:r>
      <w:r w:rsidR="00667604">
        <w:rPr>
          <w:rFonts w:eastAsiaTheme="minorEastAsia"/>
        </w:rPr>
        <w:t xml:space="preserve"> de tre</w:t>
      </w:r>
      <w:r w:rsidR="0054157C">
        <w:rPr>
          <w:rFonts w:eastAsiaTheme="minorEastAsia"/>
        </w:rPr>
        <w:t xml:space="preserve"> lineære funktioner sammen er resultatet også en lineær funktion. Køretiden for kombineringen af underproblemer ved hvert rekursionsniveau tager altså lineær tid. Derfor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oMath>
    </w:p>
    <w:p w14:paraId="43A1BEF4" w14:textId="160C8FAF" w:rsidR="00185CC8" w:rsidRDefault="00185CC8" w:rsidP="00F97C0C">
      <w:pPr>
        <w:rPr>
          <w:rFonts w:eastAsiaTheme="minorEastAsia"/>
        </w:rPr>
      </w:pPr>
      <w:r>
        <w:rPr>
          <w:rFonts w:eastAsiaTheme="minorEastAsia"/>
        </w:rPr>
        <w:t xml:space="preserve">Da man kun behøver kigge på det hurtigste voksende led, skal man i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oMath>
      <w:r>
        <w:rPr>
          <w:rFonts w:eastAsiaTheme="minorEastAsia"/>
        </w:rPr>
        <w:t xml:space="preserve">, blot ignorere det konstante led </w:t>
      </w:r>
      <w:r w:rsidR="00FA3903">
        <w:rPr>
          <w:rFonts w:eastAsiaTheme="minorEastAsia"/>
        </w:rPr>
        <w:t>og den rekursive ligning bliver derfor nu:</w:t>
      </w:r>
    </w:p>
    <w:p w14:paraId="7AF0DA47" w14:textId="58156180" w:rsidR="00FA3903" w:rsidRDefault="00FA3903" w:rsidP="00F97C0C">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Θ</m:t>
                    </m:r>
                    <m:d>
                      <m:dPr>
                        <m:ctrlPr>
                          <w:rPr>
                            <w:rFonts w:ascii="Cambria Math" w:hAnsi="Cambria Math"/>
                          </w:rPr>
                        </m:ctrlPr>
                      </m:dPr>
                      <m:e>
                        <m:r>
                          <m:rPr>
                            <m:sty m:val="p"/>
                          </m:rPr>
                          <w:rPr>
                            <w:rFonts w:ascii="Cambria Math" w:hAnsi="Cambria Math"/>
                          </w:rPr>
                          <m:t>1</m:t>
                        </m:r>
                      </m:e>
                    </m:d>
                  </m:e>
                  <m:e>
                    <m:r>
                      <w:rPr>
                        <w:rFonts w:ascii="Cambria Math" w:hAnsi="Cambria Math"/>
                      </w:rPr>
                      <m:t>hvis n=1</m:t>
                    </m:r>
                  </m:e>
                </m:mr>
                <m:m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Θ</m:t>
                    </m:r>
                    <m:r>
                      <w:rPr>
                        <w:rFonts w:ascii="Cambria Math" w:hAnsi="Cambria Math"/>
                      </w:rPr>
                      <m:t>(n)</m:t>
                    </m:r>
                  </m:e>
                  <m:e>
                    <m:r>
                      <w:rPr>
                        <w:rFonts w:ascii="Cambria Math" w:hAnsi="Cambria Math"/>
                      </w:rPr>
                      <m:t>hvis n&gt;1</m:t>
                    </m:r>
                  </m:e>
                </m:mr>
              </m:m>
            </m:e>
          </m:d>
        </m:oMath>
      </m:oMathPara>
    </w:p>
    <w:p w14:paraId="506BD213" w14:textId="77777777" w:rsidR="00903293" w:rsidRDefault="00D1700B" w:rsidP="00F97C0C">
      <w:pPr>
        <w:rPr>
          <w:rFonts w:eastAsiaTheme="minorEastAsia"/>
        </w:rPr>
      </w:pPr>
      <w:r w:rsidRPr="00690A15">
        <w:rPr>
          <w:highlight w:val="yellow"/>
        </w:rPr>
        <w:t xml:space="preserve">Som det fremgår af </w:t>
      </w:r>
      <w:r w:rsidR="00CA1044" w:rsidRPr="00690A15">
        <w:rPr>
          <w:highlight w:val="yellow"/>
        </w:rPr>
        <w:t>ligningen,</w:t>
      </w:r>
      <w:r w:rsidRPr="00690A15">
        <w:rPr>
          <w:highlight w:val="yellow"/>
        </w:rPr>
        <w:t xml:space="preserve"> så tilføjer hvert rekursionsniveau </w:t>
      </w:r>
      <m:oMath>
        <m:r>
          <m:rPr>
            <m:sty m:val="p"/>
          </m:rPr>
          <w:rPr>
            <w:rFonts w:ascii="Cambria Math" w:hAnsi="Cambria Math"/>
            <w:highlight w:val="yellow"/>
          </w:rPr>
          <m:t>Θ</m:t>
        </m:r>
        <m:r>
          <w:rPr>
            <w:rFonts w:ascii="Cambria Math" w:hAnsi="Cambria Math"/>
            <w:highlight w:val="yellow"/>
          </w:rPr>
          <m:t>(n)</m:t>
        </m:r>
      </m:oMath>
      <w:r w:rsidRPr="00690A15">
        <w:rPr>
          <w:rFonts w:eastAsiaTheme="minorEastAsia"/>
          <w:highlight w:val="yellow"/>
        </w:rPr>
        <w:t xml:space="preserve"> til køretiden.</w:t>
      </w:r>
      <w:r w:rsidR="00CA1044" w:rsidRPr="00690A15">
        <w:rPr>
          <w:rFonts w:eastAsiaTheme="minorEastAsia"/>
          <w:highlight w:val="yellow"/>
        </w:rPr>
        <w:t xml:space="preserve"> Hvis man</w:t>
      </w:r>
      <w:r w:rsidR="000B16AF" w:rsidRPr="00690A15">
        <w:rPr>
          <w:rFonts w:eastAsiaTheme="minorEastAsia"/>
          <w:highlight w:val="yellow"/>
        </w:rPr>
        <w:t xml:space="preserve"> vil finde</w:t>
      </w:r>
      <w:r w:rsidR="00CA1044" w:rsidRPr="00690A15">
        <w:rPr>
          <w:rFonts w:eastAsiaTheme="minorEastAsia"/>
          <w:highlight w:val="yellow"/>
        </w:rPr>
        <w:t xml:space="preserve"> </w:t>
      </w:r>
      <w:r w:rsidR="000B16AF" w:rsidRPr="00690A15">
        <w:rPr>
          <w:rFonts w:eastAsiaTheme="minorEastAsia"/>
          <w:highlight w:val="yellow"/>
        </w:rPr>
        <w:t>køretiden</w:t>
      </w:r>
      <w:r w:rsidR="00CA1044" w:rsidRPr="00690A15">
        <w:rPr>
          <w:rFonts w:eastAsiaTheme="minorEastAsia"/>
          <w:highlight w:val="yellow"/>
        </w:rPr>
        <w:t>, skal man derfor finde antallet af rekursionsniveauer</w:t>
      </w:r>
      <w:r w:rsidR="000B16AF" w:rsidRPr="00690A15">
        <w:rPr>
          <w:rFonts w:eastAsiaTheme="minorEastAsia"/>
          <w:highlight w:val="yellow"/>
        </w:rPr>
        <w:t xml:space="preserve">. </w:t>
      </w:r>
      <w:r w:rsidR="00983705" w:rsidRPr="00690A15">
        <w:rPr>
          <w:rFonts w:eastAsiaTheme="minorEastAsia"/>
          <w:highlight w:val="yellow"/>
        </w:rPr>
        <w:t>Hver</w:t>
      </w:r>
      <w:r w:rsidR="00EE662B" w:rsidRPr="00690A15">
        <w:rPr>
          <w:rFonts w:eastAsiaTheme="minorEastAsia"/>
          <w:highlight w:val="yellow"/>
        </w:rPr>
        <w:t>t</w:t>
      </w:r>
      <w:r w:rsidR="00983705" w:rsidRPr="00690A15">
        <w:rPr>
          <w:rFonts w:eastAsiaTheme="minorEastAsia"/>
          <w:highlight w:val="yellow"/>
        </w:rPr>
        <w:t xml:space="preserve"> rekursionsniveau deler problemet op i to mindre problemer, så det vil sige at antallet af problemer ganges </w:t>
      </w:r>
      <w:r w:rsidR="00D74E65" w:rsidRPr="00690A15">
        <w:rPr>
          <w:rFonts w:eastAsiaTheme="minorEastAsia"/>
          <w:highlight w:val="yellow"/>
        </w:rPr>
        <w:t>med 2 for hvert niveau. På det sidste niveau er der n problemer, det er nemlig her listerne er blevet delt så meget at det kun er i de enkelte tal der står tilbage. Man bliver altså ved med at gange antallet af underproblemer</w:t>
      </w:r>
      <w:r w:rsidR="00EE662B" w:rsidRPr="00690A15">
        <w:rPr>
          <w:rFonts w:eastAsiaTheme="minorEastAsia"/>
          <w:highlight w:val="yellow"/>
        </w:rPr>
        <w:t xml:space="preserve"> med 2 indtil man får n. Hvilken funktion kan bestemme hvor mange gange man skal gange 2 med sig selv for at få n? Det kan totals-logaritmen</w:t>
      </w:r>
      <w:r w:rsidR="00E749A3" w:rsidRPr="00690A15">
        <w:rPr>
          <w:rFonts w:eastAsiaTheme="minorEastAsia"/>
          <w:highlight w:val="yellow"/>
        </w:rPr>
        <w:t>!</w:t>
      </w:r>
      <w:r w:rsidR="007C1B94" w:rsidRPr="00690A15">
        <w:rPr>
          <w:rFonts w:eastAsiaTheme="minorEastAsia"/>
          <w:highlight w:val="yellow"/>
        </w:rPr>
        <w:t xml:space="preserve"> </w:t>
      </w:r>
      <m:oMath>
        <m:func>
          <m:funcPr>
            <m:ctrlPr>
              <w:rPr>
                <w:rFonts w:ascii="Cambria Math" w:eastAsiaTheme="minorEastAsia" w:hAnsi="Cambria Math"/>
                <w:i/>
                <w:highlight w:val="yellow"/>
              </w:rPr>
            </m:ctrlPr>
          </m:funcPr>
          <m:fName>
            <m:sSub>
              <m:sSubPr>
                <m:ctrlPr>
                  <w:rPr>
                    <w:rFonts w:ascii="Cambria Math" w:eastAsiaTheme="minorEastAsia" w:hAnsi="Cambria Math"/>
                    <w:i/>
                    <w:highlight w:val="yellow"/>
                  </w:rPr>
                </m:ctrlPr>
              </m:sSubPr>
              <m:e>
                <m:r>
                  <m:rPr>
                    <m:sty m:val="p"/>
                  </m:rPr>
                  <w:rPr>
                    <w:rFonts w:ascii="Cambria Math" w:hAnsi="Cambria Math"/>
                    <w:highlight w:val="yellow"/>
                  </w:rPr>
                  <m:t>log</m:t>
                </m:r>
              </m:e>
              <m:sub>
                <m:r>
                  <w:rPr>
                    <w:rFonts w:ascii="Cambria Math" w:eastAsiaTheme="minorEastAsia" w:hAnsi="Cambria Math"/>
                    <w:highlight w:val="yellow"/>
                  </w:rPr>
                  <m:t>2</m:t>
                </m:r>
              </m:sub>
            </m:sSub>
          </m:fName>
          <m:e>
            <m:r>
              <w:rPr>
                <w:rFonts w:ascii="Cambria Math" w:eastAsiaTheme="minorEastAsia" w:hAnsi="Cambria Math"/>
                <w:highlight w:val="yellow"/>
              </w:rPr>
              <m:t>n</m:t>
            </m:r>
          </m:e>
        </m:func>
      </m:oMath>
      <w:r w:rsidR="007C1B94" w:rsidRPr="00690A15">
        <w:rPr>
          <w:rFonts w:eastAsiaTheme="minorEastAsia"/>
          <w:highlight w:val="yellow"/>
        </w:rPr>
        <w:t xml:space="preserve"> er netop løsningen til ligningen </w:t>
      </w:r>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x</m:t>
            </m:r>
          </m:sup>
        </m:sSup>
        <m:r>
          <w:rPr>
            <w:rFonts w:ascii="Cambria Math" w:eastAsiaTheme="minorEastAsia" w:hAnsi="Cambria Math"/>
            <w:highlight w:val="yellow"/>
          </w:rPr>
          <m:t>=n</m:t>
        </m:r>
      </m:oMath>
      <w:r w:rsidR="00A36FE1" w:rsidRPr="00690A15">
        <w:rPr>
          <w:rFonts w:eastAsiaTheme="minorEastAsia"/>
          <w:highlight w:val="yellow"/>
        </w:rPr>
        <w:t xml:space="preserve">. Antallet af rekursionsniveauer vokser altså ligesom totals-logaritmen og er derfor </w:t>
      </w:r>
      <m:oMath>
        <m:r>
          <m:rPr>
            <m:sty m:val="p"/>
          </m:rPr>
          <w:rPr>
            <w:rFonts w:ascii="Cambria Math" w:eastAsiaTheme="minorEastAsia" w:hAnsi="Cambria Math"/>
            <w:highlight w:val="yellow"/>
          </w:rPr>
          <m:t>Θ</m:t>
        </m:r>
        <m:r>
          <w:rPr>
            <w:rFonts w:ascii="Cambria Math" w:eastAsiaTheme="minorEastAsia" w:hAnsi="Cambria Math"/>
            <w:highlight w:val="yellow"/>
          </w:rPr>
          <m:t>(</m:t>
        </m:r>
        <m:func>
          <m:funcPr>
            <m:ctrlPr>
              <w:rPr>
                <w:rFonts w:ascii="Cambria Math" w:eastAsiaTheme="minorEastAsia" w:hAnsi="Cambria Math"/>
                <w:i/>
                <w:highlight w:val="yellow"/>
              </w:rPr>
            </m:ctrlPr>
          </m:funcPr>
          <m:fName>
            <m:sSub>
              <m:sSubPr>
                <m:ctrlPr>
                  <w:rPr>
                    <w:rFonts w:ascii="Cambria Math" w:eastAsiaTheme="minorEastAsia" w:hAnsi="Cambria Math"/>
                    <w:i/>
                    <w:highlight w:val="yellow"/>
                  </w:rPr>
                </m:ctrlPr>
              </m:sSubPr>
              <m:e>
                <m:r>
                  <m:rPr>
                    <m:sty m:val="p"/>
                  </m:rPr>
                  <w:rPr>
                    <w:rFonts w:ascii="Cambria Math" w:hAnsi="Cambria Math"/>
                    <w:highlight w:val="yellow"/>
                  </w:rPr>
                  <m:t>log</m:t>
                </m:r>
              </m:e>
              <m:sub>
                <m:r>
                  <w:rPr>
                    <w:rFonts w:ascii="Cambria Math" w:eastAsiaTheme="minorEastAsia" w:hAnsi="Cambria Math"/>
                    <w:highlight w:val="yellow"/>
                  </w:rPr>
                  <m:t>2</m:t>
                </m:r>
              </m:sub>
            </m:sSub>
          </m:fName>
          <m:e>
            <m:r>
              <w:rPr>
                <w:rFonts w:ascii="Cambria Math" w:eastAsiaTheme="minorEastAsia" w:hAnsi="Cambria Math"/>
                <w:highlight w:val="yellow"/>
              </w:rPr>
              <m:t>n</m:t>
            </m:r>
          </m:e>
        </m:func>
        <m:r>
          <w:rPr>
            <w:rFonts w:ascii="Cambria Math" w:eastAsiaTheme="minorEastAsia" w:hAnsi="Cambria Math"/>
            <w:highlight w:val="yellow"/>
          </w:rPr>
          <m:t>)</m:t>
        </m:r>
      </m:oMath>
      <w:r w:rsidR="00A36FE1" w:rsidRPr="00690A15">
        <w:rPr>
          <w:rFonts w:eastAsiaTheme="minorEastAsia"/>
          <w:highlight w:val="yellow"/>
        </w:rPr>
        <w:t xml:space="preserve"> eller, siden man kan ændre grundtallet på enhver logaritme ved at gange med en konstant, så vokser antallet af rekursionsniveauer også som </w:t>
      </w:r>
      <m:oMath>
        <m:r>
          <m:rPr>
            <m:sty m:val="p"/>
          </m:rPr>
          <w:rPr>
            <w:rFonts w:ascii="Cambria Math" w:eastAsiaTheme="minorEastAsia" w:hAnsi="Cambria Math"/>
            <w:highlight w:val="yellow"/>
          </w:rPr>
          <m:t>Θ</m:t>
        </m:r>
        <m:r>
          <w:rPr>
            <w:rFonts w:ascii="Cambria Math" w:eastAsiaTheme="minorEastAsia" w:hAnsi="Cambria Math"/>
            <w:highlight w:val="yellow"/>
          </w:rPr>
          <m:t>(</m:t>
        </m:r>
        <m:func>
          <m:funcPr>
            <m:ctrlPr>
              <w:rPr>
                <w:rFonts w:ascii="Cambria Math" w:eastAsiaTheme="minorEastAsia" w:hAnsi="Cambria Math"/>
                <w:i/>
                <w:highlight w:val="yellow"/>
              </w:rPr>
            </m:ctrlPr>
          </m:funcPr>
          <m:fName>
            <m:r>
              <m:rPr>
                <m:sty m:val="p"/>
              </m:rPr>
              <w:rPr>
                <w:rFonts w:ascii="Cambria Math" w:hAnsi="Cambria Math"/>
                <w:highlight w:val="yellow"/>
              </w:rPr>
              <m:t>log</m:t>
            </m:r>
          </m:fName>
          <m:e>
            <m:r>
              <w:rPr>
                <w:rFonts w:ascii="Cambria Math" w:eastAsiaTheme="minorEastAsia" w:hAnsi="Cambria Math"/>
                <w:highlight w:val="yellow"/>
              </w:rPr>
              <m:t>n</m:t>
            </m:r>
          </m:e>
        </m:func>
        <m:r>
          <w:rPr>
            <w:rFonts w:ascii="Cambria Math" w:eastAsiaTheme="minorEastAsia" w:hAnsi="Cambria Math"/>
            <w:highlight w:val="yellow"/>
          </w:rPr>
          <m:t>)</m:t>
        </m:r>
      </m:oMath>
      <w:r w:rsidR="00BD785B" w:rsidRPr="00690A15">
        <w:rPr>
          <w:rFonts w:eastAsiaTheme="minorEastAsia"/>
          <w:highlight w:val="yellow"/>
        </w:rPr>
        <w:t>.</w:t>
      </w:r>
      <w:r w:rsidR="009E4288" w:rsidRPr="00690A15">
        <w:rPr>
          <w:rFonts w:eastAsiaTheme="minorEastAsia"/>
          <w:highlight w:val="yellow"/>
        </w:rPr>
        <w:t xml:space="preserve"> Da der blev tilføjet </w:t>
      </w:r>
      <m:oMath>
        <m:r>
          <m:rPr>
            <m:sty m:val="p"/>
          </m:rPr>
          <w:rPr>
            <w:rFonts w:ascii="Cambria Math" w:eastAsiaTheme="minorEastAsia" w:hAnsi="Cambria Math"/>
            <w:highlight w:val="yellow"/>
          </w:rPr>
          <m:t>Θ</m:t>
        </m:r>
        <m:r>
          <w:rPr>
            <w:rFonts w:ascii="Cambria Math" w:eastAsiaTheme="minorEastAsia" w:hAnsi="Cambria Math"/>
            <w:highlight w:val="yellow"/>
          </w:rPr>
          <m:t>(n)</m:t>
        </m:r>
      </m:oMath>
      <w:r w:rsidR="009E4288" w:rsidRPr="00690A15">
        <w:rPr>
          <w:rFonts w:eastAsiaTheme="minorEastAsia"/>
          <w:highlight w:val="yellow"/>
        </w:rPr>
        <w:t xml:space="preserve"> til køretiden ved hvert rekursionsniveau</w:t>
      </w:r>
      <w:r w:rsidR="00690A15" w:rsidRPr="00690A15">
        <w:rPr>
          <w:rFonts w:eastAsiaTheme="minorEastAsia"/>
          <w:highlight w:val="yellow"/>
        </w:rPr>
        <w:t xml:space="preserve"> og der var </w:t>
      </w:r>
      <m:oMath>
        <m:r>
          <m:rPr>
            <m:sty m:val="p"/>
          </m:rPr>
          <w:rPr>
            <w:rFonts w:ascii="Cambria Math" w:eastAsiaTheme="minorEastAsia" w:hAnsi="Cambria Math"/>
            <w:highlight w:val="yellow"/>
          </w:rPr>
          <m:t>Θ</m:t>
        </m:r>
        <m:r>
          <w:rPr>
            <w:rFonts w:ascii="Cambria Math" w:eastAsiaTheme="minorEastAsia" w:hAnsi="Cambria Math"/>
            <w:highlight w:val="yellow"/>
          </w:rPr>
          <m:t>(</m:t>
        </m:r>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log</m:t>
            </m:r>
            <m:ctrlPr>
              <w:rPr>
                <w:rFonts w:ascii="Cambria Math" w:eastAsiaTheme="minorEastAsia" w:hAnsi="Cambria Math"/>
                <w:i/>
                <w:highlight w:val="yellow"/>
              </w:rPr>
            </m:ctrlPr>
          </m:fName>
          <m:e>
            <m:r>
              <w:rPr>
                <w:rFonts w:ascii="Cambria Math" w:eastAsiaTheme="minorEastAsia" w:hAnsi="Cambria Math"/>
                <w:highlight w:val="yellow"/>
              </w:rPr>
              <m:t>n</m:t>
            </m:r>
          </m:e>
        </m:func>
        <m:r>
          <w:rPr>
            <w:rFonts w:ascii="Cambria Math" w:eastAsiaTheme="minorEastAsia" w:hAnsi="Cambria Math"/>
            <w:highlight w:val="yellow"/>
          </w:rPr>
          <m:t>)</m:t>
        </m:r>
      </m:oMath>
      <w:r w:rsidR="00690A15" w:rsidRPr="00690A15">
        <w:rPr>
          <w:rFonts w:eastAsiaTheme="minorEastAsia"/>
          <w:highlight w:val="yellow"/>
        </w:rPr>
        <w:t xml:space="preserve"> rekursionsniveauer bliver køretiden for MergeSort altså</w:t>
      </w:r>
      <w:r w:rsidR="00690A15">
        <w:rPr>
          <w:rFonts w:eastAsiaTheme="minorEastAsia"/>
        </w:rPr>
        <w:t xml:space="preserve">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F5049F">
        <w:rPr>
          <w:rFonts w:eastAsiaTheme="minorEastAsia"/>
        </w:rPr>
        <w:t xml:space="preserve">. </w:t>
      </w:r>
    </w:p>
    <w:p w14:paraId="0EEE0FB9" w14:textId="0EA8ED95" w:rsidR="003C1048" w:rsidRDefault="00F5049F" w:rsidP="00F97C0C">
      <w:pPr>
        <w:rPr>
          <w:rFonts w:eastAsiaTheme="minorEastAsia"/>
        </w:rPr>
      </w:pPr>
      <w:r>
        <w:rPr>
          <w:rFonts w:eastAsiaTheme="minorEastAsia"/>
        </w:rPr>
        <w:t xml:space="preserve">Ligemeget hvordan inputtet er sorteret inden MergeSort bliver kaldt, vil køretiden stadig være </w:t>
      </w:r>
      <m:oMath>
        <m:r>
          <m:rPr>
            <m:sty m:val="p"/>
          </m:rP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8F1EA0">
        <w:rPr>
          <w:rFonts w:eastAsiaTheme="minorEastAsia"/>
        </w:rPr>
        <w:t xml:space="preserve">, da der i modsætning til InsertionSort ikke er nogen værdi tilsvarende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8F1EA0">
        <w:rPr>
          <w:rFonts w:eastAsiaTheme="minorEastAsia"/>
        </w:rPr>
        <w:t>, som afhang af hvordan inputtet var sorteret.</w:t>
      </w:r>
      <w:r w:rsidR="00903293">
        <w:rPr>
          <w:rFonts w:eastAsiaTheme="minorEastAsia"/>
        </w:rPr>
        <w:t xml:space="preserve"> MergeSorts køretid er derfor også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903293">
        <w:rPr>
          <w:rFonts w:eastAsiaTheme="minorEastAsia"/>
        </w:rPr>
        <w:t xml:space="preserve"> i alle tilfælde og </w:t>
      </w:r>
      <m:oMath>
        <m:r>
          <m:rPr>
            <m:sty m:val="p"/>
          </m:rPr>
          <w:rPr>
            <w:rFonts w:ascii="Cambria Math" w:eastAsiaTheme="minorEastAsia" w:hAnsi="Cambria Math"/>
          </w:rPr>
          <m:t>Ω</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903293">
        <w:rPr>
          <w:rFonts w:eastAsiaTheme="minorEastAsia"/>
        </w:rPr>
        <w:t xml:space="preserve"> i alle tilfælde.</w:t>
      </w:r>
    </w:p>
    <w:p w14:paraId="01AF23E8" w14:textId="4BDA54F1" w:rsidR="00310597" w:rsidRDefault="00310597" w:rsidP="00310597">
      <w:pPr>
        <w:pStyle w:val="Overskrift3"/>
      </w:pPr>
      <w:bookmarkStart w:id="27" w:name="_Toc89278182"/>
      <w:r>
        <w:t>Sammenligning af InsertionSort og MergeSort</w:t>
      </w:r>
      <w:bookmarkEnd w:id="27"/>
    </w:p>
    <w:p w14:paraId="386BD55E" w14:textId="2660D3AB" w:rsidR="0075666C" w:rsidRPr="00310597" w:rsidRDefault="0075666C" w:rsidP="00310597">
      <w:r>
        <w:t>Resultatet af køretidsanalyserne for InsertionSort og MergeSort blev som følger:</w:t>
      </w:r>
    </w:p>
    <w:tbl>
      <w:tblPr>
        <w:tblStyle w:val="Tabel-Gitter"/>
        <w:tblW w:w="0" w:type="auto"/>
        <w:tblLook w:val="04A0" w:firstRow="1" w:lastRow="0" w:firstColumn="1" w:lastColumn="0" w:noHBand="0" w:noVBand="1"/>
      </w:tblPr>
      <w:tblGrid>
        <w:gridCol w:w="2407"/>
        <w:gridCol w:w="2407"/>
        <w:gridCol w:w="2407"/>
        <w:gridCol w:w="2407"/>
      </w:tblGrid>
      <w:tr w:rsidR="00765BA9" w14:paraId="7A80C155" w14:textId="77777777" w:rsidTr="00765BA9">
        <w:tc>
          <w:tcPr>
            <w:tcW w:w="2407" w:type="dxa"/>
          </w:tcPr>
          <w:p w14:paraId="20DA5B24" w14:textId="056B9242" w:rsidR="00765BA9" w:rsidRDefault="00765BA9" w:rsidP="00F97C0C">
            <w:r>
              <w:t>Algoritme</w:t>
            </w:r>
          </w:p>
        </w:tc>
        <w:tc>
          <w:tcPr>
            <w:tcW w:w="2407" w:type="dxa"/>
          </w:tcPr>
          <w:p w14:paraId="73E72D8C" w14:textId="13D5CF99" w:rsidR="00765BA9" w:rsidRDefault="00765BA9" w:rsidP="00F97C0C">
            <w:r>
              <w:t>Bedste tilfælde</w:t>
            </w:r>
          </w:p>
        </w:tc>
        <w:tc>
          <w:tcPr>
            <w:tcW w:w="2407" w:type="dxa"/>
          </w:tcPr>
          <w:p w14:paraId="06CB39EA" w14:textId="235A1011" w:rsidR="00765BA9" w:rsidRDefault="00765BA9" w:rsidP="00F97C0C">
            <w:r>
              <w:t>Gennemsnitligt</w:t>
            </w:r>
          </w:p>
        </w:tc>
        <w:tc>
          <w:tcPr>
            <w:tcW w:w="2407" w:type="dxa"/>
          </w:tcPr>
          <w:p w14:paraId="3D7988C5" w14:textId="05E0C556" w:rsidR="00765BA9" w:rsidRDefault="00765BA9" w:rsidP="00F97C0C">
            <w:r>
              <w:t>Værste tilfælde</w:t>
            </w:r>
          </w:p>
        </w:tc>
      </w:tr>
      <w:tr w:rsidR="00765BA9" w14:paraId="64A62C0F" w14:textId="77777777" w:rsidTr="00B917DC">
        <w:tc>
          <w:tcPr>
            <w:tcW w:w="2407" w:type="dxa"/>
          </w:tcPr>
          <w:p w14:paraId="3885DCEE" w14:textId="5C55CD8B" w:rsidR="00765BA9" w:rsidRDefault="00765BA9" w:rsidP="00765BA9">
            <w:r>
              <w:t>InsertionSort</w:t>
            </w:r>
          </w:p>
        </w:tc>
        <w:tc>
          <w:tcPr>
            <w:tcW w:w="2407" w:type="dxa"/>
            <w:shd w:val="clear" w:color="auto" w:fill="A8D08D" w:themeFill="accent6" w:themeFillTint="99"/>
          </w:tcPr>
          <w:p w14:paraId="02796477" w14:textId="5465C12B" w:rsidR="00765BA9" w:rsidRDefault="00765BA9" w:rsidP="00765BA9">
            <m:oMathPara>
              <m:oMath>
                <m:r>
                  <m:rPr>
                    <m:sty m:val="p"/>
                  </m:rPr>
                  <w:rPr>
                    <w:rFonts w:ascii="Cambria Math" w:hAnsi="Cambria Math"/>
                  </w:rPr>
                  <m:t>Ω</m:t>
                </m:r>
                <m:r>
                  <w:rPr>
                    <w:rFonts w:ascii="Cambria Math" w:hAnsi="Cambria Math"/>
                  </w:rPr>
                  <m:t>(n)</m:t>
                </m:r>
              </m:oMath>
            </m:oMathPara>
          </w:p>
        </w:tc>
        <w:tc>
          <w:tcPr>
            <w:tcW w:w="2407" w:type="dxa"/>
            <w:shd w:val="clear" w:color="auto" w:fill="FF7C80"/>
          </w:tcPr>
          <w:p w14:paraId="060FE015" w14:textId="640709C5" w:rsidR="00765BA9" w:rsidRDefault="00765BA9" w:rsidP="00765BA9">
            <m:oMathPara>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2407" w:type="dxa"/>
            <w:shd w:val="clear" w:color="auto" w:fill="FF7C80"/>
          </w:tcPr>
          <w:p w14:paraId="2A14379C" w14:textId="121143F7" w:rsidR="00765BA9" w:rsidRDefault="00765BA9" w:rsidP="00765BA9">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r>
      <w:tr w:rsidR="00765BA9" w14:paraId="13AA3FBC" w14:textId="77777777" w:rsidTr="00B917DC">
        <w:tc>
          <w:tcPr>
            <w:tcW w:w="2407" w:type="dxa"/>
          </w:tcPr>
          <w:p w14:paraId="55F52895" w14:textId="252AF57D" w:rsidR="00765BA9" w:rsidRDefault="00765BA9" w:rsidP="00765BA9">
            <w:r>
              <w:lastRenderedPageBreak/>
              <w:t>MergeSort</w:t>
            </w:r>
          </w:p>
        </w:tc>
        <w:tc>
          <w:tcPr>
            <w:tcW w:w="2407" w:type="dxa"/>
            <w:shd w:val="clear" w:color="auto" w:fill="FF7C80"/>
          </w:tcPr>
          <w:p w14:paraId="3922B84B" w14:textId="09409417" w:rsidR="00765BA9" w:rsidRDefault="00765BA9" w:rsidP="00765BA9">
            <m:oMathPara>
              <m:oMath>
                <m:r>
                  <m:rPr>
                    <m:sty m:val="p"/>
                  </m:rPr>
                  <w:rPr>
                    <w:rFonts w:ascii="Cambria Math" w:hAnsi="Cambria Math"/>
                  </w:rPr>
                  <m:t>Ω</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2407" w:type="dxa"/>
            <w:shd w:val="clear" w:color="auto" w:fill="A8D08D" w:themeFill="accent6" w:themeFillTint="99"/>
          </w:tcPr>
          <w:p w14:paraId="0404D8C3" w14:textId="2AFAE5AD" w:rsidR="00765BA9" w:rsidRDefault="00765BA9" w:rsidP="00765BA9">
            <m:oMathPara>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2407" w:type="dxa"/>
            <w:shd w:val="clear" w:color="auto" w:fill="A8D08D" w:themeFill="accent6" w:themeFillTint="99"/>
          </w:tcPr>
          <w:p w14:paraId="48FC5734" w14:textId="440F8DA9" w:rsidR="00765BA9" w:rsidRDefault="00765BA9" w:rsidP="00765BA9">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bl>
    <w:p w14:paraId="2D395CEB" w14:textId="0CAE6DDA" w:rsidR="006059F4" w:rsidRDefault="006059F4" w:rsidP="00F97C0C"/>
    <w:p w14:paraId="1AB90CCE" w14:textId="138C52AA" w:rsidR="006059F4" w:rsidRDefault="006059F4" w:rsidP="00F97C0C">
      <w:r>
        <w:t xml:space="preserve">Som det blev nævnt tidligere, så vokser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hurtigere end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som vokser hurtigere end </w:t>
      </w:r>
      <m:oMath>
        <m:r>
          <w:rPr>
            <w:rFonts w:ascii="Cambria Math" w:eastAsiaTheme="minorEastAsia" w:hAnsi="Cambria Math"/>
          </w:rPr>
          <m:t>n</m:t>
        </m:r>
      </m:oMath>
      <w:r w:rsidR="006B420D">
        <w:rPr>
          <w:rFonts w:eastAsiaTheme="minorEastAsia"/>
        </w:rPr>
        <w:t xml:space="preserve">. Køretiden for InsertionSort vokser derfor både hurtigere end </w:t>
      </w:r>
      <w:r w:rsidR="00F76298">
        <w:rPr>
          <w:rFonts w:eastAsiaTheme="minorEastAsia"/>
        </w:rPr>
        <w:t>MergeSort i det gennemsnitlige og det værste tilfælde, når størrelsen på inputtet bliver stort nok.</w:t>
      </w:r>
      <w:r w:rsidR="00D84EC1">
        <w:rPr>
          <w:rFonts w:eastAsiaTheme="minorEastAsia"/>
        </w:rPr>
        <w:t xml:space="preserve"> Kun når inputtet er sorteret i forvejen vokser MergeSort hurtigere end InsertionSort for store nok værdier af n.</w:t>
      </w:r>
      <w:r w:rsidR="009E346E">
        <w:rPr>
          <w:rFonts w:eastAsiaTheme="minorEastAsia"/>
        </w:rPr>
        <w:t xml:space="preserve"> Så hvis man gerne vil have sorteret tal giver det bedst mening at anvende MergeSort ved storre input, da køretiden for MergeSort vokser langsommere end køretiden for InsertionSort og tallene vil derfor blive sorteret hurtigere.</w:t>
      </w:r>
    </w:p>
    <w:p w14:paraId="5BFD8105" w14:textId="422BB6C3" w:rsidR="007E7ADE" w:rsidRPr="00F97C0C" w:rsidRDefault="007E7ADE" w:rsidP="00F97C0C"/>
    <w:p w14:paraId="423DDFBB" w14:textId="3AF5491E" w:rsidR="000F6D3C" w:rsidRDefault="000F6D3C" w:rsidP="005A4815">
      <w:pPr>
        <w:pStyle w:val="Overskrift2"/>
      </w:pPr>
      <w:bookmarkStart w:id="28" w:name="_Toc89278183"/>
      <w:r>
        <w:t xml:space="preserve">Implementering </w:t>
      </w:r>
      <w:r w:rsidR="00CE1935">
        <w:t>i JavaScript</w:t>
      </w:r>
      <w:bookmarkEnd w:id="28"/>
    </w:p>
    <w:p w14:paraId="3EF4808B" w14:textId="0FAE33B3" w:rsidR="007C0970" w:rsidRDefault="007C0970" w:rsidP="007C0970">
      <w:r w:rsidRPr="00F74248">
        <w:t>Hvis man gerne v</w:t>
      </w:r>
      <w:r>
        <w:t>il benytte algoritm</w:t>
      </w:r>
      <w:r w:rsidR="00BC38F2">
        <w:t>erne</w:t>
      </w:r>
      <w:r>
        <w:t xml:space="preserve"> på sin computer, er det dog ikke nok at have pseudokoden. Man bliver nødt til at implementere de</w:t>
      </w:r>
      <w:r w:rsidR="00434027">
        <w:t>m</w:t>
      </w:r>
      <w:r>
        <w:t xml:space="preserve"> i et reelt programmeringssprog. Der findes mange programmeringssprog, men i denne opgave vil der blive brugt programmeringssproget JavaScript. InsertionSort kan implementeres i JavaScript på følgende måde:</w:t>
      </w:r>
    </w:p>
    <w:bookmarkStart w:id="29" w:name="_MON_1699255219"/>
    <w:bookmarkEnd w:id="29"/>
    <w:p w14:paraId="3F1F3DD7" w14:textId="6B7B2084" w:rsidR="007B55EA" w:rsidRDefault="005C7F97" w:rsidP="000F6D3C">
      <w:pPr>
        <w:rPr>
          <w:rFonts w:ascii="Fira Code" w:eastAsia="Times New Roman" w:hAnsi="Fira Code" w:cs="Times New Roman"/>
          <w:color w:val="0000FF"/>
          <w:sz w:val="24"/>
          <w:szCs w:val="24"/>
          <w:lang w:eastAsia="da-DK"/>
        </w:rPr>
      </w:pPr>
      <w:r>
        <w:object w:dxaOrig="9638" w:dyaOrig="3960" w14:anchorId="3B9FB147">
          <v:shape id="_x0000_i1030" type="#_x0000_t75" style="width:469.05pt;height:192.7pt" o:ole="">
            <v:imagedata r:id="rId21" o:title=""/>
          </v:shape>
          <o:OLEObject Type="Embed" ProgID="Word.OpenDocumentText.12" ShapeID="_x0000_i1030" DrawAspect="Content" ObjectID="_1699909300" r:id="rId22"/>
        </w:object>
      </w:r>
    </w:p>
    <w:p w14:paraId="60D87BFF" w14:textId="03CE9533" w:rsidR="000F6D3C" w:rsidRDefault="00236A1A" w:rsidP="000F6D3C">
      <w:r>
        <w:t xml:space="preserve">Som det kan </w:t>
      </w:r>
      <w:r w:rsidR="007F3F43">
        <w:t>ses,</w:t>
      </w:r>
      <w:r>
        <w:t xml:space="preserve"> minder koden meget om den pseudokode</w:t>
      </w:r>
      <w:r w:rsidR="007B55EA">
        <w:t>, der før blev vist for InsertionSort. Der er dog nogle små forskelle.</w:t>
      </w:r>
      <w:r w:rsidR="00897CCD">
        <w:t xml:space="preserve"> Først og fremmest bruger man ikke indrykning til at specificere kroppe i JavaScript, man bruger i stedet tuborg-klamme</w:t>
      </w:r>
      <w:r w:rsidR="002641A0">
        <w:t xml:space="preserve">r. Så </w:t>
      </w:r>
      <w:r w:rsidR="00A13DC5">
        <w:t>”</w:t>
      </w:r>
      <w:r w:rsidR="002641A0">
        <w:t>{</w:t>
      </w:r>
      <w:r w:rsidR="00A13DC5">
        <w:t>”</w:t>
      </w:r>
      <w:r w:rsidR="002641A0">
        <w:t xml:space="preserve"> markerer starten af en krop og </w:t>
      </w:r>
      <w:r w:rsidR="00A13DC5">
        <w:t>”</w:t>
      </w:r>
      <w:r w:rsidR="002641A0">
        <w:t>}</w:t>
      </w:r>
      <w:r w:rsidR="00A13DC5">
        <w:t>”</w:t>
      </w:r>
      <w:r w:rsidR="002641A0">
        <w:t xml:space="preserve"> markerer slutningen af en krop.</w:t>
      </w:r>
      <w:r w:rsidR="004E6911">
        <w:t xml:space="preserve"> Det kan herfra udledes at for-løkken i den ovenstående kode har en krop fra linje 2 til 10. Første gang man introducerer en variabel i JavaScript putter man også ordet let foran variabel navnet, som der </w:t>
      </w:r>
      <w:r w:rsidR="00D01C24">
        <w:t>for eksempel</w:t>
      </w:r>
      <w:r w:rsidR="004E6911">
        <w:t xml:space="preserve"> gøres på linje 3 og 4.</w:t>
      </w:r>
    </w:p>
    <w:p w14:paraId="2A26EE07" w14:textId="723C03F4" w:rsidR="005A37AE" w:rsidRDefault="005A37AE" w:rsidP="000F6D3C"/>
    <w:p w14:paraId="25F33DB4" w14:textId="7F92F0B0" w:rsidR="00346FE5" w:rsidRDefault="00346FE5" w:rsidP="000F6D3C"/>
    <w:bookmarkStart w:id="30" w:name="_MON_1699522578"/>
    <w:bookmarkEnd w:id="30"/>
    <w:p w14:paraId="43288906" w14:textId="3F9C33ED" w:rsidR="00346FE5" w:rsidRDefault="005C7F97" w:rsidP="000F6D3C">
      <w:r>
        <w:object w:dxaOrig="9026" w:dyaOrig="2640" w14:anchorId="5C124FBA">
          <v:shape id="_x0000_i1031" type="#_x0000_t75" style="width:450.75pt;height:132.35pt" o:ole="">
            <v:imagedata r:id="rId23" o:title=""/>
          </v:shape>
          <o:OLEObject Type="Embed" ProgID="Word.OpenDocumentText.12" ShapeID="_x0000_i1031" DrawAspect="Content" ObjectID="_1699909301" r:id="rId24"/>
        </w:object>
      </w:r>
    </w:p>
    <w:p w14:paraId="55D30187" w14:textId="4D04639A" w:rsidR="00346FE5" w:rsidRDefault="00346FE5" w:rsidP="000F6D3C"/>
    <w:bookmarkStart w:id="31" w:name="_MON_1699522647"/>
    <w:bookmarkEnd w:id="31"/>
    <w:p w14:paraId="0CE38A9E" w14:textId="309EB303" w:rsidR="008575AA" w:rsidRPr="00AF2851" w:rsidRDefault="00346FE5" w:rsidP="001C36CC">
      <w:r>
        <w:object w:dxaOrig="9026" w:dyaOrig="8580" w14:anchorId="162E2051">
          <v:shape id="_x0000_i1032" type="#_x0000_t75" style="width:450.75pt;height:429.5pt" o:ole="">
            <v:imagedata r:id="rId25" o:title=""/>
          </v:shape>
          <o:OLEObject Type="Embed" ProgID="Word.OpenDocumentText.12" ShapeID="_x0000_i1032" DrawAspect="Content" ObjectID="_1699909302" r:id="rId26"/>
        </w:object>
      </w:r>
      <w:r w:rsidR="008575AA">
        <w:br w:type="page"/>
      </w:r>
    </w:p>
    <w:p w14:paraId="00A47D5A" w14:textId="0B742674" w:rsidR="008575AA" w:rsidRDefault="008575AA" w:rsidP="00621601">
      <w:pPr>
        <w:pStyle w:val="Overskrift1"/>
      </w:pPr>
      <w:bookmarkStart w:id="32" w:name="_Ref89089116"/>
      <w:bookmarkStart w:id="33" w:name="_Toc89278184"/>
      <w:r>
        <w:lastRenderedPageBreak/>
        <w:t>Diskutér kort lighederne mellem dit bevis ved matematik induktion og metoden, du benyttede til at vise korrektheden af InsertionSort og MergeSort.</w:t>
      </w:r>
      <w:bookmarkEnd w:id="32"/>
      <w:bookmarkEnd w:id="33"/>
    </w:p>
    <w:p w14:paraId="01F3E08D" w14:textId="63BD9323" w:rsidR="0045003E" w:rsidRDefault="0098751D" w:rsidP="0045003E">
      <w:r>
        <w:t xml:space="preserve">Som det fremgik i afsnit </w:t>
      </w:r>
      <w:r>
        <w:fldChar w:fldCharType="begin"/>
      </w:r>
      <w:r>
        <w:instrText xml:space="preserve"> REF _Ref89089170 \r \h </w:instrText>
      </w:r>
      <w:r>
        <w:fldChar w:fldCharType="separate"/>
      </w:r>
      <w:r w:rsidR="00784A90">
        <w:t>3</w:t>
      </w:r>
      <w:r>
        <w:fldChar w:fldCharType="end"/>
      </w:r>
      <w:r>
        <w:t xml:space="preserve">, så mindede metoden man brugte til at vise korrektheden af InsertionSort og MergeSort meget om induktionsbevismetoden, som blev introduceret i afsnit </w:t>
      </w:r>
      <w:r>
        <w:fldChar w:fldCharType="begin"/>
      </w:r>
      <w:r>
        <w:instrText xml:space="preserve"> REF _Ref89089236 \r \h </w:instrText>
      </w:r>
      <w:r>
        <w:fldChar w:fldCharType="separate"/>
      </w:r>
      <w:r w:rsidR="00784A90">
        <w:t>2</w:t>
      </w:r>
      <w:r>
        <w:fldChar w:fldCharType="end"/>
      </w:r>
      <w:r w:rsidR="00FD25A7">
        <w:t>. Lighederne mellem disse metoder vil blive diskuteret yderligere i dette afsnit.</w:t>
      </w:r>
      <w:r w:rsidR="00785D4E">
        <w:t xml:space="preserve"> For at vise korrektheden af sorteringsalgoritmerne blev der opstillet såkaldte løkkeinvarianter, som var </w:t>
      </w:r>
      <w:r w:rsidR="00526BD5">
        <w:t>udtryk, man skulle vise var sande for hver iteration af en løkke i algoritmen</w:t>
      </w:r>
      <w:r w:rsidR="00D72251">
        <w:t>. Løkkeinvarianten kan sammenlignes med det udtryk eller den formel man prøver at bevise i et induktionsbevis</w:t>
      </w:r>
      <w:r w:rsidR="00CA28AD">
        <w:t>, det kunne for eksempel være Binet’s formel.</w:t>
      </w:r>
    </w:p>
    <w:p w14:paraId="58CC6622" w14:textId="40BD093E" w:rsidR="001738AF" w:rsidRDefault="001738AF" w:rsidP="0045003E">
      <w:r>
        <w:t xml:space="preserve">For løkkeinvarianten skulle man i initialisering-trinnet vise at løkkeinvarianten var sand før </w:t>
      </w:r>
      <w:r w:rsidR="00767092">
        <w:t>den første iteration af løkken</w:t>
      </w:r>
      <w:r w:rsidR="00AC202B">
        <w:t>. I dette trin viser man altså at algoritmen er sand for én specifik given</w:t>
      </w:r>
      <w:r w:rsidR="002B64E3">
        <w:t xml:space="preserve"> tilstand</w:t>
      </w:r>
      <w:r w:rsidR="00AC202B">
        <w:t>,</w:t>
      </w:r>
      <w:r w:rsidR="002B64E3">
        <w:t xml:space="preserve"> nemlig den tilstand der er inden første iteration af løkken. </w:t>
      </w:r>
      <w:r w:rsidR="004B301C">
        <w:t>Dette kan sammenlignes med induktionsbasen i induktionsbeviset, hvor man også skulle vise at udtrykket var sandt for en eller flere specifikke værdier (tilstande) af n.</w:t>
      </w:r>
    </w:p>
    <w:p w14:paraId="2F18568F" w14:textId="77777777" w:rsidR="00BF37CC" w:rsidRPr="0045003E" w:rsidRDefault="00BF37CC" w:rsidP="0045003E"/>
    <w:p w14:paraId="4094AB20" w14:textId="59A1C3D4" w:rsidR="00CE730F" w:rsidRDefault="00CE730F" w:rsidP="003437B3">
      <w:pPr>
        <w:pStyle w:val="Overskrift1"/>
        <w:numPr>
          <w:ilvl w:val="0"/>
          <w:numId w:val="0"/>
        </w:numPr>
      </w:pPr>
      <w:bookmarkStart w:id="34" w:name="_Toc89278185"/>
      <w:r>
        <w:t>Konklusion</w:t>
      </w:r>
      <w:bookmarkEnd w:id="34"/>
    </w:p>
    <w:p w14:paraId="2DE273E8" w14:textId="77777777" w:rsidR="00CE730F" w:rsidRPr="00CE730F" w:rsidRDefault="00CE730F" w:rsidP="00CE730F"/>
    <w:p w14:paraId="1A91376F" w14:textId="77777777" w:rsidR="008575AA" w:rsidRDefault="008575AA">
      <w:pPr>
        <w:rPr>
          <w:rFonts w:asciiTheme="majorHAnsi" w:eastAsiaTheme="majorEastAsia" w:hAnsiTheme="majorHAnsi" w:cstheme="majorBidi"/>
          <w:color w:val="2F5496" w:themeColor="accent1" w:themeShade="BF"/>
          <w:sz w:val="32"/>
          <w:szCs w:val="32"/>
        </w:rPr>
      </w:pPr>
      <w:r>
        <w:br w:type="page"/>
      </w:r>
    </w:p>
    <w:bookmarkStart w:id="35" w:name="_Toc89278186" w:displacedByCustomXml="next"/>
    <w:sdt>
      <w:sdtPr>
        <w:rPr>
          <w:rFonts w:asciiTheme="minorHAnsi" w:eastAsiaTheme="minorHAnsi" w:hAnsiTheme="minorHAnsi" w:cstheme="minorBidi"/>
          <w:color w:val="auto"/>
          <w:sz w:val="22"/>
          <w:szCs w:val="22"/>
        </w:rPr>
        <w:id w:val="-865440859"/>
        <w:docPartObj>
          <w:docPartGallery w:val="Bibliographies"/>
          <w:docPartUnique/>
        </w:docPartObj>
      </w:sdtPr>
      <w:sdtEndPr/>
      <w:sdtContent>
        <w:p w14:paraId="29C29908" w14:textId="1D4EAA76" w:rsidR="009938D4" w:rsidRDefault="009938D4" w:rsidP="003437B3">
          <w:pPr>
            <w:pStyle w:val="Overskrift1"/>
            <w:numPr>
              <w:ilvl w:val="0"/>
              <w:numId w:val="0"/>
            </w:numPr>
          </w:pPr>
          <w:r>
            <w:t>Bibliografi</w:t>
          </w:r>
          <w:bookmarkEnd w:id="35"/>
        </w:p>
        <w:sdt>
          <w:sdtPr>
            <w:id w:val="111145805"/>
            <w:bibliography/>
          </w:sdtPr>
          <w:sdtEndPr/>
          <w:sdtContent>
            <w:p w14:paraId="3193A407" w14:textId="77777777" w:rsidR="00784A90" w:rsidRDefault="009938D4" w:rsidP="00784A90">
              <w:pPr>
                <w:pStyle w:val="Bibliografi"/>
                <w:rPr>
                  <w:noProof/>
                  <w:sz w:val="24"/>
                  <w:szCs w:val="24"/>
                </w:rPr>
              </w:pPr>
              <w:r>
                <w:fldChar w:fldCharType="begin"/>
              </w:r>
              <w:r w:rsidRPr="00AC712A">
                <w:instrText>BIBLIOGRAPHY</w:instrText>
              </w:r>
              <w:r>
                <w:fldChar w:fldCharType="separate"/>
              </w:r>
              <w:r w:rsidR="00784A90">
                <w:rPr>
                  <w:noProof/>
                </w:rPr>
                <w:t xml:space="preserve">Cormen, T. H., Leiserson, C. E., Rivest, R. L. &amp; Stein, C., 2009. </w:t>
              </w:r>
              <w:r w:rsidR="00784A90">
                <w:rPr>
                  <w:i/>
                  <w:iCs/>
                  <w:noProof/>
                </w:rPr>
                <w:t xml:space="preserve">Introduction to Algorithms. </w:t>
              </w:r>
              <w:r w:rsidR="00784A90">
                <w:rPr>
                  <w:noProof/>
                </w:rPr>
                <w:t>3. red. Cambridge, Massachusetts: Massachusetts Institute of Technology.</w:t>
              </w:r>
            </w:p>
            <w:p w14:paraId="08088061" w14:textId="77777777" w:rsidR="00784A90" w:rsidRDefault="00784A90" w:rsidP="00784A90">
              <w:pPr>
                <w:pStyle w:val="Bibliografi"/>
                <w:rPr>
                  <w:noProof/>
                </w:rPr>
              </w:pPr>
              <w:r>
                <w:rPr>
                  <w:noProof/>
                </w:rPr>
                <w:t xml:space="preserve">Rowell, E. et al., u.d. </w:t>
              </w:r>
              <w:r>
                <w:rPr>
                  <w:i/>
                  <w:iCs/>
                  <w:noProof/>
                </w:rPr>
                <w:t xml:space="preserve">Big-O Algorithm Complexity Cheat Sheet (Know Thy Complexities!) @ericdrowell. </w:t>
              </w:r>
              <w:r>
                <w:rPr>
                  <w:noProof/>
                </w:rPr>
                <w:t xml:space="preserve">[Online] </w:t>
              </w:r>
              <w:r>
                <w:rPr>
                  <w:noProof/>
                </w:rPr>
                <w:br/>
                <w:t xml:space="preserve">Available at: </w:t>
              </w:r>
              <w:r>
                <w:rPr>
                  <w:noProof/>
                  <w:u w:val="single"/>
                </w:rPr>
                <w:t>https://www.bigocheatsheet.com/</w:t>
              </w:r>
              <w:r>
                <w:rPr>
                  <w:noProof/>
                </w:rPr>
                <w:br/>
                <w:t>[Senest hentet eller vist den 28 11 2021].</w:t>
              </w:r>
            </w:p>
            <w:p w14:paraId="4931C8ED" w14:textId="77777777" w:rsidR="00784A90" w:rsidRDefault="00784A90" w:rsidP="00784A90">
              <w:pPr>
                <w:pStyle w:val="Bibliografi"/>
                <w:rPr>
                  <w:noProof/>
                </w:rPr>
              </w:pPr>
              <w:r>
                <w:rPr>
                  <w:noProof/>
                </w:rPr>
                <w:t xml:space="preserve">Terstrup, J., 1974. </w:t>
              </w:r>
              <w:r>
                <w:rPr>
                  <w:i/>
                  <w:iCs/>
                  <w:noProof/>
                </w:rPr>
                <w:t xml:space="preserve">Logik 2 - Bevis. </w:t>
              </w:r>
              <w:r>
                <w:rPr>
                  <w:noProof/>
                </w:rPr>
                <w:t>1. red. København: Open University / Gyldendal.</w:t>
              </w:r>
            </w:p>
            <w:p w14:paraId="15F61513" w14:textId="77777777" w:rsidR="00784A90" w:rsidRDefault="00784A90" w:rsidP="00784A90">
              <w:pPr>
                <w:pStyle w:val="Bibliografi"/>
                <w:rPr>
                  <w:noProof/>
                </w:rPr>
              </w:pPr>
              <w:r>
                <w:rPr>
                  <w:noProof/>
                </w:rPr>
                <w:t xml:space="preserve">Wikipedia, 2021. </w:t>
              </w:r>
              <w:r>
                <w:rPr>
                  <w:i/>
                  <w:iCs/>
                  <w:noProof/>
                </w:rPr>
                <w:t xml:space="preserve">Direct Proof - Wikipedia. </w:t>
              </w:r>
              <w:r>
                <w:rPr>
                  <w:noProof/>
                </w:rPr>
                <w:t xml:space="preserve">[Online] </w:t>
              </w:r>
              <w:r>
                <w:rPr>
                  <w:noProof/>
                </w:rPr>
                <w:br/>
                <w:t xml:space="preserve">Available at: </w:t>
              </w:r>
              <w:r>
                <w:rPr>
                  <w:noProof/>
                  <w:u w:val="single"/>
                </w:rPr>
                <w:t>https://en.wikipedia.org/wiki/Direct_proof</w:t>
              </w:r>
              <w:r>
                <w:rPr>
                  <w:noProof/>
                </w:rPr>
                <w:br/>
                <w:t>[Senest hentet eller vist den 01 12 2021].</w:t>
              </w:r>
            </w:p>
            <w:p w14:paraId="1C933FBD" w14:textId="77777777" w:rsidR="00784A90" w:rsidRDefault="00784A90" w:rsidP="00784A90">
              <w:pPr>
                <w:pStyle w:val="Bibliografi"/>
                <w:rPr>
                  <w:noProof/>
                </w:rPr>
              </w:pPr>
              <w:r>
                <w:rPr>
                  <w:noProof/>
                </w:rPr>
                <w:t xml:space="preserve">Wikipedia, 2021. </w:t>
              </w:r>
              <w:r>
                <w:rPr>
                  <w:i/>
                  <w:iCs/>
                  <w:noProof/>
                </w:rPr>
                <w:t xml:space="preserve">Golden ratio - Wikipedia. </w:t>
              </w:r>
              <w:r>
                <w:rPr>
                  <w:noProof/>
                </w:rPr>
                <w:t xml:space="preserve">[Online] </w:t>
              </w:r>
              <w:r>
                <w:rPr>
                  <w:noProof/>
                </w:rPr>
                <w:br/>
                <w:t xml:space="preserve">Available at: </w:t>
              </w:r>
              <w:r>
                <w:rPr>
                  <w:noProof/>
                  <w:u w:val="single"/>
                </w:rPr>
                <w:t>https://en.wikipedia.org/wiki/Golden_ratio</w:t>
              </w:r>
              <w:r>
                <w:rPr>
                  <w:noProof/>
                </w:rPr>
                <w:br/>
                <w:t>[Senest hentet eller vist den 27 11 2021].</w:t>
              </w:r>
            </w:p>
            <w:p w14:paraId="29759E73" w14:textId="6064FD1A" w:rsidR="009938D4" w:rsidRDefault="009938D4" w:rsidP="00784A90">
              <w:r>
                <w:rPr>
                  <w:b/>
                  <w:bCs/>
                </w:rPr>
                <w:fldChar w:fldCharType="end"/>
              </w:r>
            </w:p>
          </w:sdtContent>
        </w:sdt>
      </w:sdtContent>
    </w:sdt>
    <w:p w14:paraId="479A24A6"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36DF549A" w14:textId="228A996E" w:rsidR="008575AA" w:rsidRPr="008575AA" w:rsidRDefault="008575AA" w:rsidP="003437B3">
      <w:pPr>
        <w:pStyle w:val="Overskrift1"/>
        <w:numPr>
          <w:ilvl w:val="0"/>
          <w:numId w:val="0"/>
        </w:numPr>
      </w:pPr>
      <w:bookmarkStart w:id="36" w:name="_Toc89278187"/>
      <w:r>
        <w:lastRenderedPageBreak/>
        <w:t>Bilag</w:t>
      </w:r>
      <w:bookmarkEnd w:id="36"/>
    </w:p>
    <w:p w14:paraId="0BDD2A21" w14:textId="7C4691D5" w:rsidR="00621601" w:rsidRDefault="00784A90" w:rsidP="00784A90">
      <w:pPr>
        <w:pStyle w:val="Overskrift2"/>
      </w:pPr>
      <w:bookmarkStart w:id="37" w:name="_Toc89278188"/>
      <w:r>
        <w:t>Induktionsbevis for Binet’s formel</w:t>
      </w:r>
      <w:bookmarkEnd w:id="37"/>
    </w:p>
    <w:p w14:paraId="02974930" w14:textId="77777777" w:rsidR="00784A90" w:rsidRDefault="00784A90" w:rsidP="00784A90">
      <w:pPr>
        <w:rPr>
          <w:rFonts w:eastAsiaTheme="minorEastAsia"/>
        </w:rPr>
      </w:pPr>
      <w:r>
        <w:t>Et eksempel på et udtryk som kan bevises ved brug af matematisk induktion, er Binet’s formel:</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0EEA8A28" w14:textId="77777777" w:rsidTr="006B6379">
        <w:tc>
          <w:tcPr>
            <w:tcW w:w="350" w:type="pct"/>
          </w:tcPr>
          <w:p w14:paraId="00DF693E" w14:textId="77777777" w:rsidR="00784A90" w:rsidRDefault="00784A90" w:rsidP="006B6379">
            <w:pPr>
              <w:rPr>
                <w:rFonts w:eastAsiaTheme="minorEastAsia"/>
              </w:rPr>
            </w:pPr>
          </w:p>
        </w:tc>
        <w:tc>
          <w:tcPr>
            <w:tcW w:w="4300" w:type="pct"/>
          </w:tcPr>
          <w:p w14:paraId="15D528D9" w14:textId="77777777" w:rsidR="00784A90" w:rsidRPr="00012182" w:rsidRDefault="00F727D0" w:rsidP="006B6379">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n</m:t>
                        </m:r>
                      </m:sup>
                    </m:sSup>
                    <m:ctrlPr>
                      <w:rPr>
                        <w:rFonts w:ascii="Cambria Math" w:eastAsiaTheme="minorEastAsia" w:hAnsi="Cambria Math"/>
                        <w:i/>
                      </w:rPr>
                    </m:ctrlPr>
                  </m:e>
                </m:d>
                <m:r>
                  <w:rPr>
                    <w:rFonts w:ascii="Cambria Math" w:eastAsiaTheme="minorEastAsia" w:hAnsi="Cambria Math"/>
                  </w:rPr>
                  <m:t xml:space="preserve"> ,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m:oMathPara>
          </w:p>
        </w:tc>
        <w:tc>
          <w:tcPr>
            <w:tcW w:w="350" w:type="pct"/>
          </w:tcPr>
          <w:p w14:paraId="2D8CD595" w14:textId="2C873365" w:rsidR="00784A90" w:rsidRPr="00012182" w:rsidRDefault="00784A90" w:rsidP="006B6379">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56C2E218" w14:textId="77777777" w:rsidR="00784A90" w:rsidRDefault="00784A90" w:rsidP="00784A90">
      <w:pPr>
        <w:rPr>
          <w:rFonts w:eastAsiaTheme="minorEastAsia"/>
        </w:rPr>
      </w:pPr>
      <w:r>
        <w:rPr>
          <w:rFonts w:eastAsiaTheme="minorEastAsia"/>
        </w:rPr>
        <w:t>Binet’s formel er en formel der kan bruges til at beregne det n’te tal i Fibonacci-talfølgen som er en talfølge der er givet ud fra følgende rekursive ligning:</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680E5BB3" w14:textId="77777777" w:rsidTr="006B6379">
        <w:tc>
          <w:tcPr>
            <w:tcW w:w="350" w:type="pct"/>
          </w:tcPr>
          <w:p w14:paraId="0D688A17" w14:textId="77777777" w:rsidR="00784A90" w:rsidRDefault="00784A90" w:rsidP="006B6379">
            <w:pPr>
              <w:rPr>
                <w:rFonts w:eastAsiaTheme="minorEastAsia"/>
              </w:rPr>
            </w:pPr>
          </w:p>
        </w:tc>
        <w:tc>
          <w:tcPr>
            <w:tcW w:w="4300" w:type="pct"/>
          </w:tcPr>
          <w:p w14:paraId="7E863FE3" w14:textId="77777777" w:rsidR="00784A90" w:rsidRPr="00012182" w:rsidRDefault="00F727D0" w:rsidP="006B6379">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,n=2,3,4…</m:t>
                </m:r>
              </m:oMath>
            </m:oMathPara>
          </w:p>
        </w:tc>
        <w:tc>
          <w:tcPr>
            <w:tcW w:w="350" w:type="pct"/>
          </w:tcPr>
          <w:p w14:paraId="7F4DD5C1" w14:textId="5C1F7E38" w:rsidR="00784A90" w:rsidRPr="00012182" w:rsidRDefault="00784A90" w:rsidP="006B6379">
            <w:pPr>
              <w:pStyle w:val="Billedtekst"/>
              <w:keepNext/>
              <w:jc w:val="right"/>
              <w:rPr>
                <w:i w:val="0"/>
                <w:iCs w:val="0"/>
                <w:sz w:val="24"/>
                <w:szCs w:val="24"/>
              </w:rPr>
            </w:pPr>
            <w:bookmarkStart w:id="38" w:name="_Ref8891534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2</w:t>
            </w:r>
            <w:r w:rsidRPr="00012182">
              <w:rPr>
                <w:i w:val="0"/>
                <w:iCs w:val="0"/>
                <w:color w:val="auto"/>
                <w:sz w:val="24"/>
                <w:szCs w:val="24"/>
              </w:rPr>
              <w:fldChar w:fldCharType="end"/>
            </w:r>
            <w:bookmarkStart w:id="39" w:name="_Ref88915342"/>
            <w:r w:rsidRPr="00012182">
              <w:rPr>
                <w:rFonts w:eastAsiaTheme="minorEastAsia"/>
                <w:i w:val="0"/>
                <w:iCs w:val="0"/>
                <w:color w:val="auto"/>
                <w:sz w:val="24"/>
                <w:szCs w:val="24"/>
              </w:rPr>
              <w:t>)</w:t>
            </w:r>
            <w:bookmarkEnd w:id="38"/>
            <w:bookmarkEnd w:id="39"/>
          </w:p>
        </w:tc>
      </w:tr>
    </w:tbl>
    <w:p w14:paraId="09E0D558" w14:textId="77777777" w:rsidR="00784A90" w:rsidRDefault="00784A90" w:rsidP="00784A90">
      <w:r>
        <w:t>Startbetingelserne til talfølgen er:</w:t>
      </w:r>
    </w:p>
    <w:p w14:paraId="1165595A" w14:textId="77777777" w:rsidR="00784A90" w:rsidRPr="00910DAC" w:rsidRDefault="00F727D0" w:rsidP="00784A90">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og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78219700" w14:textId="77777777" w:rsidR="00784A90" w:rsidRDefault="00784A90" w:rsidP="00784A90">
      <w:pPr>
        <w:rPr>
          <w:noProof/>
        </w:rPr>
      </w:pPr>
    </w:p>
    <w:p w14:paraId="3BAADBE1" w14:textId="7E3773A5" w:rsidR="00784A90" w:rsidRDefault="00784A90" w:rsidP="00784A90">
      <w:pPr>
        <w:rPr>
          <w:noProof/>
        </w:rPr>
      </w:pPr>
      <w:r>
        <w:rPr>
          <w:noProof/>
        </w:rPr>
        <w:t xml:space="preserve">Før Binet’s formel bliver bevist er det relevant at kigge på værdierne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Pr>
          <w:rFonts w:eastAsiaTheme="minorEastAsia"/>
          <w:noProof/>
        </w:rPr>
        <w:t xml:space="preserve">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Pr>
          <w:rFonts w:eastAsiaTheme="minorEastAsia"/>
          <w:noProof/>
        </w:rPr>
        <w:t xml:space="preserve"> som indgår i Binet’s formel.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Pr>
          <w:rFonts w:eastAsiaTheme="minorEastAsia"/>
          <w:noProof/>
        </w:rPr>
        <w:t xml:space="preserve"> kaldes det guddommelige forhold og kan også betegnes med det græske bogstav </w:t>
      </w:r>
      <m:oMath>
        <m:r>
          <w:rPr>
            <w:rFonts w:ascii="Cambria Math" w:eastAsiaTheme="minorEastAsia" w:hAnsi="Cambria Math"/>
            <w:noProof/>
          </w:rPr>
          <m:t>ϕ</m:t>
        </m:r>
      </m:oMath>
      <w:r>
        <w:rPr>
          <w:rFonts w:eastAsiaTheme="minorEastAsia"/>
          <w:noProof/>
        </w:rPr>
        <w:t xml:space="preserve"> (phi).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Pr>
          <w:rFonts w:eastAsiaTheme="minorEastAsia"/>
          <w:noProof/>
        </w:rPr>
        <w:t xml:space="preserve"> betegnes som </w:t>
      </w:r>
      <m:oMath>
        <m:r>
          <w:rPr>
            <w:rFonts w:ascii="Cambria Math" w:eastAsiaTheme="minorEastAsia" w:hAnsi="Cambria Math"/>
            <w:noProof/>
          </w:rPr>
          <m:t>ϕ'</m:t>
        </m:r>
      </m:oMath>
      <w:r>
        <w:rPr>
          <w:rFonts w:eastAsiaTheme="minorEastAsia"/>
          <w:noProof/>
        </w:rPr>
        <w:t xml:space="preserve"> (phi-mærke). Disse to værdier kan udledes fra definitionen af det gyldne snit. Det gyldne snit er en måde at opdele et linjestykke i to mindre linjestykker, således at forholdet mellem det største linjestykke og det mindste linjestykke er lig med forholdet mellem hele linjestykket og det største linjestykke. En illustration af det gyldne snit kan ses på </w:t>
      </w:r>
      <w:r>
        <w:rPr>
          <w:rFonts w:eastAsiaTheme="minorEastAsia"/>
          <w:noProof/>
        </w:rPr>
        <w:fldChar w:fldCharType="begin"/>
      </w:r>
      <w:r>
        <w:rPr>
          <w:rFonts w:eastAsiaTheme="minorEastAsia"/>
          <w:noProof/>
        </w:rPr>
        <w:instrText xml:space="preserve"> REF _Ref88920706 </w:instrText>
      </w:r>
      <w:r>
        <w:rPr>
          <w:rFonts w:eastAsiaTheme="minorEastAsia"/>
          <w:noProof/>
        </w:rPr>
        <w:fldChar w:fldCharType="separate"/>
      </w:r>
      <w:r>
        <w:t xml:space="preserve">Figur </w:t>
      </w:r>
      <w:r>
        <w:rPr>
          <w:noProof/>
        </w:rPr>
        <w:t>0</w:t>
      </w:r>
      <w:r>
        <w:t>.</w:t>
      </w:r>
      <w:r>
        <w:rPr>
          <w:noProof/>
        </w:rPr>
        <w:t>1</w:t>
      </w:r>
      <w:r>
        <w:rPr>
          <w:rFonts w:eastAsiaTheme="minorEastAsia"/>
          <w:noProof/>
        </w:rPr>
        <w:fldChar w:fldCharType="end"/>
      </w:r>
      <w:r>
        <w:rPr>
          <w:rFonts w:eastAsiaTheme="minorEastAsia"/>
          <w:noProof/>
        </w:rPr>
        <w:t xml:space="preserve"> nedenfor. </w:t>
      </w:r>
    </w:p>
    <w:p w14:paraId="24C20A67" w14:textId="77777777" w:rsidR="00784A90" w:rsidRDefault="00784A90" w:rsidP="00784A90">
      <w:pPr>
        <w:keepNext/>
      </w:pPr>
      <w:r>
        <w:rPr>
          <w:noProof/>
        </w:rPr>
        <w:drawing>
          <wp:inline distT="0" distB="0" distL="0" distR="0" wp14:anchorId="51E82792" wp14:editId="5242E9A0">
            <wp:extent cx="1965366" cy="903121"/>
            <wp:effectExtent l="0" t="0" r="0"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20444"/>
                    <a:stretch/>
                  </pic:blipFill>
                  <pic:spPr bwMode="auto">
                    <a:xfrm>
                      <a:off x="0" y="0"/>
                      <a:ext cx="1984864" cy="912080"/>
                    </a:xfrm>
                    <a:prstGeom prst="rect">
                      <a:avLst/>
                    </a:prstGeom>
                    <a:noFill/>
                    <a:ln>
                      <a:noFill/>
                    </a:ln>
                    <a:extLst>
                      <a:ext uri="{53640926-AAD7-44D8-BBD7-CCE9431645EC}">
                        <a14:shadowObscured xmlns:a14="http://schemas.microsoft.com/office/drawing/2010/main"/>
                      </a:ext>
                    </a:extLst>
                  </pic:spPr>
                </pic:pic>
              </a:graphicData>
            </a:graphic>
          </wp:inline>
        </w:drawing>
      </w:r>
    </w:p>
    <w:p w14:paraId="4315C5B8" w14:textId="49C430A9" w:rsidR="00784A90" w:rsidRDefault="00784A90" w:rsidP="00784A90">
      <w:pPr>
        <w:pStyle w:val="Billedtekst"/>
      </w:pPr>
      <w:bookmarkStart w:id="40" w:name="_Ref88920706"/>
      <w:r>
        <w:t xml:space="preserve">Figur </w:t>
      </w:r>
      <w:fldSimple w:instr=" STYLEREF 1 \s ">
        <w:r>
          <w:rPr>
            <w:noProof/>
          </w:rPr>
          <w:t>0</w:t>
        </w:r>
      </w:fldSimple>
      <w:r>
        <w:t>.</w:t>
      </w:r>
      <w:fldSimple w:instr=" SEQ Figur \* ARABIC \s 1 ">
        <w:r>
          <w:rPr>
            <w:noProof/>
          </w:rPr>
          <w:t>1</w:t>
        </w:r>
      </w:fldSimple>
      <w:bookmarkEnd w:id="40"/>
      <w:r>
        <w:t xml:space="preserve"> </w:t>
      </w:r>
      <w:sdt>
        <w:sdtPr>
          <w:id w:val="1675693727"/>
          <w:citation/>
        </w:sdtPr>
        <w:sdtEndPr/>
        <w:sdtContent>
          <w:r>
            <w:fldChar w:fldCharType="begin"/>
          </w:r>
          <w:r>
            <w:instrText xml:space="preserve">CITATION Gol21 \l 1030 </w:instrText>
          </w:r>
          <w:r>
            <w:fldChar w:fldCharType="separate"/>
          </w:r>
          <w:r w:rsidRPr="00784A90">
            <w:rPr>
              <w:noProof/>
            </w:rPr>
            <w:t>(Wikipedia, 2021)</w:t>
          </w:r>
          <w:r>
            <w:fldChar w:fldCharType="end"/>
          </w:r>
        </w:sdtContent>
      </w:sdt>
      <w:r>
        <w:t xml:space="preserve"> Illustration af linjestykkerne i det gyldne snit</w:t>
      </w:r>
    </w:p>
    <w:p w14:paraId="354EF571" w14:textId="77777777" w:rsidR="00784A90" w:rsidRDefault="00784A90" w:rsidP="00784A90">
      <w:pPr>
        <w:rPr>
          <w:rFonts w:eastAsiaTheme="minorEastAsia"/>
          <w:noProof/>
        </w:rPr>
      </w:pPr>
      <w:r>
        <w:rPr>
          <w:rFonts w:eastAsiaTheme="minorEastAsia"/>
          <w:noProof/>
        </w:rPr>
        <w:t>Hvis man kalder det største linjestykke i det gyldne snit for a og det mindste linjestykke for b, kan forholdet mellem a og b udtrykkes med følgende ligning:</w:t>
      </w:r>
    </w:p>
    <w:p w14:paraId="312AC279" w14:textId="77777777" w:rsidR="00784A90" w:rsidRDefault="00F727D0" w:rsidP="00784A90">
      <w:pPr>
        <w:jc w:val="center"/>
        <w:rPr>
          <w:noProof/>
        </w:rPr>
      </w:pPr>
      <m:oMathPara>
        <m:oMath>
          <m:f>
            <m:fPr>
              <m:ctrlPr>
                <w:rPr>
                  <w:rFonts w:ascii="Cambria Math" w:eastAsiaTheme="minorEastAsia" w:hAnsi="Cambria Math"/>
                  <w:i/>
                  <w:noProof/>
                </w:rPr>
              </m:ctrlPr>
            </m:fPr>
            <m:num>
              <m:r>
                <w:rPr>
                  <w:rFonts w:ascii="Cambria Math" w:eastAsiaTheme="minorEastAsia" w:hAnsi="Cambria Math"/>
                  <w:noProof/>
                </w:rPr>
                <m:t>a</m:t>
              </m:r>
            </m:num>
            <m:den>
              <m:r>
                <w:rPr>
                  <w:rFonts w:ascii="Cambria Math" w:eastAsiaTheme="minorEastAsia" w:hAnsi="Cambria Math"/>
                  <w:noProof/>
                </w:rPr>
                <m:t>b</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a+b</m:t>
              </m:r>
            </m:num>
            <m:den>
              <m:r>
                <w:rPr>
                  <w:rFonts w:ascii="Cambria Math" w:eastAsiaTheme="minorEastAsia" w:hAnsi="Cambria Math"/>
                  <w:noProof/>
                </w:rPr>
                <m:t>a</m:t>
              </m:r>
            </m:den>
          </m:f>
        </m:oMath>
      </m:oMathPara>
    </w:p>
    <w:p w14:paraId="50736E4D" w14:textId="77777777" w:rsidR="00784A90" w:rsidRDefault="00784A90" w:rsidP="00784A90">
      <w:r>
        <w:t>Ud fra ovenstående fås følgende:</w:t>
      </w:r>
    </w:p>
    <w:p w14:paraId="775B71B6" w14:textId="77777777" w:rsidR="00784A90" w:rsidRPr="00333CEA" w:rsidRDefault="00F727D0" w:rsidP="00784A90">
      <m:oMathPara>
        <m:oMathParaPr>
          <m:jc m:val="center"/>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0A2648FC" w14:textId="77777777" w:rsidR="00784A90" w:rsidRDefault="00784A90" w:rsidP="00784A90">
      <w:pPr>
        <w:rPr>
          <w:rFonts w:eastAsiaTheme="minorEastAsia"/>
        </w:rPr>
      </w:pPr>
      <w:r>
        <w:t xml:space="preserve">Hvis man lader </w:t>
      </w: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så bliver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 xml:space="preserve"> , indsættes disse fås følgende:</w:t>
      </w:r>
    </w:p>
    <w:p w14:paraId="79CA9461" w14:textId="77777777" w:rsidR="00784A90" w:rsidRPr="00333CEA" w:rsidRDefault="00784A90" w:rsidP="00784A90">
      <m:oMathPara>
        <m:oMathParaPr>
          <m:jc m:val="center"/>
        </m:oMathParaPr>
        <m:oMath>
          <m:r>
            <w:rPr>
              <w:rFonts w:ascii="Cambria Math" w:hAnsi="Cambria Math"/>
            </w:rPr>
            <m:t xml:space="preserve">x=1+ </m:t>
          </m:r>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6BAB4D37" w14:textId="77777777" w:rsidR="00784A90" w:rsidRDefault="00784A90" w:rsidP="00784A90">
      <w:r>
        <w:t>Nu ganges der igennem med x og man får følgende udtryk, som skal bruges senere i induktionstrinnet: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4C5AE2BC" w14:textId="77777777" w:rsidTr="006B6379">
        <w:tc>
          <w:tcPr>
            <w:tcW w:w="350" w:type="pct"/>
          </w:tcPr>
          <w:p w14:paraId="25BE1A1D" w14:textId="77777777" w:rsidR="00784A90" w:rsidRDefault="00784A90" w:rsidP="006B6379">
            <w:pPr>
              <w:rPr>
                <w:rFonts w:eastAsiaTheme="minorEastAsia"/>
              </w:rPr>
            </w:pPr>
          </w:p>
        </w:tc>
        <w:tc>
          <w:tcPr>
            <w:tcW w:w="4300" w:type="pct"/>
          </w:tcPr>
          <w:p w14:paraId="08FC8A01" w14:textId="77777777" w:rsidR="00784A90" w:rsidRPr="00012182" w:rsidRDefault="00F727D0" w:rsidP="006B6379">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m:oMathPara>
          </w:p>
        </w:tc>
        <w:tc>
          <w:tcPr>
            <w:tcW w:w="350" w:type="pct"/>
          </w:tcPr>
          <w:p w14:paraId="5B46F611" w14:textId="3E4027AE" w:rsidR="00784A90" w:rsidRPr="00012182" w:rsidRDefault="00784A90" w:rsidP="006B6379">
            <w:pPr>
              <w:pStyle w:val="Billedtekst"/>
              <w:keepNext/>
              <w:jc w:val="right"/>
              <w:rPr>
                <w:i w:val="0"/>
                <w:iCs w:val="0"/>
                <w:sz w:val="24"/>
                <w:szCs w:val="24"/>
              </w:rPr>
            </w:pPr>
            <w:bookmarkStart w:id="41" w:name="_Ref88921974"/>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bookmarkEnd w:id="41"/>
          </w:p>
        </w:tc>
      </w:tr>
    </w:tbl>
    <w:p w14:paraId="55B92A1A" w14:textId="77777777" w:rsidR="00784A90" w:rsidRDefault="00784A90" w:rsidP="00784A90">
      <w:r>
        <w:lastRenderedPageBreak/>
        <w:t>Hvis alting rykkes hen på venstresiden, får man følgende andengradsligning:</w:t>
      </w:r>
    </w:p>
    <w:p w14:paraId="3B90FF30" w14:textId="77777777" w:rsidR="00784A90" w:rsidRDefault="00F727D0" w:rsidP="00784A90">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m:oMathPara>
    </w:p>
    <w:p w14:paraId="449AA2D0" w14:textId="77777777" w:rsidR="00784A90" w:rsidRDefault="00784A90" w:rsidP="00784A90">
      <w:r>
        <w:t>Herfra bestemmes diskriminanten:</w:t>
      </w:r>
    </w:p>
    <w:p w14:paraId="7B64DF40" w14:textId="77777777" w:rsidR="00784A90" w:rsidRDefault="00784A90" w:rsidP="00784A90">
      <m:oMathPara>
        <m:oMath>
          <m:r>
            <w:rPr>
              <w:rFonts w:ascii="Cambria Math" w:hAnsi="Cambria Math"/>
            </w:rPr>
            <m:t>d=</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-4·1·</m:t>
          </m:r>
          <m:d>
            <m:dPr>
              <m:ctrlPr>
                <w:rPr>
                  <w:rFonts w:ascii="Cambria Math" w:hAnsi="Cambria Math"/>
                  <w:i/>
                </w:rPr>
              </m:ctrlPr>
            </m:dPr>
            <m:e>
              <m:r>
                <w:rPr>
                  <w:rFonts w:ascii="Cambria Math" w:hAnsi="Cambria Math"/>
                </w:rPr>
                <m:t>-1</m:t>
              </m:r>
            </m:e>
          </m:d>
          <m:r>
            <w:rPr>
              <w:rFonts w:ascii="Cambria Math" w:hAnsi="Cambria Math"/>
            </w:rPr>
            <m:t>=5</m:t>
          </m:r>
        </m:oMath>
      </m:oMathPara>
    </w:p>
    <w:p w14:paraId="67D58459" w14:textId="77777777" w:rsidR="00784A90" w:rsidRDefault="00784A90" w:rsidP="00784A90">
      <w:r>
        <w:t>Løsningerne til andengradsligningen er givet ved:</w:t>
      </w:r>
    </w:p>
    <w:p w14:paraId="05432BF8" w14:textId="77777777" w:rsidR="00784A90" w:rsidRDefault="00784A90" w:rsidP="00784A90">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m:oMathPara>
    </w:p>
    <w:p w14:paraId="7CFA7034" w14:textId="77777777" w:rsidR="00784A90" w:rsidRDefault="00784A90" w:rsidP="00784A90">
      <w:r>
        <w:t>Løsningerne bliver altså:</w:t>
      </w:r>
    </w:p>
    <w:p w14:paraId="2EAF740D" w14:textId="77777777" w:rsidR="00784A90" w:rsidRDefault="00F727D0" w:rsidP="00784A90">
      <m:oMathPara>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xml:space="preserve"> og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m:oMathPara>
    </w:p>
    <w:p w14:paraId="1C03E5A0" w14:textId="77777777" w:rsidR="00784A90" w:rsidRDefault="00784A90" w:rsidP="00784A90"/>
    <w:p w14:paraId="5C8CE8DD" w14:textId="77777777" w:rsidR="00784A90" w:rsidRDefault="00784A90" w:rsidP="00784A90">
      <w:r>
        <w:t xml:space="preserve">Indutkionsbasen vil nu blive at vise at Binet’s formel gælder for n=0 og n=1. 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t xml:space="preserve"> indsættes 0 på n's plads i formlen:</w:t>
      </w:r>
    </w:p>
    <w:p w14:paraId="24CE59E7" w14:textId="77777777" w:rsidR="00784A90" w:rsidRPr="00910DAC" w:rsidRDefault="00F727D0" w:rsidP="00784A90">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0</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0</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r>
                <w:rPr>
                  <w:rFonts w:ascii="Cambria Math" w:hAnsi="Cambria Math"/>
                </w:rPr>
                <m:t>1</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=0</m:t>
          </m:r>
        </m:oMath>
      </m:oMathPara>
    </w:p>
    <w:p w14:paraId="1B5BB0D0" w14:textId="77777777" w:rsidR="00784A90" w:rsidRDefault="00784A90" w:rsidP="00784A90">
      <w:r>
        <w:rPr>
          <w:rFonts w:eastAsiaTheme="minorEastAsia"/>
        </w:rPr>
        <w:t xml:space="preserve">Formlen gælder altså når n er 0. </w:t>
      </w:r>
      <w:r>
        <w:t xml:space="preserve">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indsættes 1 på n's plads i formlen.</w:t>
      </w:r>
    </w:p>
    <w:p w14:paraId="279AD064" w14:textId="77777777" w:rsidR="00784A90" w:rsidRPr="00605899" w:rsidRDefault="00F727D0" w:rsidP="00784A90">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rad>
                <m:radPr>
                  <m:degHide m:val="1"/>
                  <m:ctrlPr>
                    <w:rPr>
                      <w:rFonts w:ascii="Cambria Math" w:hAnsi="Cambria Math"/>
                      <w:i/>
                    </w:rPr>
                  </m:ctrlPr>
                </m:radPr>
                <m:deg/>
                <m:e>
                  <m:r>
                    <w:rPr>
                      <w:rFonts w:ascii="Cambria Math" w:hAnsi="Cambria Math"/>
                    </w:rPr>
                    <m:t>5</m:t>
                  </m:r>
                </m:e>
              </m:rad>
            </m:den>
          </m:f>
          <m:r>
            <w:rPr>
              <w:rFonts w:ascii="Cambria Math" w:eastAsiaTheme="minorEastAsia" w:hAnsi="Cambria Math"/>
            </w:rPr>
            <m:t>=1</m:t>
          </m:r>
        </m:oMath>
      </m:oMathPara>
    </w:p>
    <w:p w14:paraId="793941F9" w14:textId="77777777" w:rsidR="00784A90" w:rsidRDefault="00784A90" w:rsidP="00784A90">
      <w:pPr>
        <w:rPr>
          <w:rFonts w:eastAsiaTheme="minorEastAsia"/>
        </w:rPr>
      </w:pPr>
      <w:r>
        <w:rPr>
          <w:rFonts w:eastAsiaTheme="minorEastAsia"/>
        </w:rPr>
        <w:t>Formlen gælder derfor også når n er 1. Nu er induktionsbasen færdiggjort.</w:t>
      </w:r>
    </w:p>
    <w:p w14:paraId="24A4EFC2" w14:textId="77777777" w:rsidR="00784A90" w:rsidRDefault="00784A90" w:rsidP="00784A90">
      <w:pPr>
        <w:rPr>
          <w:rFonts w:eastAsiaTheme="minorEastAsia"/>
        </w:rPr>
      </w:pPr>
      <w:r>
        <w:rPr>
          <w:rFonts w:eastAsiaTheme="minorEastAsia"/>
        </w:rPr>
        <w:t>Som induktionsantagelse antages det nu at Binet’s formel gælder for tallene k-1 og k-2. Induktionstrinnet vil da gå ud på at vise at Binet’s formel gælder for tallet k, når den gælder for tallene k-1 og k-2.</w:t>
      </w:r>
    </w:p>
    <w:p w14:paraId="668EBA85" w14:textId="77777777" w:rsidR="00784A90" w:rsidRDefault="00784A90" w:rsidP="00784A90">
      <w:pPr>
        <w:rPr>
          <w:rFonts w:eastAsiaTheme="minorEastAsia"/>
        </w:rPr>
      </w:pPr>
      <w:r>
        <w:rPr>
          <w:rFonts w:eastAsiaTheme="minorEastAsia"/>
        </w:rPr>
        <w:t xml:space="preserve">Ifølge Binet’s formel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være lig med:</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247FD4FC" w14:textId="77777777" w:rsidTr="006B6379">
        <w:tc>
          <w:tcPr>
            <w:tcW w:w="350" w:type="pct"/>
          </w:tcPr>
          <w:p w14:paraId="0C966061" w14:textId="77777777" w:rsidR="00784A90" w:rsidRDefault="00784A90" w:rsidP="006B6379">
            <w:pPr>
              <w:rPr>
                <w:rFonts w:eastAsiaTheme="minorEastAsia"/>
              </w:rPr>
            </w:pPr>
          </w:p>
        </w:tc>
        <w:tc>
          <w:tcPr>
            <w:tcW w:w="4300" w:type="pct"/>
          </w:tcPr>
          <w:p w14:paraId="7FFC1777" w14:textId="77777777" w:rsidR="00784A90" w:rsidRDefault="00F727D0" w:rsidP="006B6379">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051D3336" w14:textId="77777777" w:rsidR="00784A90" w:rsidRPr="00012182" w:rsidRDefault="00784A90" w:rsidP="006B6379">
            <w:pPr>
              <w:rPr>
                <w:rFonts w:eastAsiaTheme="minorEastAsia"/>
              </w:rPr>
            </w:pPr>
          </w:p>
        </w:tc>
        <w:tc>
          <w:tcPr>
            <w:tcW w:w="350" w:type="pct"/>
          </w:tcPr>
          <w:p w14:paraId="4C423F36" w14:textId="72497861" w:rsidR="00784A90" w:rsidRPr="00012182" w:rsidRDefault="00784A90" w:rsidP="006B6379">
            <w:pPr>
              <w:pStyle w:val="Billedtekst"/>
              <w:keepNext/>
              <w:jc w:val="right"/>
              <w:rPr>
                <w:i w:val="0"/>
                <w:iCs w:val="0"/>
                <w:sz w:val="24"/>
                <w:szCs w:val="24"/>
              </w:rPr>
            </w:pPr>
            <w:bookmarkStart w:id="42" w:name="_Ref8891770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4</w:t>
            </w:r>
            <w:r w:rsidRPr="00012182">
              <w:rPr>
                <w:i w:val="0"/>
                <w:iCs w:val="0"/>
                <w:color w:val="auto"/>
                <w:sz w:val="24"/>
                <w:szCs w:val="24"/>
              </w:rPr>
              <w:fldChar w:fldCharType="end"/>
            </w:r>
            <w:r w:rsidRPr="00012182">
              <w:rPr>
                <w:rFonts w:eastAsiaTheme="minorEastAsia"/>
                <w:i w:val="0"/>
                <w:iCs w:val="0"/>
                <w:color w:val="auto"/>
                <w:sz w:val="24"/>
                <w:szCs w:val="24"/>
              </w:rPr>
              <w:t>)</w:t>
            </w:r>
            <w:bookmarkEnd w:id="42"/>
          </w:p>
        </w:tc>
      </w:tr>
    </w:tbl>
    <w:p w14:paraId="571A7D45" w14:textId="77777777" w:rsidR="00784A90" w:rsidRDefault="00784A90" w:rsidP="00784A90">
      <w:pPr>
        <w:rPr>
          <w:rFonts w:eastAsiaTheme="minorEastAsia"/>
        </w:rPr>
      </w:pPr>
    </w:p>
    <w:p w14:paraId="2E44A2F9" w14:textId="77777777" w:rsidR="00784A90" w:rsidRDefault="00784A90" w:rsidP="00784A90">
      <w:pPr>
        <w:rPr>
          <w:rFonts w:eastAsiaTheme="minorEastAsia"/>
        </w:rPr>
      </w:pPr>
      <w:r>
        <w:rPr>
          <w:rFonts w:eastAsiaTheme="minorEastAsia"/>
        </w:rPr>
        <w:t>Det skal derfor vises at man kan komme frem til ovenstående resultat når Binet’s formel gælder for k-1 og k-2.</w:t>
      </w:r>
    </w:p>
    <w:p w14:paraId="1A2CFB4F" w14:textId="77777777" w:rsidR="00784A90" w:rsidRDefault="00784A90" w:rsidP="00784A90">
      <w:pPr>
        <w:rPr>
          <w:rFonts w:eastAsiaTheme="minorEastAsia"/>
        </w:rPr>
      </w:pPr>
      <w:r>
        <w:rPr>
          <w:rFonts w:eastAsiaTheme="minorEastAsia"/>
        </w:rPr>
        <w:t xml:space="preserve">Hvis Binet’s formel gælder for tallet k-1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være lig med:</w:t>
      </w:r>
    </w:p>
    <w:p w14:paraId="4AB1B8CD" w14:textId="77777777" w:rsidR="00784A90" w:rsidRPr="00605899" w:rsidRDefault="00F727D0" w:rsidP="00784A90">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oMath>
      </m:oMathPara>
    </w:p>
    <w:p w14:paraId="1F0B65AB" w14:textId="77777777" w:rsidR="00784A90" w:rsidRDefault="00784A90" w:rsidP="00784A90">
      <w:pPr>
        <w:rPr>
          <w:rFonts w:eastAsiaTheme="minorEastAsia"/>
        </w:rPr>
      </w:pPr>
      <w:r>
        <w:rPr>
          <w:rFonts w:eastAsiaTheme="minorEastAsia"/>
        </w:rPr>
        <w:lastRenderedPageBreak/>
        <w:t xml:space="preserve">På samme måde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være lig med:</w:t>
      </w:r>
    </w:p>
    <w:p w14:paraId="134818C1" w14:textId="77777777" w:rsidR="00784A90" w:rsidRPr="00605899" w:rsidRDefault="00F727D0" w:rsidP="00784A90">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4FEA7077" w14:textId="23CCF8B4" w:rsidR="00784A90" w:rsidRDefault="00784A90" w:rsidP="00784A90">
      <w:pPr>
        <w:rPr>
          <w:rFonts w:eastAsiaTheme="minorEastAsia"/>
        </w:rPr>
      </w:pPr>
      <w:r>
        <w:rPr>
          <w:rFonts w:eastAsiaTheme="minorEastAsia"/>
        </w:rPr>
        <w:t xml:space="preserve">Ifølge </w:t>
      </w:r>
      <w:r>
        <w:rPr>
          <w:rFonts w:eastAsiaTheme="minorEastAsia"/>
        </w:rPr>
        <w:fldChar w:fldCharType="begin"/>
      </w:r>
      <w:r>
        <w:rPr>
          <w:rFonts w:eastAsiaTheme="minorEastAsia"/>
        </w:rPr>
        <w:instrText xml:space="preserve"> REF _Ref88915346 </w:instrText>
      </w:r>
      <w:r>
        <w:rPr>
          <w:rFonts w:eastAsiaTheme="minorEastAsia"/>
        </w:rPr>
        <w:fldChar w:fldCharType="separate"/>
      </w:r>
      <w:r w:rsidRPr="00012182">
        <w:rPr>
          <w:rFonts w:eastAsiaTheme="minorEastAsia"/>
          <w:sz w:val="24"/>
          <w:szCs w:val="24"/>
        </w:rPr>
        <w:t>(</w:t>
      </w:r>
      <w:r>
        <w:rPr>
          <w:i/>
          <w:iCs/>
          <w:noProof/>
          <w:sz w:val="24"/>
          <w:szCs w:val="24"/>
        </w:rPr>
        <w:t>0</w:t>
      </w:r>
      <w:r w:rsidRPr="00012182">
        <w:rPr>
          <w:sz w:val="24"/>
          <w:szCs w:val="24"/>
        </w:rPr>
        <w:t>.</w:t>
      </w:r>
      <w:r>
        <w:rPr>
          <w:i/>
          <w:iCs/>
          <w:noProof/>
          <w:sz w:val="24"/>
          <w:szCs w:val="24"/>
        </w:rPr>
        <w:t>2</w:t>
      </w:r>
      <w:r w:rsidRPr="00012182">
        <w:rPr>
          <w:rFonts w:eastAsiaTheme="minorEastAsia"/>
          <w:sz w:val="24"/>
          <w:szCs w:val="24"/>
        </w:rPr>
        <w:t>)</w:t>
      </w:r>
      <w:r>
        <w:rPr>
          <w:rFonts w:eastAsiaTheme="minorEastAsia"/>
        </w:rPr>
        <w:fldChar w:fldCharType="end"/>
      </w:r>
      <w:r>
        <w:rPr>
          <w:rFonts w:eastAsiaTheme="minorEastAsia"/>
        </w:rPr>
        <w:t xml:space="preserve"> 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givet ved:</w:t>
      </w:r>
    </w:p>
    <w:p w14:paraId="6FE96297" w14:textId="77777777" w:rsidR="00784A90" w:rsidRPr="00FF4F10" w:rsidRDefault="00F727D0" w:rsidP="00784A9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m:oMathPara>
    </w:p>
    <w:p w14:paraId="67782121" w14:textId="77777777" w:rsidR="00784A90" w:rsidRDefault="00784A90" w:rsidP="00784A90">
      <w:pPr>
        <w:rPr>
          <w:rFonts w:eastAsiaTheme="minorEastAsia"/>
        </w:rPr>
      </w:pPr>
      <w:r>
        <w:rPr>
          <w:rFonts w:eastAsiaTheme="minorEastAsia"/>
        </w:rPr>
        <w:t xml:space="preserve">Nu kan ovenstående værdier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indsættes i formlen</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12A60FA3" w14:textId="77777777" w:rsidTr="006B6379">
        <w:tc>
          <w:tcPr>
            <w:tcW w:w="350" w:type="pct"/>
          </w:tcPr>
          <w:p w14:paraId="069BECF2" w14:textId="77777777" w:rsidR="00784A90" w:rsidRDefault="00784A90" w:rsidP="006B6379">
            <w:pPr>
              <w:rPr>
                <w:rFonts w:eastAsiaTheme="minorEastAsia"/>
              </w:rPr>
            </w:pPr>
          </w:p>
        </w:tc>
        <w:tc>
          <w:tcPr>
            <w:tcW w:w="4300" w:type="pct"/>
          </w:tcPr>
          <w:p w14:paraId="26DDC05B" w14:textId="77777777" w:rsidR="00784A90" w:rsidRDefault="00F727D0" w:rsidP="006B6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24291EA1" w14:textId="77777777" w:rsidR="00784A90" w:rsidRPr="00012182" w:rsidRDefault="00784A90" w:rsidP="006B6379">
            <w:pPr>
              <w:rPr>
                <w:rFonts w:eastAsiaTheme="minorEastAsia"/>
              </w:rPr>
            </w:pPr>
          </w:p>
        </w:tc>
        <w:tc>
          <w:tcPr>
            <w:tcW w:w="350" w:type="pct"/>
          </w:tcPr>
          <w:p w14:paraId="5888C979" w14:textId="446CE05B" w:rsidR="00784A90" w:rsidRPr="00012182" w:rsidRDefault="00784A90" w:rsidP="006B6379">
            <w:pPr>
              <w:pStyle w:val="Billedtekst"/>
              <w:keepNext/>
              <w:jc w:val="right"/>
              <w:rPr>
                <w:i w:val="0"/>
                <w:iCs w:val="0"/>
                <w:sz w:val="24"/>
                <w:szCs w:val="24"/>
              </w:rPr>
            </w:pPr>
            <w:bookmarkStart w:id="43" w:name="_Ref88915659"/>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5</w:t>
            </w:r>
            <w:r w:rsidRPr="00012182">
              <w:rPr>
                <w:i w:val="0"/>
                <w:iCs w:val="0"/>
                <w:color w:val="auto"/>
                <w:sz w:val="24"/>
                <w:szCs w:val="24"/>
              </w:rPr>
              <w:fldChar w:fldCharType="end"/>
            </w:r>
            <w:r w:rsidRPr="00012182">
              <w:rPr>
                <w:rFonts w:eastAsiaTheme="minorEastAsia"/>
                <w:i w:val="0"/>
                <w:iCs w:val="0"/>
                <w:color w:val="auto"/>
                <w:sz w:val="24"/>
                <w:szCs w:val="24"/>
              </w:rPr>
              <w:t>)</w:t>
            </w:r>
            <w:bookmarkEnd w:id="43"/>
          </w:p>
        </w:tc>
      </w:tr>
    </w:tbl>
    <w:p w14:paraId="07B28A2E" w14:textId="6FF48463" w:rsidR="00784A90" w:rsidRDefault="00784A90" w:rsidP="00784A90">
      <w:pPr>
        <w:rPr>
          <w:rFonts w:eastAsiaTheme="minorEastAsia"/>
        </w:rPr>
      </w:pPr>
      <w:r>
        <w:rPr>
          <w:rFonts w:eastAsiaTheme="minorEastAsia"/>
        </w:rPr>
        <w:t xml:space="preserve">Nu substitueres </w:t>
      </w:r>
      <m:oMath>
        <m:r>
          <w:rPr>
            <w:rFonts w:ascii="Cambria Math" w:eastAsiaTheme="minorEastAsia" w:hAnsi="Cambria Math"/>
          </w:rPr>
          <m:t>ϕ=</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ind i </w:t>
      </w:r>
      <w:r>
        <w:rPr>
          <w:rFonts w:eastAsiaTheme="minorEastAsia"/>
        </w:rPr>
        <w:fldChar w:fldCharType="begin"/>
      </w:r>
      <w:r>
        <w:rPr>
          <w:rFonts w:eastAsiaTheme="minorEastAsia"/>
        </w:rPr>
        <w:instrText xml:space="preserve"> REF _Ref88915659 </w:instrText>
      </w:r>
      <w:r>
        <w:rPr>
          <w:rFonts w:eastAsiaTheme="minorEastAsia"/>
        </w:rPr>
        <w:fldChar w:fldCharType="separate"/>
      </w:r>
      <w:r w:rsidRPr="00012182">
        <w:rPr>
          <w:rFonts w:eastAsiaTheme="minorEastAsia"/>
          <w:sz w:val="24"/>
          <w:szCs w:val="24"/>
        </w:rPr>
        <w:t>(</w:t>
      </w:r>
      <w:r>
        <w:rPr>
          <w:i/>
          <w:iCs/>
          <w:noProof/>
          <w:sz w:val="24"/>
          <w:szCs w:val="24"/>
        </w:rPr>
        <w:t>0</w:t>
      </w:r>
      <w:r w:rsidRPr="00012182">
        <w:rPr>
          <w:sz w:val="24"/>
          <w:szCs w:val="24"/>
        </w:rPr>
        <w:t>.</w:t>
      </w:r>
      <w:r>
        <w:rPr>
          <w:i/>
          <w:iCs/>
          <w:noProof/>
          <w:sz w:val="24"/>
          <w:szCs w:val="24"/>
        </w:rPr>
        <w:t>5</w:t>
      </w:r>
      <w:r w:rsidRPr="00012182">
        <w:rPr>
          <w:rFonts w:eastAsiaTheme="minorEastAsia"/>
          <w:sz w:val="24"/>
          <w:szCs w:val="24"/>
        </w:rPr>
        <w:t>)</w:t>
      </w:r>
      <w:r>
        <w:rPr>
          <w:rFonts w:eastAsiaTheme="minorEastAsia"/>
        </w:rPr>
        <w:fldChar w:fldCharType="end"/>
      </w:r>
      <w:r>
        <w:rPr>
          <w:rFonts w:eastAsiaTheme="minorEastAsia"/>
        </w:rPr>
        <w:t>:</w:t>
      </w:r>
    </w:p>
    <w:p w14:paraId="676BAF65" w14:textId="77777777" w:rsidR="00784A90" w:rsidRPr="00240522" w:rsidRDefault="00F727D0" w:rsidP="00784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2934A7BC" w14:textId="77777777" w:rsidR="00784A90" w:rsidRDefault="00784A90" w:rsidP="00784A90">
      <w:pPr>
        <w:rPr>
          <w:rFonts w:eastAsiaTheme="minorEastAsia"/>
        </w:rPr>
      </w:pPr>
      <w:r>
        <w:rPr>
          <w:rFonts w:eastAsiaTheme="minorEastAsia"/>
        </w:rPr>
        <w:t xml:space="preserve">Herfra kan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oMath>
      <w:r>
        <w:rPr>
          <w:rFonts w:eastAsiaTheme="minorEastAsia"/>
        </w:rPr>
        <w:t xml:space="preserve"> sættes udenfor en parentes</w:t>
      </w:r>
    </w:p>
    <w:p w14:paraId="64139C4E" w14:textId="77777777" w:rsidR="00784A90" w:rsidRPr="00240522" w:rsidRDefault="00F727D0" w:rsidP="00784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5F604156" w14:textId="77777777" w:rsidR="00784A90" w:rsidRDefault="00784A90" w:rsidP="00784A90">
      <w:pPr>
        <w:rPr>
          <w:rFonts w:eastAsiaTheme="minorEastAsia"/>
        </w:rPr>
      </w:pPr>
      <w:r>
        <w:rPr>
          <w:rFonts w:eastAsiaTheme="minorEastAsia"/>
        </w:rPr>
        <w:t>Nu kan der rykkes lidt rundt på leddene:</w:t>
      </w:r>
    </w:p>
    <w:p w14:paraId="0AB77AC1" w14:textId="77777777" w:rsidR="00784A90" w:rsidRPr="00240522" w:rsidRDefault="00F727D0" w:rsidP="00784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e>
              </m:d>
              <m:ctrlPr>
                <w:rPr>
                  <w:rFonts w:ascii="Cambria Math" w:eastAsiaTheme="minorEastAsia" w:hAnsi="Cambria Math"/>
                  <w:i/>
                </w:rPr>
              </m:ctrlPr>
            </m:e>
          </m:d>
        </m:oMath>
      </m:oMathPara>
    </w:p>
    <w:p w14:paraId="3BECF0EA" w14:textId="77777777" w:rsidR="00784A90" w:rsidRPr="00342DF4" w:rsidRDefault="00784A90" w:rsidP="00784A90">
      <w:pPr>
        <w:rPr>
          <w:rFonts w:eastAsiaTheme="minorEastAsia"/>
        </w:rPr>
      </w:pPr>
      <w:r>
        <w:rPr>
          <w:rFonts w:eastAsiaTheme="minorEastAsia"/>
        </w:rPr>
        <w:t xml:space="preserve">Herefter sættes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udenfor parenteser.</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4A90" w14:paraId="4CB1B9A7" w14:textId="77777777" w:rsidTr="006B6379">
        <w:tc>
          <w:tcPr>
            <w:tcW w:w="350" w:type="pct"/>
          </w:tcPr>
          <w:p w14:paraId="0BE320B2" w14:textId="77777777" w:rsidR="00784A90" w:rsidRDefault="00784A90" w:rsidP="006B6379">
            <w:pPr>
              <w:rPr>
                <w:rFonts w:eastAsiaTheme="minorEastAsia"/>
              </w:rPr>
            </w:pPr>
          </w:p>
        </w:tc>
        <w:tc>
          <w:tcPr>
            <w:tcW w:w="4300" w:type="pct"/>
          </w:tcPr>
          <w:p w14:paraId="2369FE6B" w14:textId="77777777" w:rsidR="00784A90" w:rsidRPr="00012182" w:rsidRDefault="00F727D0" w:rsidP="006B637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d>
                      <m:dPr>
                        <m:ctrlPr>
                          <w:rPr>
                            <w:rFonts w:ascii="Cambria Math" w:hAnsi="Cambria Math"/>
                            <w:i/>
                          </w:rPr>
                        </m:ctrlPr>
                      </m:dPr>
                      <m:e>
                        <m:r>
                          <w:rPr>
                            <w:rFonts w:ascii="Cambria Math" w:hAnsi="Cambria Math"/>
                          </w:rPr>
                          <m:t>ϕ+1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e>
                        </m:d>
                      </m:e>
                    </m:d>
                    <m:ctrlPr>
                      <w:rPr>
                        <w:rFonts w:ascii="Cambria Math" w:eastAsiaTheme="minorEastAsia" w:hAnsi="Cambria Math"/>
                        <w:i/>
                      </w:rPr>
                    </m:ctrlPr>
                  </m:e>
                </m:d>
              </m:oMath>
            </m:oMathPara>
          </w:p>
        </w:tc>
        <w:tc>
          <w:tcPr>
            <w:tcW w:w="350" w:type="pct"/>
          </w:tcPr>
          <w:p w14:paraId="345219BA" w14:textId="4925F8A9" w:rsidR="00784A90" w:rsidRPr="00012182" w:rsidRDefault="00784A90" w:rsidP="006B6379">
            <w:pPr>
              <w:pStyle w:val="Billedtekst"/>
              <w:keepNext/>
              <w:jc w:val="right"/>
              <w:rPr>
                <w:i w:val="0"/>
                <w:iCs w:val="0"/>
                <w:sz w:val="24"/>
                <w:szCs w:val="24"/>
              </w:rPr>
            </w:pPr>
            <w:bookmarkStart w:id="44" w:name="_Ref88916795"/>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Pr>
                <w:i w:val="0"/>
                <w:iCs w:val="0"/>
                <w:noProof/>
                <w:color w:val="auto"/>
                <w:sz w:val="24"/>
                <w:szCs w:val="24"/>
              </w:rPr>
              <w:t>0</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Pr>
                <w:i w:val="0"/>
                <w:iCs w:val="0"/>
                <w:noProof/>
                <w:color w:val="auto"/>
                <w:sz w:val="24"/>
                <w:szCs w:val="24"/>
              </w:rPr>
              <w:t>6</w:t>
            </w:r>
            <w:r w:rsidRPr="00012182">
              <w:rPr>
                <w:i w:val="0"/>
                <w:iCs w:val="0"/>
                <w:color w:val="auto"/>
                <w:sz w:val="24"/>
                <w:szCs w:val="24"/>
              </w:rPr>
              <w:fldChar w:fldCharType="end"/>
            </w:r>
            <w:r w:rsidRPr="00012182">
              <w:rPr>
                <w:rFonts w:eastAsiaTheme="minorEastAsia"/>
                <w:i w:val="0"/>
                <w:iCs w:val="0"/>
                <w:color w:val="auto"/>
                <w:sz w:val="24"/>
                <w:szCs w:val="24"/>
              </w:rPr>
              <w:t>)</w:t>
            </w:r>
            <w:bookmarkEnd w:id="44"/>
          </w:p>
        </w:tc>
      </w:tr>
    </w:tbl>
    <w:p w14:paraId="592C27A3" w14:textId="77777777" w:rsidR="00784A90" w:rsidRPr="00232806" w:rsidRDefault="00784A90" w:rsidP="00784A90">
      <w:pPr>
        <w:rPr>
          <w:rFonts w:eastAsiaTheme="minorEastAsia"/>
        </w:rPr>
      </w:pPr>
    </w:p>
    <w:p w14:paraId="0DF98E9B" w14:textId="622D3A6C" w:rsidR="00784A90" w:rsidRDefault="00784A90" w:rsidP="00784A90">
      <w:pPr>
        <w:rPr>
          <w:rFonts w:eastAsiaTheme="minorEastAsia"/>
        </w:rPr>
      </w:pPr>
      <w:r>
        <w:rPr>
          <w:rFonts w:eastAsiaTheme="minorEastAsia"/>
        </w:rPr>
        <w:t xml:space="preserve">Som det blev vist ovenover var både </w:t>
      </w:r>
      <m:oMath>
        <m:r>
          <w:rPr>
            <w:rFonts w:ascii="Cambria Math" w:eastAsiaTheme="minorEastAsia" w:hAnsi="Cambria Math"/>
          </w:rPr>
          <m:t>ϕ</m:t>
        </m:r>
      </m:oMath>
      <w:r>
        <w:rPr>
          <w:rFonts w:eastAsiaTheme="minorEastAsia"/>
        </w:rPr>
        <w:t xml:space="preserve"> og </w:t>
      </w:r>
      <m:oMath>
        <m:r>
          <w:rPr>
            <w:rFonts w:ascii="Cambria Math" w:eastAsiaTheme="minorEastAsia" w:hAnsi="Cambria Math"/>
          </w:rPr>
          <m:t>ϕ'</m:t>
        </m:r>
      </m:oMath>
      <w:r>
        <w:rPr>
          <w:rFonts w:eastAsiaTheme="minorEastAsia"/>
        </w:rPr>
        <w:t xml:space="preserve"> løsninger til ligningen </w:t>
      </w:r>
      <w:r>
        <w:rPr>
          <w:rFonts w:eastAsiaTheme="minorEastAsia"/>
        </w:rPr>
        <w:fldChar w:fldCharType="begin"/>
      </w:r>
      <w:r>
        <w:rPr>
          <w:rFonts w:eastAsiaTheme="minorEastAsia"/>
        </w:rPr>
        <w:instrText xml:space="preserve"> REF _Ref88921974 </w:instrText>
      </w:r>
      <w:r>
        <w:rPr>
          <w:rFonts w:eastAsiaTheme="minorEastAsia"/>
        </w:rPr>
        <w:fldChar w:fldCharType="separate"/>
      </w:r>
      <w:r w:rsidRPr="00012182">
        <w:rPr>
          <w:rFonts w:eastAsiaTheme="minorEastAsia"/>
          <w:sz w:val="24"/>
          <w:szCs w:val="24"/>
        </w:rPr>
        <w:t>(</w:t>
      </w:r>
      <w:r>
        <w:rPr>
          <w:i/>
          <w:iCs/>
          <w:noProof/>
          <w:sz w:val="24"/>
          <w:szCs w:val="24"/>
        </w:rPr>
        <w:t>0</w:t>
      </w:r>
      <w:r w:rsidRPr="00012182">
        <w:rPr>
          <w:sz w:val="24"/>
          <w:szCs w:val="24"/>
        </w:rPr>
        <w:t>.</w:t>
      </w:r>
      <w:r>
        <w:rPr>
          <w:i/>
          <w:iCs/>
          <w:noProof/>
          <w:sz w:val="24"/>
          <w:szCs w:val="24"/>
        </w:rPr>
        <w:t>3</w:t>
      </w:r>
      <w:r w:rsidRPr="00012182">
        <w:rPr>
          <w:rFonts w:eastAsiaTheme="minorEastAsia"/>
          <w:sz w:val="24"/>
          <w:szCs w:val="24"/>
        </w:rPr>
        <w:t>)</w:t>
      </w:r>
      <w:r>
        <w:rPr>
          <w:rFonts w:eastAsiaTheme="minorEastAsia"/>
        </w:rPr>
        <w:fldChar w:fldCharType="end"/>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rPr>
          <w:rFonts w:eastAsiaTheme="minorEastAsia"/>
        </w:rPr>
        <w:t xml:space="preserve">. Derfor kan udtrykkene </w:t>
      </w:r>
      <m:oMath>
        <m:r>
          <w:rPr>
            <w:rFonts w:ascii="Cambria Math" w:eastAsiaTheme="minorEastAsia" w:hAnsi="Cambria Math"/>
          </w:rPr>
          <m:t>ϕ+1</m:t>
        </m:r>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oMath>
      <w:r>
        <w:rPr>
          <w:rFonts w:eastAsiaTheme="minorEastAsia"/>
        </w:rPr>
        <w:t xml:space="preserve"> i </w:t>
      </w:r>
      <w:r>
        <w:rPr>
          <w:rFonts w:eastAsiaTheme="minorEastAsia"/>
        </w:rPr>
        <w:fldChar w:fldCharType="begin"/>
      </w:r>
      <w:r>
        <w:rPr>
          <w:rFonts w:eastAsiaTheme="minorEastAsia"/>
        </w:rPr>
        <w:instrText xml:space="preserve"> REF _Ref88916795 </w:instrText>
      </w:r>
      <w:r>
        <w:rPr>
          <w:rFonts w:eastAsiaTheme="minorEastAsia"/>
        </w:rPr>
        <w:fldChar w:fldCharType="separate"/>
      </w:r>
      <w:r w:rsidRPr="00012182">
        <w:rPr>
          <w:rFonts w:eastAsiaTheme="minorEastAsia"/>
          <w:sz w:val="24"/>
          <w:szCs w:val="24"/>
        </w:rPr>
        <w:t>(</w:t>
      </w:r>
      <w:r>
        <w:rPr>
          <w:i/>
          <w:iCs/>
          <w:noProof/>
          <w:sz w:val="24"/>
          <w:szCs w:val="24"/>
        </w:rPr>
        <w:t>0</w:t>
      </w:r>
      <w:r w:rsidRPr="00012182">
        <w:rPr>
          <w:sz w:val="24"/>
          <w:szCs w:val="24"/>
        </w:rPr>
        <w:t>.</w:t>
      </w:r>
      <w:r>
        <w:rPr>
          <w:i/>
          <w:iCs/>
          <w:noProof/>
          <w:sz w:val="24"/>
          <w:szCs w:val="24"/>
        </w:rPr>
        <w:t>6</w:t>
      </w:r>
      <w:r w:rsidRPr="00012182">
        <w:rPr>
          <w:rFonts w:eastAsiaTheme="minorEastAsia"/>
          <w:sz w:val="24"/>
          <w:szCs w:val="24"/>
        </w:rPr>
        <w:t>)</w:t>
      </w:r>
      <w:r>
        <w:rPr>
          <w:rFonts w:eastAsiaTheme="minorEastAsia"/>
        </w:rPr>
        <w:fldChar w:fldCharType="end"/>
      </w:r>
      <w:r>
        <w:rPr>
          <w:rFonts w:eastAsiaTheme="minorEastAsia"/>
        </w:rPr>
        <w:t xml:space="preserve"> erstattes med henholdsvis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Pr>
          <w:rFonts w:eastAsiaTheme="minorEastAsia"/>
        </w:rPr>
        <w:t>:</w:t>
      </w:r>
    </w:p>
    <w:p w14:paraId="39E0837C" w14:textId="77777777" w:rsidR="00784A90" w:rsidRPr="006B3E5A" w:rsidRDefault="00F727D0" w:rsidP="00784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sSup>
                <m:sSupPr>
                  <m:ctrlPr>
                    <w:rPr>
                      <w:rFonts w:ascii="Cambria Math" w:hAnsi="Cambria Math"/>
                      <w:i/>
                    </w:rPr>
                  </m:ctrlPr>
                </m:sSupPr>
                <m:e>
                  <m:r>
                    <w:rPr>
                      <w:rFonts w:ascii="Cambria Math" w:hAnsi="Cambria Math"/>
                    </w:rPr>
                    <m:t xml:space="preserve">ϕ </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2</m:t>
                      </m:r>
                    </m:sup>
                  </m:sSup>
                </m:e>
              </m:d>
              <m:ctrlPr>
                <w:rPr>
                  <w:rFonts w:ascii="Cambria Math" w:eastAsiaTheme="minorEastAsia" w:hAnsi="Cambria Math"/>
                  <w:i/>
                </w:rPr>
              </m:ctrlPr>
            </m:e>
          </m:d>
        </m:oMath>
      </m:oMathPara>
    </w:p>
    <w:p w14:paraId="75210835" w14:textId="77777777" w:rsidR="00784A90" w:rsidRDefault="00784A90" w:rsidP="00784A90">
      <w:pPr>
        <w:rPr>
          <w:rFonts w:eastAsiaTheme="minorEastAsia"/>
        </w:rPr>
      </w:pPr>
      <w:r>
        <w:rPr>
          <w:rFonts w:eastAsiaTheme="minorEastAsia"/>
        </w:rPr>
        <w:t xml:space="preserve">Til slut anvendes potensreglen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b+c</m:t>
            </m:r>
          </m:sup>
        </m:sSup>
      </m:oMath>
      <w:r>
        <w:rPr>
          <w:rFonts w:eastAsiaTheme="minorEastAsia"/>
        </w:rPr>
        <w:t>:</w:t>
      </w:r>
    </w:p>
    <w:p w14:paraId="0F44C322" w14:textId="77777777" w:rsidR="00784A90" w:rsidRPr="006B3E5A" w:rsidRDefault="00F727D0" w:rsidP="00784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k-2+2</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m:t>
                  </m:r>
                </m:sup>
              </m:sSup>
              <m:ctrlPr>
                <w:rPr>
                  <w:rFonts w:ascii="Cambria Math" w:eastAsiaTheme="minorEastAsia" w:hAnsi="Cambria Math"/>
                  <w:i/>
                </w:rPr>
              </m:ctrlPr>
            </m:e>
          </m:d>
        </m:oMath>
      </m:oMathPara>
    </w:p>
    <w:p w14:paraId="5BFE95CA" w14:textId="77777777" w:rsidR="00784A90" w:rsidRDefault="00784A90" w:rsidP="00784A90">
      <w:pPr>
        <w:rPr>
          <w:rFonts w:eastAsiaTheme="minorEastAsia"/>
        </w:rPr>
      </w:pPr>
      <w:r>
        <w:rPr>
          <w:rFonts w:eastAsiaTheme="minorEastAsia"/>
        </w:rPr>
        <w:t xml:space="preserve">Nu genindsættes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m:t>
        </m:r>
      </m:oMath>
      <w:r>
        <w:rPr>
          <w:rFonts w:eastAsiaTheme="minorEastAsia"/>
        </w:rPr>
        <w:t xml:space="preserve">’s plads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ϕ's</m:t>
        </m:r>
      </m:oMath>
      <w:r>
        <w:rPr>
          <w:rFonts w:eastAsiaTheme="minorEastAsia"/>
        </w:rPr>
        <w:t xml:space="preserve"> plads:</w:t>
      </w:r>
    </w:p>
    <w:p w14:paraId="50C54731" w14:textId="77777777" w:rsidR="00784A90" w:rsidRPr="00C35A33" w:rsidRDefault="00F727D0" w:rsidP="00784A90">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3B48F05A" w14:textId="3A204062" w:rsidR="00784A90" w:rsidRDefault="00784A90" w:rsidP="00784A90">
      <w:pPr>
        <w:rPr>
          <w:rFonts w:eastAsiaTheme="minorEastAsia"/>
        </w:rPr>
      </w:pPr>
      <w:r>
        <w:rPr>
          <w:rFonts w:eastAsiaTheme="minorEastAsia"/>
        </w:rPr>
        <w:lastRenderedPageBreak/>
        <w:t xml:space="preserve">Som det kan ses, fremkommer nu </w:t>
      </w:r>
      <w:r>
        <w:rPr>
          <w:rFonts w:eastAsiaTheme="minorEastAsia"/>
        </w:rPr>
        <w:fldChar w:fldCharType="begin"/>
      </w:r>
      <w:r>
        <w:rPr>
          <w:rFonts w:eastAsiaTheme="minorEastAsia"/>
        </w:rPr>
        <w:instrText xml:space="preserve"> REF _Ref88917706 </w:instrText>
      </w:r>
      <w:r>
        <w:rPr>
          <w:rFonts w:eastAsiaTheme="minorEastAsia"/>
        </w:rPr>
        <w:fldChar w:fldCharType="separate"/>
      </w:r>
      <w:r w:rsidRPr="00012182">
        <w:rPr>
          <w:rFonts w:eastAsiaTheme="minorEastAsia"/>
          <w:sz w:val="24"/>
          <w:szCs w:val="24"/>
        </w:rPr>
        <w:t>(</w:t>
      </w:r>
      <w:r>
        <w:rPr>
          <w:i/>
          <w:iCs/>
          <w:noProof/>
          <w:sz w:val="24"/>
          <w:szCs w:val="24"/>
        </w:rPr>
        <w:t>0</w:t>
      </w:r>
      <w:r w:rsidRPr="00012182">
        <w:rPr>
          <w:sz w:val="24"/>
          <w:szCs w:val="24"/>
        </w:rPr>
        <w:t>.</w:t>
      </w:r>
      <w:r>
        <w:rPr>
          <w:i/>
          <w:iCs/>
          <w:noProof/>
          <w:sz w:val="24"/>
          <w:szCs w:val="24"/>
        </w:rPr>
        <w:t>4</w:t>
      </w:r>
      <w:r w:rsidRPr="00012182">
        <w:rPr>
          <w:rFonts w:eastAsiaTheme="minorEastAsia"/>
          <w:sz w:val="24"/>
          <w:szCs w:val="24"/>
        </w:rPr>
        <w:t>)</w:t>
      </w:r>
      <w:r>
        <w:rPr>
          <w:rFonts w:eastAsiaTheme="minorEastAsia"/>
        </w:rPr>
        <w:fldChar w:fldCharType="end"/>
      </w:r>
      <w:r>
        <w:rPr>
          <w:rFonts w:eastAsiaTheme="minorEastAsia"/>
        </w:rPr>
        <w:t xml:space="preserve">, som var det resultat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skulle være lig med ifølge Binet’s formel. Det er dermed vist at hvis Binet’s formel gælder for tallene k-1 og k-2, så gælder Binet’s formel også for tallet k.</w:t>
      </w:r>
    </w:p>
    <w:p w14:paraId="78398675" w14:textId="77777777" w:rsidR="00784A90" w:rsidRDefault="00784A90" w:rsidP="00784A90">
      <w:pPr>
        <w:rPr>
          <w:rFonts w:eastAsiaTheme="minorEastAsia"/>
        </w:rPr>
      </w:pPr>
      <w:r>
        <w:rPr>
          <w:rFonts w:eastAsiaTheme="minorEastAsia"/>
        </w:rPr>
        <w:t xml:space="preserve">På baggrund af det der er blevet vist i induktionsbasen og induktionstrinnet kan det nu udledes at formlen gælder for alle værdier af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Hvis k-2 sættes til at være 0 og k-1 sættes til at være 1, så bliver k lig med 2. Ifølge det der blev vist i induktionstrinnet må det gælde at hvis Binet’s formel gælder for tallene n=0 og n=1, så vil Binet’s formel også gælde for n=2. I induktionsbasen blev det vist at Binet’s formel lige netop gælder for tallene n=0 og n=1, derfor må Binet’s formel også gælde for tallet n=2. Nu kan k-2 sættes til at være 1 og k-1 til at være 2, k bliver da 3. Da det nu er vist at Binet’s formel gælder for både 1 og 2, så må den jævnfør induktionstrinnet også gælde for 3. Denne argumentation kan fortsættes ud i det uendelige og derfor er det nu bevist at Binet’s formel gælder for alle tal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3A55A492" w14:textId="77777777" w:rsidR="00784A90" w:rsidRPr="00784A90" w:rsidRDefault="00784A90" w:rsidP="00784A90"/>
    <w:sectPr w:rsidR="00784A90" w:rsidRPr="00784A90">
      <w:headerReference w:type="default" r:id="rId28"/>
      <w:footerReference w:type="default" r:id="rId2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2BC6D" w14:textId="77777777" w:rsidR="00F727D0" w:rsidRDefault="00F727D0" w:rsidP="00EA0697">
      <w:pPr>
        <w:spacing w:after="0" w:line="240" w:lineRule="auto"/>
      </w:pPr>
      <w:r>
        <w:separator/>
      </w:r>
    </w:p>
  </w:endnote>
  <w:endnote w:type="continuationSeparator" w:id="0">
    <w:p w14:paraId="09749D64" w14:textId="77777777" w:rsidR="00F727D0" w:rsidRDefault="00F727D0" w:rsidP="00EA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189853"/>
      <w:docPartObj>
        <w:docPartGallery w:val="Page Numbers (Bottom of Page)"/>
        <w:docPartUnique/>
      </w:docPartObj>
    </w:sdtPr>
    <w:sdtEndPr/>
    <w:sdtContent>
      <w:sdt>
        <w:sdtPr>
          <w:id w:val="-1769616900"/>
          <w:docPartObj>
            <w:docPartGallery w:val="Page Numbers (Top of Page)"/>
            <w:docPartUnique/>
          </w:docPartObj>
        </w:sdtPr>
        <w:sdtEndPr/>
        <w:sdtContent>
          <w:p w14:paraId="62079320" w14:textId="4D732C66" w:rsidR="003338E3" w:rsidRDefault="003338E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4FCB9DF" w14:textId="77777777" w:rsidR="003338E3" w:rsidRDefault="003338E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2C15B" w14:textId="77777777" w:rsidR="00F727D0" w:rsidRDefault="00F727D0" w:rsidP="00EA0697">
      <w:pPr>
        <w:spacing w:after="0" w:line="240" w:lineRule="auto"/>
      </w:pPr>
      <w:r>
        <w:separator/>
      </w:r>
    </w:p>
  </w:footnote>
  <w:footnote w:type="continuationSeparator" w:id="0">
    <w:p w14:paraId="3C7AFD44" w14:textId="77777777" w:rsidR="00F727D0" w:rsidRDefault="00F727D0" w:rsidP="00EA0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D867" w14:textId="6A9CF76A" w:rsidR="00EA0697" w:rsidRDefault="00EA0697">
    <w:pPr>
      <w:pStyle w:val="Sidehoved"/>
    </w:pPr>
    <w:r>
      <w:t>Lavet af Rasmus Kroghede Hansen 3.v NEXT Vestskoven Gymnasium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5EC9"/>
    <w:multiLevelType w:val="multilevel"/>
    <w:tmpl w:val="2000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6B986879"/>
    <w:multiLevelType w:val="hybridMultilevel"/>
    <w:tmpl w:val="13CE34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F5309C4"/>
    <w:multiLevelType w:val="multilevel"/>
    <w:tmpl w:val="677EEA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4F"/>
    <w:rsid w:val="00000E85"/>
    <w:rsid w:val="00005AD4"/>
    <w:rsid w:val="000077B1"/>
    <w:rsid w:val="0001184C"/>
    <w:rsid w:val="00012182"/>
    <w:rsid w:val="00012502"/>
    <w:rsid w:val="00022445"/>
    <w:rsid w:val="0002282D"/>
    <w:rsid w:val="00024896"/>
    <w:rsid w:val="00026C0A"/>
    <w:rsid w:val="00030805"/>
    <w:rsid w:val="0003176C"/>
    <w:rsid w:val="00034C43"/>
    <w:rsid w:val="0003563F"/>
    <w:rsid w:val="0003577B"/>
    <w:rsid w:val="000435F8"/>
    <w:rsid w:val="00044FD6"/>
    <w:rsid w:val="00045549"/>
    <w:rsid w:val="0004598C"/>
    <w:rsid w:val="000521BF"/>
    <w:rsid w:val="00055E99"/>
    <w:rsid w:val="000663A0"/>
    <w:rsid w:val="00067C57"/>
    <w:rsid w:val="00075401"/>
    <w:rsid w:val="00076F45"/>
    <w:rsid w:val="0008096F"/>
    <w:rsid w:val="00081930"/>
    <w:rsid w:val="000845F7"/>
    <w:rsid w:val="000861E6"/>
    <w:rsid w:val="000878C1"/>
    <w:rsid w:val="000927A7"/>
    <w:rsid w:val="00094ADE"/>
    <w:rsid w:val="00095DDB"/>
    <w:rsid w:val="0009794F"/>
    <w:rsid w:val="000A4E03"/>
    <w:rsid w:val="000A5421"/>
    <w:rsid w:val="000A6CE5"/>
    <w:rsid w:val="000B16AF"/>
    <w:rsid w:val="000B56C1"/>
    <w:rsid w:val="000B581D"/>
    <w:rsid w:val="000C0C9F"/>
    <w:rsid w:val="000C140D"/>
    <w:rsid w:val="000C15E1"/>
    <w:rsid w:val="000C39CE"/>
    <w:rsid w:val="000D3414"/>
    <w:rsid w:val="000D48A6"/>
    <w:rsid w:val="000E31E8"/>
    <w:rsid w:val="000E4BBA"/>
    <w:rsid w:val="000E5D19"/>
    <w:rsid w:val="000E7D2F"/>
    <w:rsid w:val="000F58F7"/>
    <w:rsid w:val="000F6D3C"/>
    <w:rsid w:val="000F7D38"/>
    <w:rsid w:val="00110AFD"/>
    <w:rsid w:val="0011729E"/>
    <w:rsid w:val="001235F3"/>
    <w:rsid w:val="00126F6F"/>
    <w:rsid w:val="001271FD"/>
    <w:rsid w:val="00127486"/>
    <w:rsid w:val="00130500"/>
    <w:rsid w:val="0013491C"/>
    <w:rsid w:val="001374EA"/>
    <w:rsid w:val="001379AA"/>
    <w:rsid w:val="00140497"/>
    <w:rsid w:val="00140937"/>
    <w:rsid w:val="00142984"/>
    <w:rsid w:val="00144327"/>
    <w:rsid w:val="001449CA"/>
    <w:rsid w:val="00146FB8"/>
    <w:rsid w:val="001530A8"/>
    <w:rsid w:val="00157174"/>
    <w:rsid w:val="001607C3"/>
    <w:rsid w:val="001627D4"/>
    <w:rsid w:val="001670C9"/>
    <w:rsid w:val="001738AF"/>
    <w:rsid w:val="00173916"/>
    <w:rsid w:val="001779DB"/>
    <w:rsid w:val="001804C1"/>
    <w:rsid w:val="00182054"/>
    <w:rsid w:val="00184A4D"/>
    <w:rsid w:val="00185CC8"/>
    <w:rsid w:val="00190FA2"/>
    <w:rsid w:val="0019693C"/>
    <w:rsid w:val="001A2A29"/>
    <w:rsid w:val="001A2FC3"/>
    <w:rsid w:val="001A5EAD"/>
    <w:rsid w:val="001A72CB"/>
    <w:rsid w:val="001B01A8"/>
    <w:rsid w:val="001B4CBA"/>
    <w:rsid w:val="001C36CC"/>
    <w:rsid w:val="001C4A19"/>
    <w:rsid w:val="001C57BF"/>
    <w:rsid w:val="001C5906"/>
    <w:rsid w:val="001C699D"/>
    <w:rsid w:val="001C7D9B"/>
    <w:rsid w:val="001D0D60"/>
    <w:rsid w:val="001D12AB"/>
    <w:rsid w:val="001D168B"/>
    <w:rsid w:val="001D1C77"/>
    <w:rsid w:val="001E1852"/>
    <w:rsid w:val="001E31ED"/>
    <w:rsid w:val="001E558A"/>
    <w:rsid w:val="001E660B"/>
    <w:rsid w:val="001E78C7"/>
    <w:rsid w:val="001E7965"/>
    <w:rsid w:val="001F5CCA"/>
    <w:rsid w:val="00203A16"/>
    <w:rsid w:val="0021239C"/>
    <w:rsid w:val="00212AFB"/>
    <w:rsid w:val="00214169"/>
    <w:rsid w:val="0021596D"/>
    <w:rsid w:val="0021727B"/>
    <w:rsid w:val="00225EB9"/>
    <w:rsid w:val="00232806"/>
    <w:rsid w:val="00235D99"/>
    <w:rsid w:val="00236784"/>
    <w:rsid w:val="00236A1A"/>
    <w:rsid w:val="00237C95"/>
    <w:rsid w:val="00240522"/>
    <w:rsid w:val="00241565"/>
    <w:rsid w:val="0024168C"/>
    <w:rsid w:val="00243B1D"/>
    <w:rsid w:val="00244C77"/>
    <w:rsid w:val="002455EB"/>
    <w:rsid w:val="00245EC4"/>
    <w:rsid w:val="00247A21"/>
    <w:rsid w:val="0025091D"/>
    <w:rsid w:val="002536E8"/>
    <w:rsid w:val="00255325"/>
    <w:rsid w:val="00257F01"/>
    <w:rsid w:val="002605DB"/>
    <w:rsid w:val="002619FA"/>
    <w:rsid w:val="002641A0"/>
    <w:rsid w:val="0026685E"/>
    <w:rsid w:val="00267339"/>
    <w:rsid w:val="00270007"/>
    <w:rsid w:val="0027112D"/>
    <w:rsid w:val="0027141E"/>
    <w:rsid w:val="00271B11"/>
    <w:rsid w:val="00272222"/>
    <w:rsid w:val="00274051"/>
    <w:rsid w:val="00275495"/>
    <w:rsid w:val="0027694F"/>
    <w:rsid w:val="002803B3"/>
    <w:rsid w:val="00281AA3"/>
    <w:rsid w:val="00290D71"/>
    <w:rsid w:val="00291E61"/>
    <w:rsid w:val="00293F93"/>
    <w:rsid w:val="00295552"/>
    <w:rsid w:val="00296761"/>
    <w:rsid w:val="002A0855"/>
    <w:rsid w:val="002A58C8"/>
    <w:rsid w:val="002A6226"/>
    <w:rsid w:val="002A682C"/>
    <w:rsid w:val="002A6CDA"/>
    <w:rsid w:val="002B02C8"/>
    <w:rsid w:val="002B64E3"/>
    <w:rsid w:val="002C539F"/>
    <w:rsid w:val="002C5457"/>
    <w:rsid w:val="002C671A"/>
    <w:rsid w:val="002C76EB"/>
    <w:rsid w:val="002C7A9E"/>
    <w:rsid w:val="002D006F"/>
    <w:rsid w:val="002D631F"/>
    <w:rsid w:val="002D7D69"/>
    <w:rsid w:val="002F0002"/>
    <w:rsid w:val="002F36A9"/>
    <w:rsid w:val="00304DB2"/>
    <w:rsid w:val="0030701C"/>
    <w:rsid w:val="00307A96"/>
    <w:rsid w:val="003104DC"/>
    <w:rsid w:val="00310597"/>
    <w:rsid w:val="0031094B"/>
    <w:rsid w:val="00310FC2"/>
    <w:rsid w:val="00311F24"/>
    <w:rsid w:val="00311FCC"/>
    <w:rsid w:val="00315D6C"/>
    <w:rsid w:val="00316053"/>
    <w:rsid w:val="003200D9"/>
    <w:rsid w:val="00325CE5"/>
    <w:rsid w:val="0032637F"/>
    <w:rsid w:val="00326514"/>
    <w:rsid w:val="0033321E"/>
    <w:rsid w:val="003338E3"/>
    <w:rsid w:val="00333AA1"/>
    <w:rsid w:val="00333CEA"/>
    <w:rsid w:val="00333E65"/>
    <w:rsid w:val="0033401B"/>
    <w:rsid w:val="0034282F"/>
    <w:rsid w:val="00342DF4"/>
    <w:rsid w:val="003437B3"/>
    <w:rsid w:val="0034484E"/>
    <w:rsid w:val="00345EBA"/>
    <w:rsid w:val="00346FE5"/>
    <w:rsid w:val="003479F4"/>
    <w:rsid w:val="0035114B"/>
    <w:rsid w:val="00355366"/>
    <w:rsid w:val="00356C40"/>
    <w:rsid w:val="003572A3"/>
    <w:rsid w:val="003617E4"/>
    <w:rsid w:val="003744B6"/>
    <w:rsid w:val="00382948"/>
    <w:rsid w:val="0038459C"/>
    <w:rsid w:val="00385377"/>
    <w:rsid w:val="00385E4E"/>
    <w:rsid w:val="0039058B"/>
    <w:rsid w:val="00394436"/>
    <w:rsid w:val="003A0050"/>
    <w:rsid w:val="003A151B"/>
    <w:rsid w:val="003A3916"/>
    <w:rsid w:val="003A45D6"/>
    <w:rsid w:val="003A614F"/>
    <w:rsid w:val="003A6B77"/>
    <w:rsid w:val="003A70B0"/>
    <w:rsid w:val="003B0C24"/>
    <w:rsid w:val="003B1B6A"/>
    <w:rsid w:val="003B5770"/>
    <w:rsid w:val="003B5C9E"/>
    <w:rsid w:val="003B5D8F"/>
    <w:rsid w:val="003B7A1F"/>
    <w:rsid w:val="003C0FF8"/>
    <w:rsid w:val="003C1048"/>
    <w:rsid w:val="003C4BE1"/>
    <w:rsid w:val="003C6165"/>
    <w:rsid w:val="003C70B1"/>
    <w:rsid w:val="003C7544"/>
    <w:rsid w:val="003D3F90"/>
    <w:rsid w:val="003D4196"/>
    <w:rsid w:val="003D5485"/>
    <w:rsid w:val="003D554B"/>
    <w:rsid w:val="003D61AE"/>
    <w:rsid w:val="003E07EA"/>
    <w:rsid w:val="003E335E"/>
    <w:rsid w:val="003E42E2"/>
    <w:rsid w:val="003E438A"/>
    <w:rsid w:val="003E4761"/>
    <w:rsid w:val="003E4D34"/>
    <w:rsid w:val="003F4621"/>
    <w:rsid w:val="00403A7A"/>
    <w:rsid w:val="00404141"/>
    <w:rsid w:val="00406A66"/>
    <w:rsid w:val="00412A2A"/>
    <w:rsid w:val="00413947"/>
    <w:rsid w:val="00413A56"/>
    <w:rsid w:val="004147D9"/>
    <w:rsid w:val="004155A8"/>
    <w:rsid w:val="004162BE"/>
    <w:rsid w:val="004209FD"/>
    <w:rsid w:val="00421A1D"/>
    <w:rsid w:val="00430CA2"/>
    <w:rsid w:val="00434027"/>
    <w:rsid w:val="00434874"/>
    <w:rsid w:val="00434A34"/>
    <w:rsid w:val="00434D90"/>
    <w:rsid w:val="004368A8"/>
    <w:rsid w:val="00436A4A"/>
    <w:rsid w:val="00443D33"/>
    <w:rsid w:val="00445046"/>
    <w:rsid w:val="00447175"/>
    <w:rsid w:val="0045003E"/>
    <w:rsid w:val="00450486"/>
    <w:rsid w:val="00450724"/>
    <w:rsid w:val="00452B0F"/>
    <w:rsid w:val="0045566C"/>
    <w:rsid w:val="00460CE4"/>
    <w:rsid w:val="00462860"/>
    <w:rsid w:val="00465F8B"/>
    <w:rsid w:val="00467BCE"/>
    <w:rsid w:val="0047273A"/>
    <w:rsid w:val="00473414"/>
    <w:rsid w:val="004744CD"/>
    <w:rsid w:val="004766D8"/>
    <w:rsid w:val="00476978"/>
    <w:rsid w:val="004770AF"/>
    <w:rsid w:val="00482495"/>
    <w:rsid w:val="00483041"/>
    <w:rsid w:val="00484FC3"/>
    <w:rsid w:val="0048613A"/>
    <w:rsid w:val="00486E97"/>
    <w:rsid w:val="0049384D"/>
    <w:rsid w:val="004938DF"/>
    <w:rsid w:val="00495675"/>
    <w:rsid w:val="004A3CD7"/>
    <w:rsid w:val="004A7E44"/>
    <w:rsid w:val="004B301C"/>
    <w:rsid w:val="004B678E"/>
    <w:rsid w:val="004C3D43"/>
    <w:rsid w:val="004C4C95"/>
    <w:rsid w:val="004C66F0"/>
    <w:rsid w:val="004D3ADC"/>
    <w:rsid w:val="004E1081"/>
    <w:rsid w:val="004E29A6"/>
    <w:rsid w:val="004E3BEE"/>
    <w:rsid w:val="004E588C"/>
    <w:rsid w:val="004E6911"/>
    <w:rsid w:val="004F01A6"/>
    <w:rsid w:val="004F274A"/>
    <w:rsid w:val="004F2896"/>
    <w:rsid w:val="004F2C27"/>
    <w:rsid w:val="004F547A"/>
    <w:rsid w:val="004F6C8D"/>
    <w:rsid w:val="005047B7"/>
    <w:rsid w:val="005100AE"/>
    <w:rsid w:val="005105CA"/>
    <w:rsid w:val="00520193"/>
    <w:rsid w:val="00521AAE"/>
    <w:rsid w:val="00526BD5"/>
    <w:rsid w:val="00526F7A"/>
    <w:rsid w:val="00527138"/>
    <w:rsid w:val="0053347E"/>
    <w:rsid w:val="005354AC"/>
    <w:rsid w:val="005400EF"/>
    <w:rsid w:val="005406DB"/>
    <w:rsid w:val="0054157C"/>
    <w:rsid w:val="00542088"/>
    <w:rsid w:val="005431CE"/>
    <w:rsid w:val="00544CA5"/>
    <w:rsid w:val="00551BB2"/>
    <w:rsid w:val="00553553"/>
    <w:rsid w:val="00555580"/>
    <w:rsid w:val="00556BBB"/>
    <w:rsid w:val="0055737A"/>
    <w:rsid w:val="00557734"/>
    <w:rsid w:val="0056114A"/>
    <w:rsid w:val="00561B09"/>
    <w:rsid w:val="00561F66"/>
    <w:rsid w:val="00564B74"/>
    <w:rsid w:val="00567814"/>
    <w:rsid w:val="005719E8"/>
    <w:rsid w:val="00574CFF"/>
    <w:rsid w:val="005760DF"/>
    <w:rsid w:val="00581FEA"/>
    <w:rsid w:val="00587E0A"/>
    <w:rsid w:val="00590039"/>
    <w:rsid w:val="005902F7"/>
    <w:rsid w:val="005933AC"/>
    <w:rsid w:val="00595D55"/>
    <w:rsid w:val="0059752F"/>
    <w:rsid w:val="005A1CDD"/>
    <w:rsid w:val="005A20FA"/>
    <w:rsid w:val="005A270A"/>
    <w:rsid w:val="005A2AAC"/>
    <w:rsid w:val="005A32FE"/>
    <w:rsid w:val="005A37AE"/>
    <w:rsid w:val="005A4815"/>
    <w:rsid w:val="005B21F4"/>
    <w:rsid w:val="005B3815"/>
    <w:rsid w:val="005B4AC9"/>
    <w:rsid w:val="005B4B1D"/>
    <w:rsid w:val="005B541B"/>
    <w:rsid w:val="005B7691"/>
    <w:rsid w:val="005B7CA2"/>
    <w:rsid w:val="005C1C9F"/>
    <w:rsid w:val="005C2F34"/>
    <w:rsid w:val="005C7F97"/>
    <w:rsid w:val="005D11A8"/>
    <w:rsid w:val="005D1B6F"/>
    <w:rsid w:val="005D701A"/>
    <w:rsid w:val="005E274B"/>
    <w:rsid w:val="005E2E80"/>
    <w:rsid w:val="005E3466"/>
    <w:rsid w:val="005E7636"/>
    <w:rsid w:val="005F052F"/>
    <w:rsid w:val="00604677"/>
    <w:rsid w:val="006047F7"/>
    <w:rsid w:val="00604F1C"/>
    <w:rsid w:val="00605899"/>
    <w:rsid w:val="006059F4"/>
    <w:rsid w:val="0060623F"/>
    <w:rsid w:val="00606638"/>
    <w:rsid w:val="00607104"/>
    <w:rsid w:val="00613F74"/>
    <w:rsid w:val="006145F5"/>
    <w:rsid w:val="00615F84"/>
    <w:rsid w:val="00616E9C"/>
    <w:rsid w:val="00617070"/>
    <w:rsid w:val="00620CCB"/>
    <w:rsid w:val="00621564"/>
    <w:rsid w:val="00621601"/>
    <w:rsid w:val="006303EE"/>
    <w:rsid w:val="00630525"/>
    <w:rsid w:val="0063247A"/>
    <w:rsid w:val="00632DC5"/>
    <w:rsid w:val="00633E69"/>
    <w:rsid w:val="00633F07"/>
    <w:rsid w:val="0064114C"/>
    <w:rsid w:val="00642EB0"/>
    <w:rsid w:val="0064322E"/>
    <w:rsid w:val="00643383"/>
    <w:rsid w:val="00647E68"/>
    <w:rsid w:val="006505B2"/>
    <w:rsid w:val="00650746"/>
    <w:rsid w:val="00657B2F"/>
    <w:rsid w:val="00660DF5"/>
    <w:rsid w:val="00666036"/>
    <w:rsid w:val="00667604"/>
    <w:rsid w:val="00667C3C"/>
    <w:rsid w:val="00673C85"/>
    <w:rsid w:val="00673CB4"/>
    <w:rsid w:val="006806AA"/>
    <w:rsid w:val="00681ABF"/>
    <w:rsid w:val="00682751"/>
    <w:rsid w:val="00690A15"/>
    <w:rsid w:val="006912A0"/>
    <w:rsid w:val="006A0866"/>
    <w:rsid w:val="006A3707"/>
    <w:rsid w:val="006A3969"/>
    <w:rsid w:val="006A46BC"/>
    <w:rsid w:val="006B18E7"/>
    <w:rsid w:val="006B1E23"/>
    <w:rsid w:val="006B3E5A"/>
    <w:rsid w:val="006B40CF"/>
    <w:rsid w:val="006B420D"/>
    <w:rsid w:val="006B4E8D"/>
    <w:rsid w:val="006B78C3"/>
    <w:rsid w:val="006C05F2"/>
    <w:rsid w:val="006C0DC4"/>
    <w:rsid w:val="006C3E97"/>
    <w:rsid w:val="006C698C"/>
    <w:rsid w:val="006D15EF"/>
    <w:rsid w:val="006D504F"/>
    <w:rsid w:val="006E7AC3"/>
    <w:rsid w:val="006F1759"/>
    <w:rsid w:val="006F3E62"/>
    <w:rsid w:val="00700230"/>
    <w:rsid w:val="0070086A"/>
    <w:rsid w:val="00701F5A"/>
    <w:rsid w:val="00702C57"/>
    <w:rsid w:val="00703687"/>
    <w:rsid w:val="00704C15"/>
    <w:rsid w:val="007050E9"/>
    <w:rsid w:val="00706DE0"/>
    <w:rsid w:val="00710EF8"/>
    <w:rsid w:val="00712C76"/>
    <w:rsid w:val="0071779F"/>
    <w:rsid w:val="00722C49"/>
    <w:rsid w:val="00722C5D"/>
    <w:rsid w:val="00722E12"/>
    <w:rsid w:val="00723839"/>
    <w:rsid w:val="007245B3"/>
    <w:rsid w:val="007354EA"/>
    <w:rsid w:val="007361A7"/>
    <w:rsid w:val="007417D7"/>
    <w:rsid w:val="00741D06"/>
    <w:rsid w:val="00741FE2"/>
    <w:rsid w:val="007430D9"/>
    <w:rsid w:val="00743FE6"/>
    <w:rsid w:val="00745AF6"/>
    <w:rsid w:val="00745DE7"/>
    <w:rsid w:val="00750A93"/>
    <w:rsid w:val="007523F9"/>
    <w:rsid w:val="00752B85"/>
    <w:rsid w:val="00755221"/>
    <w:rsid w:val="0075666C"/>
    <w:rsid w:val="00756D98"/>
    <w:rsid w:val="007601D9"/>
    <w:rsid w:val="007607A0"/>
    <w:rsid w:val="007618C2"/>
    <w:rsid w:val="007620D4"/>
    <w:rsid w:val="00762D08"/>
    <w:rsid w:val="007634C6"/>
    <w:rsid w:val="00765BA9"/>
    <w:rsid w:val="00767092"/>
    <w:rsid w:val="00767982"/>
    <w:rsid w:val="00771282"/>
    <w:rsid w:val="00773008"/>
    <w:rsid w:val="00775842"/>
    <w:rsid w:val="0077636A"/>
    <w:rsid w:val="00777E09"/>
    <w:rsid w:val="007800FA"/>
    <w:rsid w:val="00780B09"/>
    <w:rsid w:val="00780C53"/>
    <w:rsid w:val="00781B89"/>
    <w:rsid w:val="007838A3"/>
    <w:rsid w:val="00784192"/>
    <w:rsid w:val="00784A90"/>
    <w:rsid w:val="00785214"/>
    <w:rsid w:val="00785D4E"/>
    <w:rsid w:val="0078659B"/>
    <w:rsid w:val="00786E5A"/>
    <w:rsid w:val="00787B95"/>
    <w:rsid w:val="0079050E"/>
    <w:rsid w:val="00790766"/>
    <w:rsid w:val="0079086F"/>
    <w:rsid w:val="00792E96"/>
    <w:rsid w:val="007935A4"/>
    <w:rsid w:val="00794DF3"/>
    <w:rsid w:val="00795B99"/>
    <w:rsid w:val="007A0643"/>
    <w:rsid w:val="007A092C"/>
    <w:rsid w:val="007A4BE3"/>
    <w:rsid w:val="007B2F77"/>
    <w:rsid w:val="007B4F18"/>
    <w:rsid w:val="007B55EA"/>
    <w:rsid w:val="007B73EA"/>
    <w:rsid w:val="007B7C48"/>
    <w:rsid w:val="007C03F8"/>
    <w:rsid w:val="007C0970"/>
    <w:rsid w:val="007C1B94"/>
    <w:rsid w:val="007C37DC"/>
    <w:rsid w:val="007C5275"/>
    <w:rsid w:val="007D03CD"/>
    <w:rsid w:val="007D0E69"/>
    <w:rsid w:val="007D1EA6"/>
    <w:rsid w:val="007D5ED2"/>
    <w:rsid w:val="007D69C0"/>
    <w:rsid w:val="007E6494"/>
    <w:rsid w:val="007E7ADE"/>
    <w:rsid w:val="007F192E"/>
    <w:rsid w:val="007F3F43"/>
    <w:rsid w:val="007F56BA"/>
    <w:rsid w:val="007F5F12"/>
    <w:rsid w:val="007F6181"/>
    <w:rsid w:val="00801632"/>
    <w:rsid w:val="008049FE"/>
    <w:rsid w:val="00805ABB"/>
    <w:rsid w:val="0082183D"/>
    <w:rsid w:val="00823647"/>
    <w:rsid w:val="00826712"/>
    <w:rsid w:val="00827096"/>
    <w:rsid w:val="008272C2"/>
    <w:rsid w:val="0084339C"/>
    <w:rsid w:val="008468F3"/>
    <w:rsid w:val="008522BA"/>
    <w:rsid w:val="008575AA"/>
    <w:rsid w:val="00862352"/>
    <w:rsid w:val="00862D9C"/>
    <w:rsid w:val="00874981"/>
    <w:rsid w:val="00875648"/>
    <w:rsid w:val="00875DB2"/>
    <w:rsid w:val="00876545"/>
    <w:rsid w:val="008818CA"/>
    <w:rsid w:val="00886620"/>
    <w:rsid w:val="00887206"/>
    <w:rsid w:val="00891EED"/>
    <w:rsid w:val="008930A8"/>
    <w:rsid w:val="00893130"/>
    <w:rsid w:val="00896583"/>
    <w:rsid w:val="008966BB"/>
    <w:rsid w:val="00897CCD"/>
    <w:rsid w:val="008A08AF"/>
    <w:rsid w:val="008A18A4"/>
    <w:rsid w:val="008A1F3F"/>
    <w:rsid w:val="008A3DA6"/>
    <w:rsid w:val="008B0A36"/>
    <w:rsid w:val="008C1406"/>
    <w:rsid w:val="008C173A"/>
    <w:rsid w:val="008C3D32"/>
    <w:rsid w:val="008C6B3C"/>
    <w:rsid w:val="008D2F97"/>
    <w:rsid w:val="008D3E35"/>
    <w:rsid w:val="008E33B2"/>
    <w:rsid w:val="008F09A0"/>
    <w:rsid w:val="008F1333"/>
    <w:rsid w:val="008F1EA0"/>
    <w:rsid w:val="008F5733"/>
    <w:rsid w:val="00903293"/>
    <w:rsid w:val="00906F44"/>
    <w:rsid w:val="00907782"/>
    <w:rsid w:val="00910DAC"/>
    <w:rsid w:val="00910E47"/>
    <w:rsid w:val="00913865"/>
    <w:rsid w:val="00913AC7"/>
    <w:rsid w:val="00915793"/>
    <w:rsid w:val="00916D60"/>
    <w:rsid w:val="009227C9"/>
    <w:rsid w:val="00923E44"/>
    <w:rsid w:val="00927520"/>
    <w:rsid w:val="0093186F"/>
    <w:rsid w:val="009407DC"/>
    <w:rsid w:val="0094191A"/>
    <w:rsid w:val="00942373"/>
    <w:rsid w:val="0094283A"/>
    <w:rsid w:val="00946336"/>
    <w:rsid w:val="00951556"/>
    <w:rsid w:val="0095299F"/>
    <w:rsid w:val="00953625"/>
    <w:rsid w:val="00953C07"/>
    <w:rsid w:val="00956657"/>
    <w:rsid w:val="009566F4"/>
    <w:rsid w:val="00967216"/>
    <w:rsid w:val="00967D39"/>
    <w:rsid w:val="009705DB"/>
    <w:rsid w:val="009711F2"/>
    <w:rsid w:val="009740F6"/>
    <w:rsid w:val="00976810"/>
    <w:rsid w:val="00983705"/>
    <w:rsid w:val="00983A2A"/>
    <w:rsid w:val="00985E2D"/>
    <w:rsid w:val="00987136"/>
    <w:rsid w:val="0098751D"/>
    <w:rsid w:val="009914B7"/>
    <w:rsid w:val="009938D4"/>
    <w:rsid w:val="009969D8"/>
    <w:rsid w:val="009970AF"/>
    <w:rsid w:val="009A0883"/>
    <w:rsid w:val="009A487E"/>
    <w:rsid w:val="009A5333"/>
    <w:rsid w:val="009A7A90"/>
    <w:rsid w:val="009A7BC2"/>
    <w:rsid w:val="009B0757"/>
    <w:rsid w:val="009B5F56"/>
    <w:rsid w:val="009B60CC"/>
    <w:rsid w:val="009B71FF"/>
    <w:rsid w:val="009B7D09"/>
    <w:rsid w:val="009C1240"/>
    <w:rsid w:val="009C3914"/>
    <w:rsid w:val="009C46F5"/>
    <w:rsid w:val="009D0A3B"/>
    <w:rsid w:val="009D0AAF"/>
    <w:rsid w:val="009D199C"/>
    <w:rsid w:val="009D199E"/>
    <w:rsid w:val="009D26CF"/>
    <w:rsid w:val="009D6F51"/>
    <w:rsid w:val="009E18B0"/>
    <w:rsid w:val="009E1CC8"/>
    <w:rsid w:val="009E346E"/>
    <w:rsid w:val="009E4288"/>
    <w:rsid w:val="009F1CAB"/>
    <w:rsid w:val="009F21F2"/>
    <w:rsid w:val="009F783F"/>
    <w:rsid w:val="00A02AFF"/>
    <w:rsid w:val="00A107E3"/>
    <w:rsid w:val="00A11AFC"/>
    <w:rsid w:val="00A13213"/>
    <w:rsid w:val="00A13DC5"/>
    <w:rsid w:val="00A22BD1"/>
    <w:rsid w:val="00A22DDB"/>
    <w:rsid w:val="00A274B7"/>
    <w:rsid w:val="00A31258"/>
    <w:rsid w:val="00A3418A"/>
    <w:rsid w:val="00A34ECE"/>
    <w:rsid w:val="00A36FE1"/>
    <w:rsid w:val="00A37C57"/>
    <w:rsid w:val="00A40C17"/>
    <w:rsid w:val="00A43BEB"/>
    <w:rsid w:val="00A44854"/>
    <w:rsid w:val="00A51B40"/>
    <w:rsid w:val="00A5346B"/>
    <w:rsid w:val="00A56E46"/>
    <w:rsid w:val="00A5760C"/>
    <w:rsid w:val="00A5765C"/>
    <w:rsid w:val="00A57D9B"/>
    <w:rsid w:val="00A601E9"/>
    <w:rsid w:val="00A6138B"/>
    <w:rsid w:val="00A62168"/>
    <w:rsid w:val="00A6374D"/>
    <w:rsid w:val="00A656A0"/>
    <w:rsid w:val="00A66989"/>
    <w:rsid w:val="00A66FA0"/>
    <w:rsid w:val="00A705D0"/>
    <w:rsid w:val="00A70669"/>
    <w:rsid w:val="00A71DFE"/>
    <w:rsid w:val="00A725F3"/>
    <w:rsid w:val="00A7543B"/>
    <w:rsid w:val="00A75CB4"/>
    <w:rsid w:val="00A80FE6"/>
    <w:rsid w:val="00A84FA9"/>
    <w:rsid w:val="00A92587"/>
    <w:rsid w:val="00A9290A"/>
    <w:rsid w:val="00A92C54"/>
    <w:rsid w:val="00A9471F"/>
    <w:rsid w:val="00A94C84"/>
    <w:rsid w:val="00A94E83"/>
    <w:rsid w:val="00A9609E"/>
    <w:rsid w:val="00A96F54"/>
    <w:rsid w:val="00AA03AD"/>
    <w:rsid w:val="00AA063A"/>
    <w:rsid w:val="00AA1602"/>
    <w:rsid w:val="00AA39D7"/>
    <w:rsid w:val="00AA7D13"/>
    <w:rsid w:val="00AA7F29"/>
    <w:rsid w:val="00AB29E4"/>
    <w:rsid w:val="00AB454F"/>
    <w:rsid w:val="00AB5045"/>
    <w:rsid w:val="00AC0D7D"/>
    <w:rsid w:val="00AC202B"/>
    <w:rsid w:val="00AC62C6"/>
    <w:rsid w:val="00AC712A"/>
    <w:rsid w:val="00AC73A9"/>
    <w:rsid w:val="00AD055A"/>
    <w:rsid w:val="00AD09E4"/>
    <w:rsid w:val="00AD257E"/>
    <w:rsid w:val="00AE0637"/>
    <w:rsid w:val="00AE1768"/>
    <w:rsid w:val="00AE1FE2"/>
    <w:rsid w:val="00AE428B"/>
    <w:rsid w:val="00AE507B"/>
    <w:rsid w:val="00AE50F9"/>
    <w:rsid w:val="00AF2851"/>
    <w:rsid w:val="00AF3C28"/>
    <w:rsid w:val="00B031DA"/>
    <w:rsid w:val="00B04A57"/>
    <w:rsid w:val="00B064F3"/>
    <w:rsid w:val="00B07779"/>
    <w:rsid w:val="00B07D89"/>
    <w:rsid w:val="00B109B9"/>
    <w:rsid w:val="00B12785"/>
    <w:rsid w:val="00B14486"/>
    <w:rsid w:val="00B14AC4"/>
    <w:rsid w:val="00B16D3D"/>
    <w:rsid w:val="00B17AA9"/>
    <w:rsid w:val="00B21C27"/>
    <w:rsid w:val="00B227AB"/>
    <w:rsid w:val="00B24961"/>
    <w:rsid w:val="00B24BE0"/>
    <w:rsid w:val="00B2521B"/>
    <w:rsid w:val="00B260FC"/>
    <w:rsid w:val="00B30E57"/>
    <w:rsid w:val="00B340DA"/>
    <w:rsid w:val="00B42712"/>
    <w:rsid w:val="00B43B8B"/>
    <w:rsid w:val="00B460A5"/>
    <w:rsid w:val="00B61D62"/>
    <w:rsid w:val="00B63AE4"/>
    <w:rsid w:val="00B63DDC"/>
    <w:rsid w:val="00B6550D"/>
    <w:rsid w:val="00B66413"/>
    <w:rsid w:val="00B66C1B"/>
    <w:rsid w:val="00B725BE"/>
    <w:rsid w:val="00B7657A"/>
    <w:rsid w:val="00B83788"/>
    <w:rsid w:val="00B83DF3"/>
    <w:rsid w:val="00B847E4"/>
    <w:rsid w:val="00B860F4"/>
    <w:rsid w:val="00B86F23"/>
    <w:rsid w:val="00B87A5F"/>
    <w:rsid w:val="00B9084A"/>
    <w:rsid w:val="00B9092D"/>
    <w:rsid w:val="00B917DC"/>
    <w:rsid w:val="00B923C7"/>
    <w:rsid w:val="00B92F4C"/>
    <w:rsid w:val="00B93D02"/>
    <w:rsid w:val="00B946C8"/>
    <w:rsid w:val="00BA532C"/>
    <w:rsid w:val="00BA5831"/>
    <w:rsid w:val="00BA5C39"/>
    <w:rsid w:val="00BB0089"/>
    <w:rsid w:val="00BB29D9"/>
    <w:rsid w:val="00BB38A6"/>
    <w:rsid w:val="00BC0A47"/>
    <w:rsid w:val="00BC1F7E"/>
    <w:rsid w:val="00BC2D0C"/>
    <w:rsid w:val="00BC38F2"/>
    <w:rsid w:val="00BC4FCE"/>
    <w:rsid w:val="00BC5E08"/>
    <w:rsid w:val="00BC68F9"/>
    <w:rsid w:val="00BC6F12"/>
    <w:rsid w:val="00BD0163"/>
    <w:rsid w:val="00BD07F4"/>
    <w:rsid w:val="00BD24A4"/>
    <w:rsid w:val="00BD4B01"/>
    <w:rsid w:val="00BD6A19"/>
    <w:rsid w:val="00BD785B"/>
    <w:rsid w:val="00BE17A1"/>
    <w:rsid w:val="00BE18F0"/>
    <w:rsid w:val="00BE52EA"/>
    <w:rsid w:val="00BF37CC"/>
    <w:rsid w:val="00BF408F"/>
    <w:rsid w:val="00BF6C10"/>
    <w:rsid w:val="00C00A2F"/>
    <w:rsid w:val="00C01D49"/>
    <w:rsid w:val="00C022CB"/>
    <w:rsid w:val="00C02BC2"/>
    <w:rsid w:val="00C05886"/>
    <w:rsid w:val="00C1015C"/>
    <w:rsid w:val="00C114D8"/>
    <w:rsid w:val="00C14231"/>
    <w:rsid w:val="00C23598"/>
    <w:rsid w:val="00C24BB7"/>
    <w:rsid w:val="00C25A0D"/>
    <w:rsid w:val="00C25A28"/>
    <w:rsid w:val="00C2612D"/>
    <w:rsid w:val="00C26C78"/>
    <w:rsid w:val="00C2789B"/>
    <w:rsid w:val="00C31619"/>
    <w:rsid w:val="00C35A33"/>
    <w:rsid w:val="00C377DB"/>
    <w:rsid w:val="00C42100"/>
    <w:rsid w:val="00C4584B"/>
    <w:rsid w:val="00C46102"/>
    <w:rsid w:val="00C46950"/>
    <w:rsid w:val="00C51CFE"/>
    <w:rsid w:val="00C51F4E"/>
    <w:rsid w:val="00C57C64"/>
    <w:rsid w:val="00C64BD7"/>
    <w:rsid w:val="00C66012"/>
    <w:rsid w:val="00C713B3"/>
    <w:rsid w:val="00C74C36"/>
    <w:rsid w:val="00C75DC8"/>
    <w:rsid w:val="00C771BC"/>
    <w:rsid w:val="00C80791"/>
    <w:rsid w:val="00C82C67"/>
    <w:rsid w:val="00C852EE"/>
    <w:rsid w:val="00C87558"/>
    <w:rsid w:val="00C915B7"/>
    <w:rsid w:val="00C91739"/>
    <w:rsid w:val="00C91C23"/>
    <w:rsid w:val="00C93CEE"/>
    <w:rsid w:val="00C94749"/>
    <w:rsid w:val="00CA1044"/>
    <w:rsid w:val="00CA28AD"/>
    <w:rsid w:val="00CA34BB"/>
    <w:rsid w:val="00CA5DF9"/>
    <w:rsid w:val="00CA7CC7"/>
    <w:rsid w:val="00CB3503"/>
    <w:rsid w:val="00CB451F"/>
    <w:rsid w:val="00CC2083"/>
    <w:rsid w:val="00CC23B1"/>
    <w:rsid w:val="00CC2FB9"/>
    <w:rsid w:val="00CC3329"/>
    <w:rsid w:val="00CC3352"/>
    <w:rsid w:val="00CC5CEE"/>
    <w:rsid w:val="00CC6A51"/>
    <w:rsid w:val="00CD0196"/>
    <w:rsid w:val="00CD71E3"/>
    <w:rsid w:val="00CE1935"/>
    <w:rsid w:val="00CE1D64"/>
    <w:rsid w:val="00CE24D8"/>
    <w:rsid w:val="00CE730F"/>
    <w:rsid w:val="00CF1455"/>
    <w:rsid w:val="00CF1D50"/>
    <w:rsid w:val="00CF447D"/>
    <w:rsid w:val="00CF44AE"/>
    <w:rsid w:val="00CF529B"/>
    <w:rsid w:val="00D0042C"/>
    <w:rsid w:val="00D01C24"/>
    <w:rsid w:val="00D02481"/>
    <w:rsid w:val="00D06B89"/>
    <w:rsid w:val="00D07974"/>
    <w:rsid w:val="00D13E33"/>
    <w:rsid w:val="00D13EF1"/>
    <w:rsid w:val="00D15AC6"/>
    <w:rsid w:val="00D1700B"/>
    <w:rsid w:val="00D215E7"/>
    <w:rsid w:val="00D247B9"/>
    <w:rsid w:val="00D24E8F"/>
    <w:rsid w:val="00D26A48"/>
    <w:rsid w:val="00D26F2C"/>
    <w:rsid w:val="00D278F2"/>
    <w:rsid w:val="00D27F44"/>
    <w:rsid w:val="00D3383C"/>
    <w:rsid w:val="00D4197A"/>
    <w:rsid w:val="00D43B6A"/>
    <w:rsid w:val="00D47861"/>
    <w:rsid w:val="00D506F6"/>
    <w:rsid w:val="00D50B66"/>
    <w:rsid w:val="00D50F50"/>
    <w:rsid w:val="00D51946"/>
    <w:rsid w:val="00D51C85"/>
    <w:rsid w:val="00D52465"/>
    <w:rsid w:val="00D54414"/>
    <w:rsid w:val="00D560E6"/>
    <w:rsid w:val="00D6076A"/>
    <w:rsid w:val="00D60939"/>
    <w:rsid w:val="00D61839"/>
    <w:rsid w:val="00D6232E"/>
    <w:rsid w:val="00D72251"/>
    <w:rsid w:val="00D7283D"/>
    <w:rsid w:val="00D73849"/>
    <w:rsid w:val="00D74E65"/>
    <w:rsid w:val="00D759BA"/>
    <w:rsid w:val="00D765B8"/>
    <w:rsid w:val="00D77163"/>
    <w:rsid w:val="00D77593"/>
    <w:rsid w:val="00D77877"/>
    <w:rsid w:val="00D80043"/>
    <w:rsid w:val="00D80342"/>
    <w:rsid w:val="00D805F3"/>
    <w:rsid w:val="00D80AE0"/>
    <w:rsid w:val="00D84EC1"/>
    <w:rsid w:val="00D910D4"/>
    <w:rsid w:val="00DA6D7D"/>
    <w:rsid w:val="00DA7645"/>
    <w:rsid w:val="00DA7A0F"/>
    <w:rsid w:val="00DB064F"/>
    <w:rsid w:val="00DB1F55"/>
    <w:rsid w:val="00DB2823"/>
    <w:rsid w:val="00DB38D5"/>
    <w:rsid w:val="00DB5C51"/>
    <w:rsid w:val="00DB7815"/>
    <w:rsid w:val="00DC00C4"/>
    <w:rsid w:val="00DC4E32"/>
    <w:rsid w:val="00DC797A"/>
    <w:rsid w:val="00DD1471"/>
    <w:rsid w:val="00DD24D7"/>
    <w:rsid w:val="00DD3067"/>
    <w:rsid w:val="00DD44EB"/>
    <w:rsid w:val="00DD4DC1"/>
    <w:rsid w:val="00DD5D82"/>
    <w:rsid w:val="00DD5FFD"/>
    <w:rsid w:val="00DD6143"/>
    <w:rsid w:val="00DD688D"/>
    <w:rsid w:val="00DD7250"/>
    <w:rsid w:val="00DE7D06"/>
    <w:rsid w:val="00DF22BD"/>
    <w:rsid w:val="00DF6E5E"/>
    <w:rsid w:val="00DF7AA4"/>
    <w:rsid w:val="00E01D39"/>
    <w:rsid w:val="00E01FA4"/>
    <w:rsid w:val="00E0649A"/>
    <w:rsid w:val="00E223F0"/>
    <w:rsid w:val="00E24AF4"/>
    <w:rsid w:val="00E3712F"/>
    <w:rsid w:val="00E40B5C"/>
    <w:rsid w:val="00E41BC4"/>
    <w:rsid w:val="00E521C7"/>
    <w:rsid w:val="00E527B0"/>
    <w:rsid w:val="00E52C83"/>
    <w:rsid w:val="00E52EBF"/>
    <w:rsid w:val="00E5468C"/>
    <w:rsid w:val="00E6080F"/>
    <w:rsid w:val="00E67AED"/>
    <w:rsid w:val="00E749A3"/>
    <w:rsid w:val="00E812FB"/>
    <w:rsid w:val="00E838F2"/>
    <w:rsid w:val="00E8403E"/>
    <w:rsid w:val="00E87192"/>
    <w:rsid w:val="00E91B8A"/>
    <w:rsid w:val="00E931BE"/>
    <w:rsid w:val="00E94E53"/>
    <w:rsid w:val="00E950A2"/>
    <w:rsid w:val="00EA0697"/>
    <w:rsid w:val="00EA26BF"/>
    <w:rsid w:val="00EA2ADB"/>
    <w:rsid w:val="00EA2F88"/>
    <w:rsid w:val="00EA3038"/>
    <w:rsid w:val="00EA68C7"/>
    <w:rsid w:val="00EB0CFA"/>
    <w:rsid w:val="00EB1271"/>
    <w:rsid w:val="00EC2E1A"/>
    <w:rsid w:val="00EC51D0"/>
    <w:rsid w:val="00EC6037"/>
    <w:rsid w:val="00ED3ABD"/>
    <w:rsid w:val="00ED5F96"/>
    <w:rsid w:val="00ED6396"/>
    <w:rsid w:val="00ED7CFD"/>
    <w:rsid w:val="00EE662B"/>
    <w:rsid w:val="00EE69B6"/>
    <w:rsid w:val="00EF024E"/>
    <w:rsid w:val="00EF10ED"/>
    <w:rsid w:val="00EF387C"/>
    <w:rsid w:val="00EF46DB"/>
    <w:rsid w:val="00EF6F0F"/>
    <w:rsid w:val="00F017CB"/>
    <w:rsid w:val="00F11085"/>
    <w:rsid w:val="00F13AC3"/>
    <w:rsid w:val="00F143E4"/>
    <w:rsid w:val="00F14EA4"/>
    <w:rsid w:val="00F158A6"/>
    <w:rsid w:val="00F16416"/>
    <w:rsid w:val="00F17D7B"/>
    <w:rsid w:val="00F22013"/>
    <w:rsid w:val="00F26236"/>
    <w:rsid w:val="00F30F56"/>
    <w:rsid w:val="00F31710"/>
    <w:rsid w:val="00F33031"/>
    <w:rsid w:val="00F341E7"/>
    <w:rsid w:val="00F36136"/>
    <w:rsid w:val="00F44550"/>
    <w:rsid w:val="00F45EB9"/>
    <w:rsid w:val="00F46727"/>
    <w:rsid w:val="00F502A5"/>
    <w:rsid w:val="00F5049F"/>
    <w:rsid w:val="00F51B91"/>
    <w:rsid w:val="00F53224"/>
    <w:rsid w:val="00F548AE"/>
    <w:rsid w:val="00F550B7"/>
    <w:rsid w:val="00F55D80"/>
    <w:rsid w:val="00F60914"/>
    <w:rsid w:val="00F65053"/>
    <w:rsid w:val="00F65A49"/>
    <w:rsid w:val="00F660E9"/>
    <w:rsid w:val="00F727D0"/>
    <w:rsid w:val="00F74248"/>
    <w:rsid w:val="00F76298"/>
    <w:rsid w:val="00F76750"/>
    <w:rsid w:val="00F809F0"/>
    <w:rsid w:val="00F80B30"/>
    <w:rsid w:val="00F84B0B"/>
    <w:rsid w:val="00F84FF5"/>
    <w:rsid w:val="00F853FF"/>
    <w:rsid w:val="00F85D63"/>
    <w:rsid w:val="00F9201C"/>
    <w:rsid w:val="00F93415"/>
    <w:rsid w:val="00F97C0C"/>
    <w:rsid w:val="00FA18C4"/>
    <w:rsid w:val="00FA1AB5"/>
    <w:rsid w:val="00FA23C2"/>
    <w:rsid w:val="00FA2A32"/>
    <w:rsid w:val="00FA37D1"/>
    <w:rsid w:val="00FA3903"/>
    <w:rsid w:val="00FA7BB7"/>
    <w:rsid w:val="00FB4188"/>
    <w:rsid w:val="00FB5DEF"/>
    <w:rsid w:val="00FC6F1C"/>
    <w:rsid w:val="00FD0517"/>
    <w:rsid w:val="00FD25A7"/>
    <w:rsid w:val="00FD2C88"/>
    <w:rsid w:val="00FD2F67"/>
    <w:rsid w:val="00FD41CA"/>
    <w:rsid w:val="00FD7F90"/>
    <w:rsid w:val="00FE32B0"/>
    <w:rsid w:val="00FE34F2"/>
    <w:rsid w:val="00FE3E9A"/>
    <w:rsid w:val="00FE45B5"/>
    <w:rsid w:val="00FF1AA2"/>
    <w:rsid w:val="00FF4248"/>
    <w:rsid w:val="00FF4F10"/>
    <w:rsid w:val="00FF5C6D"/>
    <w:rsid w:val="00FF70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68FE"/>
  <w15:chartTrackingRefBased/>
  <w15:docId w15:val="{3C03EB59-A650-437E-816A-FD5F78AC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78E"/>
  </w:style>
  <w:style w:type="paragraph" w:styleId="Overskrift1">
    <w:name w:val="heading 1"/>
    <w:basedOn w:val="Normal"/>
    <w:next w:val="Normal"/>
    <w:link w:val="Overskrift1Tegn"/>
    <w:uiPriority w:val="9"/>
    <w:qFormat/>
    <w:rsid w:val="0062160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A481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860F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F9201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9201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9201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9201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920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920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160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A4815"/>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5A1CDD"/>
    <w:rPr>
      <w:color w:val="808080"/>
    </w:rPr>
  </w:style>
  <w:style w:type="paragraph" w:styleId="Listeafsnit">
    <w:name w:val="List Paragraph"/>
    <w:basedOn w:val="Normal"/>
    <w:uiPriority w:val="34"/>
    <w:qFormat/>
    <w:rsid w:val="005A1CDD"/>
    <w:pPr>
      <w:ind w:left="720"/>
      <w:contextualSpacing/>
    </w:pPr>
  </w:style>
  <w:style w:type="paragraph" w:styleId="Bibliografi">
    <w:name w:val="Bibliography"/>
    <w:basedOn w:val="Normal"/>
    <w:next w:val="Normal"/>
    <w:uiPriority w:val="37"/>
    <w:unhideWhenUsed/>
    <w:rsid w:val="009938D4"/>
  </w:style>
  <w:style w:type="paragraph" w:styleId="Sidehoved">
    <w:name w:val="header"/>
    <w:basedOn w:val="Normal"/>
    <w:link w:val="SidehovedTegn"/>
    <w:uiPriority w:val="99"/>
    <w:unhideWhenUsed/>
    <w:rsid w:val="00EA06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0697"/>
  </w:style>
  <w:style w:type="paragraph" w:styleId="Sidefod">
    <w:name w:val="footer"/>
    <w:basedOn w:val="Normal"/>
    <w:link w:val="SidefodTegn"/>
    <w:uiPriority w:val="99"/>
    <w:unhideWhenUsed/>
    <w:rsid w:val="00EA06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0697"/>
  </w:style>
  <w:style w:type="character" w:customStyle="1" w:styleId="Overskrift3Tegn">
    <w:name w:val="Overskrift 3 Tegn"/>
    <w:basedOn w:val="Standardskrifttypeiafsnit"/>
    <w:link w:val="Overskrift3"/>
    <w:uiPriority w:val="9"/>
    <w:rsid w:val="00B860F4"/>
    <w:rPr>
      <w:rFonts w:asciiTheme="majorHAnsi" w:eastAsiaTheme="majorEastAsia" w:hAnsiTheme="majorHAnsi" w:cstheme="majorBidi"/>
      <w:color w:val="1F3763" w:themeColor="accent1" w:themeShade="7F"/>
      <w:sz w:val="24"/>
      <w:szCs w:val="24"/>
    </w:rPr>
  </w:style>
  <w:style w:type="character" w:styleId="Linjenummer">
    <w:name w:val="line number"/>
    <w:basedOn w:val="Standardskrifttypeiafsnit"/>
    <w:uiPriority w:val="99"/>
    <w:semiHidden/>
    <w:unhideWhenUsed/>
    <w:rsid w:val="005A37AE"/>
  </w:style>
  <w:style w:type="table" w:customStyle="1" w:styleId="TableGrid">
    <w:name w:val="TableGrid"/>
    <w:rsid w:val="001E558A"/>
    <w:pPr>
      <w:spacing w:after="0" w:line="240" w:lineRule="auto"/>
    </w:pPr>
    <w:rPr>
      <w:rFonts w:eastAsiaTheme="minorEastAsia"/>
      <w:lang w:eastAsia="da-DK"/>
    </w:rPr>
    <w:tblPr>
      <w:tblCellMar>
        <w:top w:w="0" w:type="dxa"/>
        <w:left w:w="0" w:type="dxa"/>
        <w:bottom w:w="0" w:type="dxa"/>
        <w:right w:w="0" w:type="dxa"/>
      </w:tblCellMar>
    </w:tblPr>
  </w:style>
  <w:style w:type="paragraph" w:styleId="Billedtekst">
    <w:name w:val="caption"/>
    <w:basedOn w:val="Normal"/>
    <w:next w:val="Normal"/>
    <w:uiPriority w:val="35"/>
    <w:unhideWhenUsed/>
    <w:qFormat/>
    <w:rsid w:val="005D1B6F"/>
    <w:pPr>
      <w:spacing w:after="200" w:line="240" w:lineRule="auto"/>
    </w:pPr>
    <w:rPr>
      <w:i/>
      <w:iCs/>
      <w:color w:val="44546A" w:themeColor="text2"/>
      <w:sz w:val="18"/>
      <w:szCs w:val="18"/>
    </w:rPr>
  </w:style>
  <w:style w:type="table" w:styleId="Tabel-Gitter">
    <w:name w:val="Table Grid"/>
    <w:basedOn w:val="Tabel-Normal"/>
    <w:uiPriority w:val="39"/>
    <w:rsid w:val="00F45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semiHidden/>
    <w:rsid w:val="00F9201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9201C"/>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9201C"/>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9201C"/>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920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9201C"/>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293F93"/>
    <w:pPr>
      <w:numPr>
        <w:numId w:val="0"/>
      </w:numPr>
      <w:outlineLvl w:val="9"/>
    </w:pPr>
    <w:rPr>
      <w:lang w:eastAsia="da-DK"/>
    </w:rPr>
  </w:style>
  <w:style w:type="paragraph" w:styleId="Indholdsfortegnelse1">
    <w:name w:val="toc 1"/>
    <w:basedOn w:val="Normal"/>
    <w:next w:val="Normal"/>
    <w:autoRedefine/>
    <w:uiPriority w:val="39"/>
    <w:unhideWhenUsed/>
    <w:rsid w:val="00293F93"/>
    <w:pPr>
      <w:spacing w:after="100"/>
    </w:pPr>
  </w:style>
  <w:style w:type="paragraph" w:styleId="Indholdsfortegnelse2">
    <w:name w:val="toc 2"/>
    <w:basedOn w:val="Normal"/>
    <w:next w:val="Normal"/>
    <w:autoRedefine/>
    <w:uiPriority w:val="39"/>
    <w:unhideWhenUsed/>
    <w:rsid w:val="00293F93"/>
    <w:pPr>
      <w:spacing w:after="100"/>
      <w:ind w:left="220"/>
    </w:pPr>
  </w:style>
  <w:style w:type="paragraph" w:styleId="Indholdsfortegnelse3">
    <w:name w:val="toc 3"/>
    <w:basedOn w:val="Normal"/>
    <w:next w:val="Normal"/>
    <w:autoRedefine/>
    <w:uiPriority w:val="39"/>
    <w:unhideWhenUsed/>
    <w:rsid w:val="00293F93"/>
    <w:pPr>
      <w:spacing w:after="100"/>
      <w:ind w:left="440"/>
    </w:pPr>
  </w:style>
  <w:style w:type="character" w:styleId="Hyperlink">
    <w:name w:val="Hyperlink"/>
    <w:basedOn w:val="Standardskrifttypeiafsnit"/>
    <w:uiPriority w:val="99"/>
    <w:unhideWhenUsed/>
    <w:rsid w:val="0029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543">
      <w:bodyDiv w:val="1"/>
      <w:marLeft w:val="0"/>
      <w:marRight w:val="0"/>
      <w:marTop w:val="0"/>
      <w:marBottom w:val="0"/>
      <w:divBdr>
        <w:top w:val="none" w:sz="0" w:space="0" w:color="auto"/>
        <w:left w:val="none" w:sz="0" w:space="0" w:color="auto"/>
        <w:bottom w:val="none" w:sz="0" w:space="0" w:color="auto"/>
        <w:right w:val="none" w:sz="0" w:space="0" w:color="auto"/>
      </w:divBdr>
    </w:div>
    <w:div w:id="17581427">
      <w:bodyDiv w:val="1"/>
      <w:marLeft w:val="0"/>
      <w:marRight w:val="0"/>
      <w:marTop w:val="0"/>
      <w:marBottom w:val="0"/>
      <w:divBdr>
        <w:top w:val="none" w:sz="0" w:space="0" w:color="auto"/>
        <w:left w:val="none" w:sz="0" w:space="0" w:color="auto"/>
        <w:bottom w:val="none" w:sz="0" w:space="0" w:color="auto"/>
        <w:right w:val="none" w:sz="0" w:space="0" w:color="auto"/>
      </w:divBdr>
    </w:div>
    <w:div w:id="18512846">
      <w:bodyDiv w:val="1"/>
      <w:marLeft w:val="0"/>
      <w:marRight w:val="0"/>
      <w:marTop w:val="0"/>
      <w:marBottom w:val="0"/>
      <w:divBdr>
        <w:top w:val="none" w:sz="0" w:space="0" w:color="auto"/>
        <w:left w:val="none" w:sz="0" w:space="0" w:color="auto"/>
        <w:bottom w:val="none" w:sz="0" w:space="0" w:color="auto"/>
        <w:right w:val="none" w:sz="0" w:space="0" w:color="auto"/>
      </w:divBdr>
    </w:div>
    <w:div w:id="30812746">
      <w:bodyDiv w:val="1"/>
      <w:marLeft w:val="0"/>
      <w:marRight w:val="0"/>
      <w:marTop w:val="0"/>
      <w:marBottom w:val="0"/>
      <w:divBdr>
        <w:top w:val="none" w:sz="0" w:space="0" w:color="auto"/>
        <w:left w:val="none" w:sz="0" w:space="0" w:color="auto"/>
        <w:bottom w:val="none" w:sz="0" w:space="0" w:color="auto"/>
        <w:right w:val="none" w:sz="0" w:space="0" w:color="auto"/>
      </w:divBdr>
    </w:div>
    <w:div w:id="31804320">
      <w:bodyDiv w:val="1"/>
      <w:marLeft w:val="0"/>
      <w:marRight w:val="0"/>
      <w:marTop w:val="0"/>
      <w:marBottom w:val="0"/>
      <w:divBdr>
        <w:top w:val="none" w:sz="0" w:space="0" w:color="auto"/>
        <w:left w:val="none" w:sz="0" w:space="0" w:color="auto"/>
        <w:bottom w:val="none" w:sz="0" w:space="0" w:color="auto"/>
        <w:right w:val="none" w:sz="0" w:space="0" w:color="auto"/>
      </w:divBdr>
    </w:div>
    <w:div w:id="33390428">
      <w:bodyDiv w:val="1"/>
      <w:marLeft w:val="0"/>
      <w:marRight w:val="0"/>
      <w:marTop w:val="0"/>
      <w:marBottom w:val="0"/>
      <w:divBdr>
        <w:top w:val="none" w:sz="0" w:space="0" w:color="auto"/>
        <w:left w:val="none" w:sz="0" w:space="0" w:color="auto"/>
        <w:bottom w:val="none" w:sz="0" w:space="0" w:color="auto"/>
        <w:right w:val="none" w:sz="0" w:space="0" w:color="auto"/>
      </w:divBdr>
    </w:div>
    <w:div w:id="33508941">
      <w:bodyDiv w:val="1"/>
      <w:marLeft w:val="0"/>
      <w:marRight w:val="0"/>
      <w:marTop w:val="0"/>
      <w:marBottom w:val="0"/>
      <w:divBdr>
        <w:top w:val="none" w:sz="0" w:space="0" w:color="auto"/>
        <w:left w:val="none" w:sz="0" w:space="0" w:color="auto"/>
        <w:bottom w:val="none" w:sz="0" w:space="0" w:color="auto"/>
        <w:right w:val="none" w:sz="0" w:space="0" w:color="auto"/>
      </w:divBdr>
    </w:div>
    <w:div w:id="46925022">
      <w:bodyDiv w:val="1"/>
      <w:marLeft w:val="0"/>
      <w:marRight w:val="0"/>
      <w:marTop w:val="0"/>
      <w:marBottom w:val="0"/>
      <w:divBdr>
        <w:top w:val="none" w:sz="0" w:space="0" w:color="auto"/>
        <w:left w:val="none" w:sz="0" w:space="0" w:color="auto"/>
        <w:bottom w:val="none" w:sz="0" w:space="0" w:color="auto"/>
        <w:right w:val="none" w:sz="0" w:space="0" w:color="auto"/>
      </w:divBdr>
    </w:div>
    <w:div w:id="72121349">
      <w:bodyDiv w:val="1"/>
      <w:marLeft w:val="0"/>
      <w:marRight w:val="0"/>
      <w:marTop w:val="0"/>
      <w:marBottom w:val="0"/>
      <w:divBdr>
        <w:top w:val="none" w:sz="0" w:space="0" w:color="auto"/>
        <w:left w:val="none" w:sz="0" w:space="0" w:color="auto"/>
        <w:bottom w:val="none" w:sz="0" w:space="0" w:color="auto"/>
        <w:right w:val="none" w:sz="0" w:space="0" w:color="auto"/>
      </w:divBdr>
    </w:div>
    <w:div w:id="72557393">
      <w:bodyDiv w:val="1"/>
      <w:marLeft w:val="0"/>
      <w:marRight w:val="0"/>
      <w:marTop w:val="0"/>
      <w:marBottom w:val="0"/>
      <w:divBdr>
        <w:top w:val="none" w:sz="0" w:space="0" w:color="auto"/>
        <w:left w:val="none" w:sz="0" w:space="0" w:color="auto"/>
        <w:bottom w:val="none" w:sz="0" w:space="0" w:color="auto"/>
        <w:right w:val="none" w:sz="0" w:space="0" w:color="auto"/>
      </w:divBdr>
    </w:div>
    <w:div w:id="107433018">
      <w:bodyDiv w:val="1"/>
      <w:marLeft w:val="0"/>
      <w:marRight w:val="0"/>
      <w:marTop w:val="0"/>
      <w:marBottom w:val="0"/>
      <w:divBdr>
        <w:top w:val="none" w:sz="0" w:space="0" w:color="auto"/>
        <w:left w:val="none" w:sz="0" w:space="0" w:color="auto"/>
        <w:bottom w:val="none" w:sz="0" w:space="0" w:color="auto"/>
        <w:right w:val="none" w:sz="0" w:space="0" w:color="auto"/>
      </w:divBdr>
    </w:div>
    <w:div w:id="110823651">
      <w:bodyDiv w:val="1"/>
      <w:marLeft w:val="0"/>
      <w:marRight w:val="0"/>
      <w:marTop w:val="0"/>
      <w:marBottom w:val="0"/>
      <w:divBdr>
        <w:top w:val="none" w:sz="0" w:space="0" w:color="auto"/>
        <w:left w:val="none" w:sz="0" w:space="0" w:color="auto"/>
        <w:bottom w:val="none" w:sz="0" w:space="0" w:color="auto"/>
        <w:right w:val="none" w:sz="0" w:space="0" w:color="auto"/>
      </w:divBdr>
    </w:div>
    <w:div w:id="114177520">
      <w:bodyDiv w:val="1"/>
      <w:marLeft w:val="0"/>
      <w:marRight w:val="0"/>
      <w:marTop w:val="0"/>
      <w:marBottom w:val="0"/>
      <w:divBdr>
        <w:top w:val="none" w:sz="0" w:space="0" w:color="auto"/>
        <w:left w:val="none" w:sz="0" w:space="0" w:color="auto"/>
        <w:bottom w:val="none" w:sz="0" w:space="0" w:color="auto"/>
        <w:right w:val="none" w:sz="0" w:space="0" w:color="auto"/>
      </w:divBdr>
    </w:div>
    <w:div w:id="117535609">
      <w:bodyDiv w:val="1"/>
      <w:marLeft w:val="0"/>
      <w:marRight w:val="0"/>
      <w:marTop w:val="0"/>
      <w:marBottom w:val="0"/>
      <w:divBdr>
        <w:top w:val="none" w:sz="0" w:space="0" w:color="auto"/>
        <w:left w:val="none" w:sz="0" w:space="0" w:color="auto"/>
        <w:bottom w:val="none" w:sz="0" w:space="0" w:color="auto"/>
        <w:right w:val="none" w:sz="0" w:space="0" w:color="auto"/>
      </w:divBdr>
    </w:div>
    <w:div w:id="119617626">
      <w:bodyDiv w:val="1"/>
      <w:marLeft w:val="0"/>
      <w:marRight w:val="0"/>
      <w:marTop w:val="0"/>
      <w:marBottom w:val="0"/>
      <w:divBdr>
        <w:top w:val="none" w:sz="0" w:space="0" w:color="auto"/>
        <w:left w:val="none" w:sz="0" w:space="0" w:color="auto"/>
        <w:bottom w:val="none" w:sz="0" w:space="0" w:color="auto"/>
        <w:right w:val="none" w:sz="0" w:space="0" w:color="auto"/>
      </w:divBdr>
    </w:div>
    <w:div w:id="127625088">
      <w:bodyDiv w:val="1"/>
      <w:marLeft w:val="0"/>
      <w:marRight w:val="0"/>
      <w:marTop w:val="0"/>
      <w:marBottom w:val="0"/>
      <w:divBdr>
        <w:top w:val="none" w:sz="0" w:space="0" w:color="auto"/>
        <w:left w:val="none" w:sz="0" w:space="0" w:color="auto"/>
        <w:bottom w:val="none" w:sz="0" w:space="0" w:color="auto"/>
        <w:right w:val="none" w:sz="0" w:space="0" w:color="auto"/>
      </w:divBdr>
    </w:div>
    <w:div w:id="134834327">
      <w:bodyDiv w:val="1"/>
      <w:marLeft w:val="0"/>
      <w:marRight w:val="0"/>
      <w:marTop w:val="0"/>
      <w:marBottom w:val="0"/>
      <w:divBdr>
        <w:top w:val="none" w:sz="0" w:space="0" w:color="auto"/>
        <w:left w:val="none" w:sz="0" w:space="0" w:color="auto"/>
        <w:bottom w:val="none" w:sz="0" w:space="0" w:color="auto"/>
        <w:right w:val="none" w:sz="0" w:space="0" w:color="auto"/>
      </w:divBdr>
    </w:div>
    <w:div w:id="136146731">
      <w:bodyDiv w:val="1"/>
      <w:marLeft w:val="0"/>
      <w:marRight w:val="0"/>
      <w:marTop w:val="0"/>
      <w:marBottom w:val="0"/>
      <w:divBdr>
        <w:top w:val="none" w:sz="0" w:space="0" w:color="auto"/>
        <w:left w:val="none" w:sz="0" w:space="0" w:color="auto"/>
        <w:bottom w:val="none" w:sz="0" w:space="0" w:color="auto"/>
        <w:right w:val="none" w:sz="0" w:space="0" w:color="auto"/>
      </w:divBdr>
    </w:div>
    <w:div w:id="139227251">
      <w:bodyDiv w:val="1"/>
      <w:marLeft w:val="0"/>
      <w:marRight w:val="0"/>
      <w:marTop w:val="0"/>
      <w:marBottom w:val="0"/>
      <w:divBdr>
        <w:top w:val="none" w:sz="0" w:space="0" w:color="auto"/>
        <w:left w:val="none" w:sz="0" w:space="0" w:color="auto"/>
        <w:bottom w:val="none" w:sz="0" w:space="0" w:color="auto"/>
        <w:right w:val="none" w:sz="0" w:space="0" w:color="auto"/>
      </w:divBdr>
    </w:div>
    <w:div w:id="140971670">
      <w:bodyDiv w:val="1"/>
      <w:marLeft w:val="0"/>
      <w:marRight w:val="0"/>
      <w:marTop w:val="0"/>
      <w:marBottom w:val="0"/>
      <w:divBdr>
        <w:top w:val="none" w:sz="0" w:space="0" w:color="auto"/>
        <w:left w:val="none" w:sz="0" w:space="0" w:color="auto"/>
        <w:bottom w:val="none" w:sz="0" w:space="0" w:color="auto"/>
        <w:right w:val="none" w:sz="0" w:space="0" w:color="auto"/>
      </w:divBdr>
    </w:div>
    <w:div w:id="144667478">
      <w:bodyDiv w:val="1"/>
      <w:marLeft w:val="0"/>
      <w:marRight w:val="0"/>
      <w:marTop w:val="0"/>
      <w:marBottom w:val="0"/>
      <w:divBdr>
        <w:top w:val="none" w:sz="0" w:space="0" w:color="auto"/>
        <w:left w:val="none" w:sz="0" w:space="0" w:color="auto"/>
        <w:bottom w:val="none" w:sz="0" w:space="0" w:color="auto"/>
        <w:right w:val="none" w:sz="0" w:space="0" w:color="auto"/>
      </w:divBdr>
    </w:div>
    <w:div w:id="148792265">
      <w:bodyDiv w:val="1"/>
      <w:marLeft w:val="0"/>
      <w:marRight w:val="0"/>
      <w:marTop w:val="0"/>
      <w:marBottom w:val="0"/>
      <w:divBdr>
        <w:top w:val="none" w:sz="0" w:space="0" w:color="auto"/>
        <w:left w:val="none" w:sz="0" w:space="0" w:color="auto"/>
        <w:bottom w:val="none" w:sz="0" w:space="0" w:color="auto"/>
        <w:right w:val="none" w:sz="0" w:space="0" w:color="auto"/>
      </w:divBdr>
    </w:div>
    <w:div w:id="149519192">
      <w:bodyDiv w:val="1"/>
      <w:marLeft w:val="0"/>
      <w:marRight w:val="0"/>
      <w:marTop w:val="0"/>
      <w:marBottom w:val="0"/>
      <w:divBdr>
        <w:top w:val="none" w:sz="0" w:space="0" w:color="auto"/>
        <w:left w:val="none" w:sz="0" w:space="0" w:color="auto"/>
        <w:bottom w:val="none" w:sz="0" w:space="0" w:color="auto"/>
        <w:right w:val="none" w:sz="0" w:space="0" w:color="auto"/>
      </w:divBdr>
    </w:div>
    <w:div w:id="152181777">
      <w:bodyDiv w:val="1"/>
      <w:marLeft w:val="0"/>
      <w:marRight w:val="0"/>
      <w:marTop w:val="0"/>
      <w:marBottom w:val="0"/>
      <w:divBdr>
        <w:top w:val="none" w:sz="0" w:space="0" w:color="auto"/>
        <w:left w:val="none" w:sz="0" w:space="0" w:color="auto"/>
        <w:bottom w:val="none" w:sz="0" w:space="0" w:color="auto"/>
        <w:right w:val="none" w:sz="0" w:space="0" w:color="auto"/>
      </w:divBdr>
    </w:div>
    <w:div w:id="161506960">
      <w:bodyDiv w:val="1"/>
      <w:marLeft w:val="0"/>
      <w:marRight w:val="0"/>
      <w:marTop w:val="0"/>
      <w:marBottom w:val="0"/>
      <w:divBdr>
        <w:top w:val="none" w:sz="0" w:space="0" w:color="auto"/>
        <w:left w:val="none" w:sz="0" w:space="0" w:color="auto"/>
        <w:bottom w:val="none" w:sz="0" w:space="0" w:color="auto"/>
        <w:right w:val="none" w:sz="0" w:space="0" w:color="auto"/>
      </w:divBdr>
    </w:div>
    <w:div w:id="165436636">
      <w:bodyDiv w:val="1"/>
      <w:marLeft w:val="0"/>
      <w:marRight w:val="0"/>
      <w:marTop w:val="0"/>
      <w:marBottom w:val="0"/>
      <w:divBdr>
        <w:top w:val="none" w:sz="0" w:space="0" w:color="auto"/>
        <w:left w:val="none" w:sz="0" w:space="0" w:color="auto"/>
        <w:bottom w:val="none" w:sz="0" w:space="0" w:color="auto"/>
        <w:right w:val="none" w:sz="0" w:space="0" w:color="auto"/>
      </w:divBdr>
    </w:div>
    <w:div w:id="169763095">
      <w:bodyDiv w:val="1"/>
      <w:marLeft w:val="0"/>
      <w:marRight w:val="0"/>
      <w:marTop w:val="0"/>
      <w:marBottom w:val="0"/>
      <w:divBdr>
        <w:top w:val="none" w:sz="0" w:space="0" w:color="auto"/>
        <w:left w:val="none" w:sz="0" w:space="0" w:color="auto"/>
        <w:bottom w:val="none" w:sz="0" w:space="0" w:color="auto"/>
        <w:right w:val="none" w:sz="0" w:space="0" w:color="auto"/>
      </w:divBdr>
    </w:div>
    <w:div w:id="175465969">
      <w:bodyDiv w:val="1"/>
      <w:marLeft w:val="0"/>
      <w:marRight w:val="0"/>
      <w:marTop w:val="0"/>
      <w:marBottom w:val="0"/>
      <w:divBdr>
        <w:top w:val="none" w:sz="0" w:space="0" w:color="auto"/>
        <w:left w:val="none" w:sz="0" w:space="0" w:color="auto"/>
        <w:bottom w:val="none" w:sz="0" w:space="0" w:color="auto"/>
        <w:right w:val="none" w:sz="0" w:space="0" w:color="auto"/>
      </w:divBdr>
    </w:div>
    <w:div w:id="184364713">
      <w:bodyDiv w:val="1"/>
      <w:marLeft w:val="0"/>
      <w:marRight w:val="0"/>
      <w:marTop w:val="0"/>
      <w:marBottom w:val="0"/>
      <w:divBdr>
        <w:top w:val="none" w:sz="0" w:space="0" w:color="auto"/>
        <w:left w:val="none" w:sz="0" w:space="0" w:color="auto"/>
        <w:bottom w:val="none" w:sz="0" w:space="0" w:color="auto"/>
        <w:right w:val="none" w:sz="0" w:space="0" w:color="auto"/>
      </w:divBdr>
    </w:div>
    <w:div w:id="185294894">
      <w:bodyDiv w:val="1"/>
      <w:marLeft w:val="0"/>
      <w:marRight w:val="0"/>
      <w:marTop w:val="0"/>
      <w:marBottom w:val="0"/>
      <w:divBdr>
        <w:top w:val="none" w:sz="0" w:space="0" w:color="auto"/>
        <w:left w:val="none" w:sz="0" w:space="0" w:color="auto"/>
        <w:bottom w:val="none" w:sz="0" w:space="0" w:color="auto"/>
        <w:right w:val="none" w:sz="0" w:space="0" w:color="auto"/>
      </w:divBdr>
    </w:div>
    <w:div w:id="199323550">
      <w:bodyDiv w:val="1"/>
      <w:marLeft w:val="0"/>
      <w:marRight w:val="0"/>
      <w:marTop w:val="0"/>
      <w:marBottom w:val="0"/>
      <w:divBdr>
        <w:top w:val="none" w:sz="0" w:space="0" w:color="auto"/>
        <w:left w:val="none" w:sz="0" w:space="0" w:color="auto"/>
        <w:bottom w:val="none" w:sz="0" w:space="0" w:color="auto"/>
        <w:right w:val="none" w:sz="0" w:space="0" w:color="auto"/>
      </w:divBdr>
    </w:div>
    <w:div w:id="199783085">
      <w:bodyDiv w:val="1"/>
      <w:marLeft w:val="0"/>
      <w:marRight w:val="0"/>
      <w:marTop w:val="0"/>
      <w:marBottom w:val="0"/>
      <w:divBdr>
        <w:top w:val="none" w:sz="0" w:space="0" w:color="auto"/>
        <w:left w:val="none" w:sz="0" w:space="0" w:color="auto"/>
        <w:bottom w:val="none" w:sz="0" w:space="0" w:color="auto"/>
        <w:right w:val="none" w:sz="0" w:space="0" w:color="auto"/>
      </w:divBdr>
    </w:div>
    <w:div w:id="200016686">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02257312">
      <w:bodyDiv w:val="1"/>
      <w:marLeft w:val="0"/>
      <w:marRight w:val="0"/>
      <w:marTop w:val="0"/>
      <w:marBottom w:val="0"/>
      <w:divBdr>
        <w:top w:val="none" w:sz="0" w:space="0" w:color="auto"/>
        <w:left w:val="none" w:sz="0" w:space="0" w:color="auto"/>
        <w:bottom w:val="none" w:sz="0" w:space="0" w:color="auto"/>
        <w:right w:val="none" w:sz="0" w:space="0" w:color="auto"/>
      </w:divBdr>
    </w:div>
    <w:div w:id="210581004">
      <w:bodyDiv w:val="1"/>
      <w:marLeft w:val="0"/>
      <w:marRight w:val="0"/>
      <w:marTop w:val="0"/>
      <w:marBottom w:val="0"/>
      <w:divBdr>
        <w:top w:val="none" w:sz="0" w:space="0" w:color="auto"/>
        <w:left w:val="none" w:sz="0" w:space="0" w:color="auto"/>
        <w:bottom w:val="none" w:sz="0" w:space="0" w:color="auto"/>
        <w:right w:val="none" w:sz="0" w:space="0" w:color="auto"/>
      </w:divBdr>
    </w:div>
    <w:div w:id="214316266">
      <w:bodyDiv w:val="1"/>
      <w:marLeft w:val="0"/>
      <w:marRight w:val="0"/>
      <w:marTop w:val="0"/>
      <w:marBottom w:val="0"/>
      <w:divBdr>
        <w:top w:val="none" w:sz="0" w:space="0" w:color="auto"/>
        <w:left w:val="none" w:sz="0" w:space="0" w:color="auto"/>
        <w:bottom w:val="none" w:sz="0" w:space="0" w:color="auto"/>
        <w:right w:val="none" w:sz="0" w:space="0" w:color="auto"/>
      </w:divBdr>
    </w:div>
    <w:div w:id="219294305">
      <w:bodyDiv w:val="1"/>
      <w:marLeft w:val="0"/>
      <w:marRight w:val="0"/>
      <w:marTop w:val="0"/>
      <w:marBottom w:val="0"/>
      <w:divBdr>
        <w:top w:val="none" w:sz="0" w:space="0" w:color="auto"/>
        <w:left w:val="none" w:sz="0" w:space="0" w:color="auto"/>
        <w:bottom w:val="none" w:sz="0" w:space="0" w:color="auto"/>
        <w:right w:val="none" w:sz="0" w:space="0" w:color="auto"/>
      </w:divBdr>
    </w:div>
    <w:div w:id="225192657">
      <w:bodyDiv w:val="1"/>
      <w:marLeft w:val="0"/>
      <w:marRight w:val="0"/>
      <w:marTop w:val="0"/>
      <w:marBottom w:val="0"/>
      <w:divBdr>
        <w:top w:val="none" w:sz="0" w:space="0" w:color="auto"/>
        <w:left w:val="none" w:sz="0" w:space="0" w:color="auto"/>
        <w:bottom w:val="none" w:sz="0" w:space="0" w:color="auto"/>
        <w:right w:val="none" w:sz="0" w:space="0" w:color="auto"/>
      </w:divBdr>
    </w:div>
    <w:div w:id="239294553">
      <w:bodyDiv w:val="1"/>
      <w:marLeft w:val="0"/>
      <w:marRight w:val="0"/>
      <w:marTop w:val="0"/>
      <w:marBottom w:val="0"/>
      <w:divBdr>
        <w:top w:val="none" w:sz="0" w:space="0" w:color="auto"/>
        <w:left w:val="none" w:sz="0" w:space="0" w:color="auto"/>
        <w:bottom w:val="none" w:sz="0" w:space="0" w:color="auto"/>
        <w:right w:val="none" w:sz="0" w:space="0" w:color="auto"/>
      </w:divBdr>
    </w:div>
    <w:div w:id="243299124">
      <w:bodyDiv w:val="1"/>
      <w:marLeft w:val="0"/>
      <w:marRight w:val="0"/>
      <w:marTop w:val="0"/>
      <w:marBottom w:val="0"/>
      <w:divBdr>
        <w:top w:val="none" w:sz="0" w:space="0" w:color="auto"/>
        <w:left w:val="none" w:sz="0" w:space="0" w:color="auto"/>
        <w:bottom w:val="none" w:sz="0" w:space="0" w:color="auto"/>
        <w:right w:val="none" w:sz="0" w:space="0" w:color="auto"/>
      </w:divBdr>
    </w:div>
    <w:div w:id="258176211">
      <w:bodyDiv w:val="1"/>
      <w:marLeft w:val="0"/>
      <w:marRight w:val="0"/>
      <w:marTop w:val="0"/>
      <w:marBottom w:val="0"/>
      <w:divBdr>
        <w:top w:val="none" w:sz="0" w:space="0" w:color="auto"/>
        <w:left w:val="none" w:sz="0" w:space="0" w:color="auto"/>
        <w:bottom w:val="none" w:sz="0" w:space="0" w:color="auto"/>
        <w:right w:val="none" w:sz="0" w:space="0" w:color="auto"/>
      </w:divBdr>
    </w:div>
    <w:div w:id="259216788">
      <w:bodyDiv w:val="1"/>
      <w:marLeft w:val="0"/>
      <w:marRight w:val="0"/>
      <w:marTop w:val="0"/>
      <w:marBottom w:val="0"/>
      <w:divBdr>
        <w:top w:val="none" w:sz="0" w:space="0" w:color="auto"/>
        <w:left w:val="none" w:sz="0" w:space="0" w:color="auto"/>
        <w:bottom w:val="none" w:sz="0" w:space="0" w:color="auto"/>
        <w:right w:val="none" w:sz="0" w:space="0" w:color="auto"/>
      </w:divBdr>
    </w:div>
    <w:div w:id="2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178738297">
          <w:marLeft w:val="0"/>
          <w:marRight w:val="0"/>
          <w:marTop w:val="0"/>
          <w:marBottom w:val="0"/>
          <w:divBdr>
            <w:top w:val="none" w:sz="0" w:space="0" w:color="auto"/>
            <w:left w:val="none" w:sz="0" w:space="0" w:color="auto"/>
            <w:bottom w:val="none" w:sz="0" w:space="0" w:color="auto"/>
            <w:right w:val="none" w:sz="0" w:space="0" w:color="auto"/>
          </w:divBdr>
          <w:divsChild>
            <w:div w:id="1518927897">
              <w:marLeft w:val="0"/>
              <w:marRight w:val="0"/>
              <w:marTop w:val="0"/>
              <w:marBottom w:val="0"/>
              <w:divBdr>
                <w:top w:val="none" w:sz="0" w:space="0" w:color="auto"/>
                <w:left w:val="none" w:sz="0" w:space="0" w:color="auto"/>
                <w:bottom w:val="none" w:sz="0" w:space="0" w:color="auto"/>
                <w:right w:val="none" w:sz="0" w:space="0" w:color="auto"/>
              </w:divBdr>
            </w:div>
            <w:div w:id="1452091685">
              <w:marLeft w:val="0"/>
              <w:marRight w:val="0"/>
              <w:marTop w:val="0"/>
              <w:marBottom w:val="0"/>
              <w:divBdr>
                <w:top w:val="none" w:sz="0" w:space="0" w:color="auto"/>
                <w:left w:val="none" w:sz="0" w:space="0" w:color="auto"/>
                <w:bottom w:val="none" w:sz="0" w:space="0" w:color="auto"/>
                <w:right w:val="none" w:sz="0" w:space="0" w:color="auto"/>
              </w:divBdr>
            </w:div>
            <w:div w:id="2093623855">
              <w:marLeft w:val="0"/>
              <w:marRight w:val="0"/>
              <w:marTop w:val="0"/>
              <w:marBottom w:val="0"/>
              <w:divBdr>
                <w:top w:val="none" w:sz="0" w:space="0" w:color="auto"/>
                <w:left w:val="none" w:sz="0" w:space="0" w:color="auto"/>
                <w:bottom w:val="none" w:sz="0" w:space="0" w:color="auto"/>
                <w:right w:val="none" w:sz="0" w:space="0" w:color="auto"/>
              </w:divBdr>
            </w:div>
            <w:div w:id="1654286526">
              <w:marLeft w:val="0"/>
              <w:marRight w:val="0"/>
              <w:marTop w:val="0"/>
              <w:marBottom w:val="0"/>
              <w:divBdr>
                <w:top w:val="none" w:sz="0" w:space="0" w:color="auto"/>
                <w:left w:val="none" w:sz="0" w:space="0" w:color="auto"/>
                <w:bottom w:val="none" w:sz="0" w:space="0" w:color="auto"/>
                <w:right w:val="none" w:sz="0" w:space="0" w:color="auto"/>
              </w:divBdr>
            </w:div>
            <w:div w:id="2022126310">
              <w:marLeft w:val="0"/>
              <w:marRight w:val="0"/>
              <w:marTop w:val="0"/>
              <w:marBottom w:val="0"/>
              <w:divBdr>
                <w:top w:val="none" w:sz="0" w:space="0" w:color="auto"/>
                <w:left w:val="none" w:sz="0" w:space="0" w:color="auto"/>
                <w:bottom w:val="none" w:sz="0" w:space="0" w:color="auto"/>
                <w:right w:val="none" w:sz="0" w:space="0" w:color="auto"/>
              </w:divBdr>
            </w:div>
            <w:div w:id="1092316724">
              <w:marLeft w:val="0"/>
              <w:marRight w:val="0"/>
              <w:marTop w:val="0"/>
              <w:marBottom w:val="0"/>
              <w:divBdr>
                <w:top w:val="none" w:sz="0" w:space="0" w:color="auto"/>
                <w:left w:val="none" w:sz="0" w:space="0" w:color="auto"/>
                <w:bottom w:val="none" w:sz="0" w:space="0" w:color="auto"/>
                <w:right w:val="none" w:sz="0" w:space="0" w:color="auto"/>
              </w:divBdr>
            </w:div>
            <w:div w:id="1453133227">
              <w:marLeft w:val="0"/>
              <w:marRight w:val="0"/>
              <w:marTop w:val="0"/>
              <w:marBottom w:val="0"/>
              <w:divBdr>
                <w:top w:val="none" w:sz="0" w:space="0" w:color="auto"/>
                <w:left w:val="none" w:sz="0" w:space="0" w:color="auto"/>
                <w:bottom w:val="none" w:sz="0" w:space="0" w:color="auto"/>
                <w:right w:val="none" w:sz="0" w:space="0" w:color="auto"/>
              </w:divBdr>
            </w:div>
            <w:div w:id="1994023355">
              <w:marLeft w:val="0"/>
              <w:marRight w:val="0"/>
              <w:marTop w:val="0"/>
              <w:marBottom w:val="0"/>
              <w:divBdr>
                <w:top w:val="none" w:sz="0" w:space="0" w:color="auto"/>
                <w:left w:val="none" w:sz="0" w:space="0" w:color="auto"/>
                <w:bottom w:val="none" w:sz="0" w:space="0" w:color="auto"/>
                <w:right w:val="none" w:sz="0" w:space="0" w:color="auto"/>
              </w:divBdr>
            </w:div>
            <w:div w:id="1698239730">
              <w:marLeft w:val="0"/>
              <w:marRight w:val="0"/>
              <w:marTop w:val="0"/>
              <w:marBottom w:val="0"/>
              <w:divBdr>
                <w:top w:val="none" w:sz="0" w:space="0" w:color="auto"/>
                <w:left w:val="none" w:sz="0" w:space="0" w:color="auto"/>
                <w:bottom w:val="none" w:sz="0" w:space="0" w:color="auto"/>
                <w:right w:val="none" w:sz="0" w:space="0" w:color="auto"/>
              </w:divBdr>
            </w:div>
            <w:div w:id="294288627">
              <w:marLeft w:val="0"/>
              <w:marRight w:val="0"/>
              <w:marTop w:val="0"/>
              <w:marBottom w:val="0"/>
              <w:divBdr>
                <w:top w:val="none" w:sz="0" w:space="0" w:color="auto"/>
                <w:left w:val="none" w:sz="0" w:space="0" w:color="auto"/>
                <w:bottom w:val="none" w:sz="0" w:space="0" w:color="auto"/>
                <w:right w:val="none" w:sz="0" w:space="0" w:color="auto"/>
              </w:divBdr>
            </w:div>
            <w:div w:id="756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744">
      <w:bodyDiv w:val="1"/>
      <w:marLeft w:val="0"/>
      <w:marRight w:val="0"/>
      <w:marTop w:val="0"/>
      <w:marBottom w:val="0"/>
      <w:divBdr>
        <w:top w:val="none" w:sz="0" w:space="0" w:color="auto"/>
        <w:left w:val="none" w:sz="0" w:space="0" w:color="auto"/>
        <w:bottom w:val="none" w:sz="0" w:space="0" w:color="auto"/>
        <w:right w:val="none" w:sz="0" w:space="0" w:color="auto"/>
      </w:divBdr>
    </w:div>
    <w:div w:id="271011788">
      <w:bodyDiv w:val="1"/>
      <w:marLeft w:val="0"/>
      <w:marRight w:val="0"/>
      <w:marTop w:val="0"/>
      <w:marBottom w:val="0"/>
      <w:divBdr>
        <w:top w:val="none" w:sz="0" w:space="0" w:color="auto"/>
        <w:left w:val="none" w:sz="0" w:space="0" w:color="auto"/>
        <w:bottom w:val="none" w:sz="0" w:space="0" w:color="auto"/>
        <w:right w:val="none" w:sz="0" w:space="0" w:color="auto"/>
      </w:divBdr>
    </w:div>
    <w:div w:id="282465896">
      <w:bodyDiv w:val="1"/>
      <w:marLeft w:val="0"/>
      <w:marRight w:val="0"/>
      <w:marTop w:val="0"/>
      <w:marBottom w:val="0"/>
      <w:divBdr>
        <w:top w:val="none" w:sz="0" w:space="0" w:color="auto"/>
        <w:left w:val="none" w:sz="0" w:space="0" w:color="auto"/>
        <w:bottom w:val="none" w:sz="0" w:space="0" w:color="auto"/>
        <w:right w:val="none" w:sz="0" w:space="0" w:color="auto"/>
      </w:divBdr>
    </w:div>
    <w:div w:id="287396971">
      <w:bodyDiv w:val="1"/>
      <w:marLeft w:val="0"/>
      <w:marRight w:val="0"/>
      <w:marTop w:val="0"/>
      <w:marBottom w:val="0"/>
      <w:divBdr>
        <w:top w:val="none" w:sz="0" w:space="0" w:color="auto"/>
        <w:left w:val="none" w:sz="0" w:space="0" w:color="auto"/>
        <w:bottom w:val="none" w:sz="0" w:space="0" w:color="auto"/>
        <w:right w:val="none" w:sz="0" w:space="0" w:color="auto"/>
      </w:divBdr>
    </w:div>
    <w:div w:id="298996385">
      <w:bodyDiv w:val="1"/>
      <w:marLeft w:val="0"/>
      <w:marRight w:val="0"/>
      <w:marTop w:val="0"/>
      <w:marBottom w:val="0"/>
      <w:divBdr>
        <w:top w:val="none" w:sz="0" w:space="0" w:color="auto"/>
        <w:left w:val="none" w:sz="0" w:space="0" w:color="auto"/>
        <w:bottom w:val="none" w:sz="0" w:space="0" w:color="auto"/>
        <w:right w:val="none" w:sz="0" w:space="0" w:color="auto"/>
      </w:divBdr>
    </w:div>
    <w:div w:id="303852213">
      <w:bodyDiv w:val="1"/>
      <w:marLeft w:val="0"/>
      <w:marRight w:val="0"/>
      <w:marTop w:val="0"/>
      <w:marBottom w:val="0"/>
      <w:divBdr>
        <w:top w:val="none" w:sz="0" w:space="0" w:color="auto"/>
        <w:left w:val="none" w:sz="0" w:space="0" w:color="auto"/>
        <w:bottom w:val="none" w:sz="0" w:space="0" w:color="auto"/>
        <w:right w:val="none" w:sz="0" w:space="0" w:color="auto"/>
      </w:divBdr>
    </w:div>
    <w:div w:id="307366969">
      <w:bodyDiv w:val="1"/>
      <w:marLeft w:val="0"/>
      <w:marRight w:val="0"/>
      <w:marTop w:val="0"/>
      <w:marBottom w:val="0"/>
      <w:divBdr>
        <w:top w:val="none" w:sz="0" w:space="0" w:color="auto"/>
        <w:left w:val="none" w:sz="0" w:space="0" w:color="auto"/>
        <w:bottom w:val="none" w:sz="0" w:space="0" w:color="auto"/>
        <w:right w:val="none" w:sz="0" w:space="0" w:color="auto"/>
      </w:divBdr>
    </w:div>
    <w:div w:id="307367302">
      <w:bodyDiv w:val="1"/>
      <w:marLeft w:val="0"/>
      <w:marRight w:val="0"/>
      <w:marTop w:val="0"/>
      <w:marBottom w:val="0"/>
      <w:divBdr>
        <w:top w:val="none" w:sz="0" w:space="0" w:color="auto"/>
        <w:left w:val="none" w:sz="0" w:space="0" w:color="auto"/>
        <w:bottom w:val="none" w:sz="0" w:space="0" w:color="auto"/>
        <w:right w:val="none" w:sz="0" w:space="0" w:color="auto"/>
      </w:divBdr>
    </w:div>
    <w:div w:id="309797708">
      <w:bodyDiv w:val="1"/>
      <w:marLeft w:val="0"/>
      <w:marRight w:val="0"/>
      <w:marTop w:val="0"/>
      <w:marBottom w:val="0"/>
      <w:divBdr>
        <w:top w:val="none" w:sz="0" w:space="0" w:color="auto"/>
        <w:left w:val="none" w:sz="0" w:space="0" w:color="auto"/>
        <w:bottom w:val="none" w:sz="0" w:space="0" w:color="auto"/>
        <w:right w:val="none" w:sz="0" w:space="0" w:color="auto"/>
      </w:divBdr>
    </w:div>
    <w:div w:id="319777089">
      <w:bodyDiv w:val="1"/>
      <w:marLeft w:val="0"/>
      <w:marRight w:val="0"/>
      <w:marTop w:val="0"/>
      <w:marBottom w:val="0"/>
      <w:divBdr>
        <w:top w:val="none" w:sz="0" w:space="0" w:color="auto"/>
        <w:left w:val="none" w:sz="0" w:space="0" w:color="auto"/>
        <w:bottom w:val="none" w:sz="0" w:space="0" w:color="auto"/>
        <w:right w:val="none" w:sz="0" w:space="0" w:color="auto"/>
      </w:divBdr>
      <w:divsChild>
        <w:div w:id="1915697220">
          <w:marLeft w:val="0"/>
          <w:marRight w:val="0"/>
          <w:marTop w:val="0"/>
          <w:marBottom w:val="0"/>
          <w:divBdr>
            <w:top w:val="none" w:sz="0" w:space="0" w:color="auto"/>
            <w:left w:val="none" w:sz="0" w:space="0" w:color="auto"/>
            <w:bottom w:val="none" w:sz="0" w:space="0" w:color="auto"/>
            <w:right w:val="none" w:sz="0" w:space="0" w:color="auto"/>
          </w:divBdr>
          <w:divsChild>
            <w:div w:id="143858518">
              <w:marLeft w:val="0"/>
              <w:marRight w:val="0"/>
              <w:marTop w:val="0"/>
              <w:marBottom w:val="0"/>
              <w:divBdr>
                <w:top w:val="none" w:sz="0" w:space="0" w:color="auto"/>
                <w:left w:val="none" w:sz="0" w:space="0" w:color="auto"/>
                <w:bottom w:val="none" w:sz="0" w:space="0" w:color="auto"/>
                <w:right w:val="none" w:sz="0" w:space="0" w:color="auto"/>
              </w:divBdr>
            </w:div>
            <w:div w:id="1159925833">
              <w:marLeft w:val="0"/>
              <w:marRight w:val="0"/>
              <w:marTop w:val="0"/>
              <w:marBottom w:val="0"/>
              <w:divBdr>
                <w:top w:val="none" w:sz="0" w:space="0" w:color="auto"/>
                <w:left w:val="none" w:sz="0" w:space="0" w:color="auto"/>
                <w:bottom w:val="none" w:sz="0" w:space="0" w:color="auto"/>
                <w:right w:val="none" w:sz="0" w:space="0" w:color="auto"/>
              </w:divBdr>
            </w:div>
            <w:div w:id="1007295061">
              <w:marLeft w:val="0"/>
              <w:marRight w:val="0"/>
              <w:marTop w:val="0"/>
              <w:marBottom w:val="0"/>
              <w:divBdr>
                <w:top w:val="none" w:sz="0" w:space="0" w:color="auto"/>
                <w:left w:val="none" w:sz="0" w:space="0" w:color="auto"/>
                <w:bottom w:val="none" w:sz="0" w:space="0" w:color="auto"/>
                <w:right w:val="none" w:sz="0" w:space="0" w:color="auto"/>
              </w:divBdr>
            </w:div>
            <w:div w:id="1013998565">
              <w:marLeft w:val="0"/>
              <w:marRight w:val="0"/>
              <w:marTop w:val="0"/>
              <w:marBottom w:val="0"/>
              <w:divBdr>
                <w:top w:val="none" w:sz="0" w:space="0" w:color="auto"/>
                <w:left w:val="none" w:sz="0" w:space="0" w:color="auto"/>
                <w:bottom w:val="none" w:sz="0" w:space="0" w:color="auto"/>
                <w:right w:val="none" w:sz="0" w:space="0" w:color="auto"/>
              </w:divBdr>
            </w:div>
            <w:div w:id="2134134910">
              <w:marLeft w:val="0"/>
              <w:marRight w:val="0"/>
              <w:marTop w:val="0"/>
              <w:marBottom w:val="0"/>
              <w:divBdr>
                <w:top w:val="none" w:sz="0" w:space="0" w:color="auto"/>
                <w:left w:val="none" w:sz="0" w:space="0" w:color="auto"/>
                <w:bottom w:val="none" w:sz="0" w:space="0" w:color="auto"/>
                <w:right w:val="none" w:sz="0" w:space="0" w:color="auto"/>
              </w:divBdr>
            </w:div>
            <w:div w:id="436679921">
              <w:marLeft w:val="0"/>
              <w:marRight w:val="0"/>
              <w:marTop w:val="0"/>
              <w:marBottom w:val="0"/>
              <w:divBdr>
                <w:top w:val="none" w:sz="0" w:space="0" w:color="auto"/>
                <w:left w:val="none" w:sz="0" w:space="0" w:color="auto"/>
                <w:bottom w:val="none" w:sz="0" w:space="0" w:color="auto"/>
                <w:right w:val="none" w:sz="0" w:space="0" w:color="auto"/>
              </w:divBdr>
            </w:div>
            <w:div w:id="330790397">
              <w:marLeft w:val="0"/>
              <w:marRight w:val="0"/>
              <w:marTop w:val="0"/>
              <w:marBottom w:val="0"/>
              <w:divBdr>
                <w:top w:val="none" w:sz="0" w:space="0" w:color="auto"/>
                <w:left w:val="none" w:sz="0" w:space="0" w:color="auto"/>
                <w:bottom w:val="none" w:sz="0" w:space="0" w:color="auto"/>
                <w:right w:val="none" w:sz="0" w:space="0" w:color="auto"/>
              </w:divBdr>
            </w:div>
            <w:div w:id="689914201">
              <w:marLeft w:val="0"/>
              <w:marRight w:val="0"/>
              <w:marTop w:val="0"/>
              <w:marBottom w:val="0"/>
              <w:divBdr>
                <w:top w:val="none" w:sz="0" w:space="0" w:color="auto"/>
                <w:left w:val="none" w:sz="0" w:space="0" w:color="auto"/>
                <w:bottom w:val="none" w:sz="0" w:space="0" w:color="auto"/>
                <w:right w:val="none" w:sz="0" w:space="0" w:color="auto"/>
              </w:divBdr>
            </w:div>
            <w:div w:id="510295393">
              <w:marLeft w:val="0"/>
              <w:marRight w:val="0"/>
              <w:marTop w:val="0"/>
              <w:marBottom w:val="0"/>
              <w:divBdr>
                <w:top w:val="none" w:sz="0" w:space="0" w:color="auto"/>
                <w:left w:val="none" w:sz="0" w:space="0" w:color="auto"/>
                <w:bottom w:val="none" w:sz="0" w:space="0" w:color="auto"/>
                <w:right w:val="none" w:sz="0" w:space="0" w:color="auto"/>
              </w:divBdr>
            </w:div>
            <w:div w:id="764351768">
              <w:marLeft w:val="0"/>
              <w:marRight w:val="0"/>
              <w:marTop w:val="0"/>
              <w:marBottom w:val="0"/>
              <w:divBdr>
                <w:top w:val="none" w:sz="0" w:space="0" w:color="auto"/>
                <w:left w:val="none" w:sz="0" w:space="0" w:color="auto"/>
                <w:bottom w:val="none" w:sz="0" w:space="0" w:color="auto"/>
                <w:right w:val="none" w:sz="0" w:space="0" w:color="auto"/>
              </w:divBdr>
            </w:div>
            <w:div w:id="10955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7474">
      <w:bodyDiv w:val="1"/>
      <w:marLeft w:val="0"/>
      <w:marRight w:val="0"/>
      <w:marTop w:val="0"/>
      <w:marBottom w:val="0"/>
      <w:divBdr>
        <w:top w:val="none" w:sz="0" w:space="0" w:color="auto"/>
        <w:left w:val="none" w:sz="0" w:space="0" w:color="auto"/>
        <w:bottom w:val="none" w:sz="0" w:space="0" w:color="auto"/>
        <w:right w:val="none" w:sz="0" w:space="0" w:color="auto"/>
      </w:divBdr>
    </w:div>
    <w:div w:id="325717177">
      <w:bodyDiv w:val="1"/>
      <w:marLeft w:val="0"/>
      <w:marRight w:val="0"/>
      <w:marTop w:val="0"/>
      <w:marBottom w:val="0"/>
      <w:divBdr>
        <w:top w:val="none" w:sz="0" w:space="0" w:color="auto"/>
        <w:left w:val="none" w:sz="0" w:space="0" w:color="auto"/>
        <w:bottom w:val="none" w:sz="0" w:space="0" w:color="auto"/>
        <w:right w:val="none" w:sz="0" w:space="0" w:color="auto"/>
      </w:divBdr>
    </w:div>
    <w:div w:id="331958484">
      <w:bodyDiv w:val="1"/>
      <w:marLeft w:val="0"/>
      <w:marRight w:val="0"/>
      <w:marTop w:val="0"/>
      <w:marBottom w:val="0"/>
      <w:divBdr>
        <w:top w:val="none" w:sz="0" w:space="0" w:color="auto"/>
        <w:left w:val="none" w:sz="0" w:space="0" w:color="auto"/>
        <w:bottom w:val="none" w:sz="0" w:space="0" w:color="auto"/>
        <w:right w:val="none" w:sz="0" w:space="0" w:color="auto"/>
      </w:divBdr>
    </w:div>
    <w:div w:id="347292646">
      <w:bodyDiv w:val="1"/>
      <w:marLeft w:val="0"/>
      <w:marRight w:val="0"/>
      <w:marTop w:val="0"/>
      <w:marBottom w:val="0"/>
      <w:divBdr>
        <w:top w:val="none" w:sz="0" w:space="0" w:color="auto"/>
        <w:left w:val="none" w:sz="0" w:space="0" w:color="auto"/>
        <w:bottom w:val="none" w:sz="0" w:space="0" w:color="auto"/>
        <w:right w:val="none" w:sz="0" w:space="0" w:color="auto"/>
      </w:divBdr>
    </w:div>
    <w:div w:id="352849755">
      <w:bodyDiv w:val="1"/>
      <w:marLeft w:val="0"/>
      <w:marRight w:val="0"/>
      <w:marTop w:val="0"/>
      <w:marBottom w:val="0"/>
      <w:divBdr>
        <w:top w:val="none" w:sz="0" w:space="0" w:color="auto"/>
        <w:left w:val="none" w:sz="0" w:space="0" w:color="auto"/>
        <w:bottom w:val="none" w:sz="0" w:space="0" w:color="auto"/>
        <w:right w:val="none" w:sz="0" w:space="0" w:color="auto"/>
      </w:divBdr>
    </w:div>
    <w:div w:id="384565471">
      <w:bodyDiv w:val="1"/>
      <w:marLeft w:val="0"/>
      <w:marRight w:val="0"/>
      <w:marTop w:val="0"/>
      <w:marBottom w:val="0"/>
      <w:divBdr>
        <w:top w:val="none" w:sz="0" w:space="0" w:color="auto"/>
        <w:left w:val="none" w:sz="0" w:space="0" w:color="auto"/>
        <w:bottom w:val="none" w:sz="0" w:space="0" w:color="auto"/>
        <w:right w:val="none" w:sz="0" w:space="0" w:color="auto"/>
      </w:divBdr>
    </w:div>
    <w:div w:id="393551826">
      <w:bodyDiv w:val="1"/>
      <w:marLeft w:val="0"/>
      <w:marRight w:val="0"/>
      <w:marTop w:val="0"/>
      <w:marBottom w:val="0"/>
      <w:divBdr>
        <w:top w:val="none" w:sz="0" w:space="0" w:color="auto"/>
        <w:left w:val="none" w:sz="0" w:space="0" w:color="auto"/>
        <w:bottom w:val="none" w:sz="0" w:space="0" w:color="auto"/>
        <w:right w:val="none" w:sz="0" w:space="0" w:color="auto"/>
      </w:divBdr>
    </w:div>
    <w:div w:id="415514775">
      <w:bodyDiv w:val="1"/>
      <w:marLeft w:val="0"/>
      <w:marRight w:val="0"/>
      <w:marTop w:val="0"/>
      <w:marBottom w:val="0"/>
      <w:divBdr>
        <w:top w:val="none" w:sz="0" w:space="0" w:color="auto"/>
        <w:left w:val="none" w:sz="0" w:space="0" w:color="auto"/>
        <w:bottom w:val="none" w:sz="0" w:space="0" w:color="auto"/>
        <w:right w:val="none" w:sz="0" w:space="0" w:color="auto"/>
      </w:divBdr>
    </w:div>
    <w:div w:id="417212975">
      <w:bodyDiv w:val="1"/>
      <w:marLeft w:val="0"/>
      <w:marRight w:val="0"/>
      <w:marTop w:val="0"/>
      <w:marBottom w:val="0"/>
      <w:divBdr>
        <w:top w:val="none" w:sz="0" w:space="0" w:color="auto"/>
        <w:left w:val="none" w:sz="0" w:space="0" w:color="auto"/>
        <w:bottom w:val="none" w:sz="0" w:space="0" w:color="auto"/>
        <w:right w:val="none" w:sz="0" w:space="0" w:color="auto"/>
      </w:divBdr>
    </w:div>
    <w:div w:id="419571651">
      <w:bodyDiv w:val="1"/>
      <w:marLeft w:val="0"/>
      <w:marRight w:val="0"/>
      <w:marTop w:val="0"/>
      <w:marBottom w:val="0"/>
      <w:divBdr>
        <w:top w:val="none" w:sz="0" w:space="0" w:color="auto"/>
        <w:left w:val="none" w:sz="0" w:space="0" w:color="auto"/>
        <w:bottom w:val="none" w:sz="0" w:space="0" w:color="auto"/>
        <w:right w:val="none" w:sz="0" w:space="0" w:color="auto"/>
      </w:divBdr>
    </w:div>
    <w:div w:id="422721387">
      <w:bodyDiv w:val="1"/>
      <w:marLeft w:val="0"/>
      <w:marRight w:val="0"/>
      <w:marTop w:val="0"/>
      <w:marBottom w:val="0"/>
      <w:divBdr>
        <w:top w:val="none" w:sz="0" w:space="0" w:color="auto"/>
        <w:left w:val="none" w:sz="0" w:space="0" w:color="auto"/>
        <w:bottom w:val="none" w:sz="0" w:space="0" w:color="auto"/>
        <w:right w:val="none" w:sz="0" w:space="0" w:color="auto"/>
      </w:divBdr>
    </w:div>
    <w:div w:id="428738844">
      <w:bodyDiv w:val="1"/>
      <w:marLeft w:val="0"/>
      <w:marRight w:val="0"/>
      <w:marTop w:val="0"/>
      <w:marBottom w:val="0"/>
      <w:divBdr>
        <w:top w:val="none" w:sz="0" w:space="0" w:color="auto"/>
        <w:left w:val="none" w:sz="0" w:space="0" w:color="auto"/>
        <w:bottom w:val="none" w:sz="0" w:space="0" w:color="auto"/>
        <w:right w:val="none" w:sz="0" w:space="0" w:color="auto"/>
      </w:divBdr>
    </w:div>
    <w:div w:id="430130370">
      <w:bodyDiv w:val="1"/>
      <w:marLeft w:val="0"/>
      <w:marRight w:val="0"/>
      <w:marTop w:val="0"/>
      <w:marBottom w:val="0"/>
      <w:divBdr>
        <w:top w:val="none" w:sz="0" w:space="0" w:color="auto"/>
        <w:left w:val="none" w:sz="0" w:space="0" w:color="auto"/>
        <w:bottom w:val="none" w:sz="0" w:space="0" w:color="auto"/>
        <w:right w:val="none" w:sz="0" w:space="0" w:color="auto"/>
      </w:divBdr>
    </w:div>
    <w:div w:id="437798361">
      <w:bodyDiv w:val="1"/>
      <w:marLeft w:val="0"/>
      <w:marRight w:val="0"/>
      <w:marTop w:val="0"/>
      <w:marBottom w:val="0"/>
      <w:divBdr>
        <w:top w:val="none" w:sz="0" w:space="0" w:color="auto"/>
        <w:left w:val="none" w:sz="0" w:space="0" w:color="auto"/>
        <w:bottom w:val="none" w:sz="0" w:space="0" w:color="auto"/>
        <w:right w:val="none" w:sz="0" w:space="0" w:color="auto"/>
      </w:divBdr>
    </w:div>
    <w:div w:id="456803879">
      <w:bodyDiv w:val="1"/>
      <w:marLeft w:val="0"/>
      <w:marRight w:val="0"/>
      <w:marTop w:val="0"/>
      <w:marBottom w:val="0"/>
      <w:divBdr>
        <w:top w:val="none" w:sz="0" w:space="0" w:color="auto"/>
        <w:left w:val="none" w:sz="0" w:space="0" w:color="auto"/>
        <w:bottom w:val="none" w:sz="0" w:space="0" w:color="auto"/>
        <w:right w:val="none" w:sz="0" w:space="0" w:color="auto"/>
      </w:divBdr>
    </w:div>
    <w:div w:id="459032273">
      <w:bodyDiv w:val="1"/>
      <w:marLeft w:val="0"/>
      <w:marRight w:val="0"/>
      <w:marTop w:val="0"/>
      <w:marBottom w:val="0"/>
      <w:divBdr>
        <w:top w:val="none" w:sz="0" w:space="0" w:color="auto"/>
        <w:left w:val="none" w:sz="0" w:space="0" w:color="auto"/>
        <w:bottom w:val="none" w:sz="0" w:space="0" w:color="auto"/>
        <w:right w:val="none" w:sz="0" w:space="0" w:color="auto"/>
      </w:divBdr>
    </w:div>
    <w:div w:id="482544575">
      <w:bodyDiv w:val="1"/>
      <w:marLeft w:val="0"/>
      <w:marRight w:val="0"/>
      <w:marTop w:val="0"/>
      <w:marBottom w:val="0"/>
      <w:divBdr>
        <w:top w:val="none" w:sz="0" w:space="0" w:color="auto"/>
        <w:left w:val="none" w:sz="0" w:space="0" w:color="auto"/>
        <w:bottom w:val="none" w:sz="0" w:space="0" w:color="auto"/>
        <w:right w:val="none" w:sz="0" w:space="0" w:color="auto"/>
      </w:divBdr>
    </w:div>
    <w:div w:id="487476324">
      <w:bodyDiv w:val="1"/>
      <w:marLeft w:val="0"/>
      <w:marRight w:val="0"/>
      <w:marTop w:val="0"/>
      <w:marBottom w:val="0"/>
      <w:divBdr>
        <w:top w:val="none" w:sz="0" w:space="0" w:color="auto"/>
        <w:left w:val="none" w:sz="0" w:space="0" w:color="auto"/>
        <w:bottom w:val="none" w:sz="0" w:space="0" w:color="auto"/>
        <w:right w:val="none" w:sz="0" w:space="0" w:color="auto"/>
      </w:divBdr>
    </w:div>
    <w:div w:id="502162939">
      <w:bodyDiv w:val="1"/>
      <w:marLeft w:val="0"/>
      <w:marRight w:val="0"/>
      <w:marTop w:val="0"/>
      <w:marBottom w:val="0"/>
      <w:divBdr>
        <w:top w:val="none" w:sz="0" w:space="0" w:color="auto"/>
        <w:left w:val="none" w:sz="0" w:space="0" w:color="auto"/>
        <w:bottom w:val="none" w:sz="0" w:space="0" w:color="auto"/>
        <w:right w:val="none" w:sz="0" w:space="0" w:color="auto"/>
      </w:divBdr>
    </w:div>
    <w:div w:id="506092926">
      <w:bodyDiv w:val="1"/>
      <w:marLeft w:val="0"/>
      <w:marRight w:val="0"/>
      <w:marTop w:val="0"/>
      <w:marBottom w:val="0"/>
      <w:divBdr>
        <w:top w:val="none" w:sz="0" w:space="0" w:color="auto"/>
        <w:left w:val="none" w:sz="0" w:space="0" w:color="auto"/>
        <w:bottom w:val="none" w:sz="0" w:space="0" w:color="auto"/>
        <w:right w:val="none" w:sz="0" w:space="0" w:color="auto"/>
      </w:divBdr>
    </w:div>
    <w:div w:id="514927187">
      <w:bodyDiv w:val="1"/>
      <w:marLeft w:val="0"/>
      <w:marRight w:val="0"/>
      <w:marTop w:val="0"/>
      <w:marBottom w:val="0"/>
      <w:divBdr>
        <w:top w:val="none" w:sz="0" w:space="0" w:color="auto"/>
        <w:left w:val="none" w:sz="0" w:space="0" w:color="auto"/>
        <w:bottom w:val="none" w:sz="0" w:space="0" w:color="auto"/>
        <w:right w:val="none" w:sz="0" w:space="0" w:color="auto"/>
      </w:divBdr>
    </w:div>
    <w:div w:id="518203850">
      <w:bodyDiv w:val="1"/>
      <w:marLeft w:val="0"/>
      <w:marRight w:val="0"/>
      <w:marTop w:val="0"/>
      <w:marBottom w:val="0"/>
      <w:divBdr>
        <w:top w:val="none" w:sz="0" w:space="0" w:color="auto"/>
        <w:left w:val="none" w:sz="0" w:space="0" w:color="auto"/>
        <w:bottom w:val="none" w:sz="0" w:space="0" w:color="auto"/>
        <w:right w:val="none" w:sz="0" w:space="0" w:color="auto"/>
      </w:divBdr>
    </w:div>
    <w:div w:id="521552500">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4214768">
      <w:bodyDiv w:val="1"/>
      <w:marLeft w:val="0"/>
      <w:marRight w:val="0"/>
      <w:marTop w:val="0"/>
      <w:marBottom w:val="0"/>
      <w:divBdr>
        <w:top w:val="none" w:sz="0" w:space="0" w:color="auto"/>
        <w:left w:val="none" w:sz="0" w:space="0" w:color="auto"/>
        <w:bottom w:val="none" w:sz="0" w:space="0" w:color="auto"/>
        <w:right w:val="none" w:sz="0" w:space="0" w:color="auto"/>
      </w:divBdr>
    </w:div>
    <w:div w:id="544408552">
      <w:bodyDiv w:val="1"/>
      <w:marLeft w:val="0"/>
      <w:marRight w:val="0"/>
      <w:marTop w:val="0"/>
      <w:marBottom w:val="0"/>
      <w:divBdr>
        <w:top w:val="none" w:sz="0" w:space="0" w:color="auto"/>
        <w:left w:val="none" w:sz="0" w:space="0" w:color="auto"/>
        <w:bottom w:val="none" w:sz="0" w:space="0" w:color="auto"/>
        <w:right w:val="none" w:sz="0" w:space="0" w:color="auto"/>
      </w:divBdr>
    </w:div>
    <w:div w:id="563685386">
      <w:bodyDiv w:val="1"/>
      <w:marLeft w:val="0"/>
      <w:marRight w:val="0"/>
      <w:marTop w:val="0"/>
      <w:marBottom w:val="0"/>
      <w:divBdr>
        <w:top w:val="none" w:sz="0" w:space="0" w:color="auto"/>
        <w:left w:val="none" w:sz="0" w:space="0" w:color="auto"/>
        <w:bottom w:val="none" w:sz="0" w:space="0" w:color="auto"/>
        <w:right w:val="none" w:sz="0" w:space="0" w:color="auto"/>
      </w:divBdr>
    </w:div>
    <w:div w:id="577442842">
      <w:bodyDiv w:val="1"/>
      <w:marLeft w:val="0"/>
      <w:marRight w:val="0"/>
      <w:marTop w:val="0"/>
      <w:marBottom w:val="0"/>
      <w:divBdr>
        <w:top w:val="none" w:sz="0" w:space="0" w:color="auto"/>
        <w:left w:val="none" w:sz="0" w:space="0" w:color="auto"/>
        <w:bottom w:val="none" w:sz="0" w:space="0" w:color="auto"/>
        <w:right w:val="none" w:sz="0" w:space="0" w:color="auto"/>
      </w:divBdr>
    </w:div>
    <w:div w:id="586422181">
      <w:bodyDiv w:val="1"/>
      <w:marLeft w:val="0"/>
      <w:marRight w:val="0"/>
      <w:marTop w:val="0"/>
      <w:marBottom w:val="0"/>
      <w:divBdr>
        <w:top w:val="none" w:sz="0" w:space="0" w:color="auto"/>
        <w:left w:val="none" w:sz="0" w:space="0" w:color="auto"/>
        <w:bottom w:val="none" w:sz="0" w:space="0" w:color="auto"/>
        <w:right w:val="none" w:sz="0" w:space="0" w:color="auto"/>
      </w:divBdr>
    </w:div>
    <w:div w:id="587733691">
      <w:bodyDiv w:val="1"/>
      <w:marLeft w:val="0"/>
      <w:marRight w:val="0"/>
      <w:marTop w:val="0"/>
      <w:marBottom w:val="0"/>
      <w:divBdr>
        <w:top w:val="none" w:sz="0" w:space="0" w:color="auto"/>
        <w:left w:val="none" w:sz="0" w:space="0" w:color="auto"/>
        <w:bottom w:val="none" w:sz="0" w:space="0" w:color="auto"/>
        <w:right w:val="none" w:sz="0" w:space="0" w:color="auto"/>
      </w:divBdr>
    </w:div>
    <w:div w:id="589198748">
      <w:bodyDiv w:val="1"/>
      <w:marLeft w:val="0"/>
      <w:marRight w:val="0"/>
      <w:marTop w:val="0"/>
      <w:marBottom w:val="0"/>
      <w:divBdr>
        <w:top w:val="none" w:sz="0" w:space="0" w:color="auto"/>
        <w:left w:val="none" w:sz="0" w:space="0" w:color="auto"/>
        <w:bottom w:val="none" w:sz="0" w:space="0" w:color="auto"/>
        <w:right w:val="none" w:sz="0" w:space="0" w:color="auto"/>
      </w:divBdr>
    </w:div>
    <w:div w:id="589699105">
      <w:bodyDiv w:val="1"/>
      <w:marLeft w:val="0"/>
      <w:marRight w:val="0"/>
      <w:marTop w:val="0"/>
      <w:marBottom w:val="0"/>
      <w:divBdr>
        <w:top w:val="none" w:sz="0" w:space="0" w:color="auto"/>
        <w:left w:val="none" w:sz="0" w:space="0" w:color="auto"/>
        <w:bottom w:val="none" w:sz="0" w:space="0" w:color="auto"/>
        <w:right w:val="none" w:sz="0" w:space="0" w:color="auto"/>
      </w:divBdr>
    </w:div>
    <w:div w:id="599413779">
      <w:bodyDiv w:val="1"/>
      <w:marLeft w:val="0"/>
      <w:marRight w:val="0"/>
      <w:marTop w:val="0"/>
      <w:marBottom w:val="0"/>
      <w:divBdr>
        <w:top w:val="none" w:sz="0" w:space="0" w:color="auto"/>
        <w:left w:val="none" w:sz="0" w:space="0" w:color="auto"/>
        <w:bottom w:val="none" w:sz="0" w:space="0" w:color="auto"/>
        <w:right w:val="none" w:sz="0" w:space="0" w:color="auto"/>
      </w:divBdr>
    </w:div>
    <w:div w:id="605307258">
      <w:bodyDiv w:val="1"/>
      <w:marLeft w:val="0"/>
      <w:marRight w:val="0"/>
      <w:marTop w:val="0"/>
      <w:marBottom w:val="0"/>
      <w:divBdr>
        <w:top w:val="none" w:sz="0" w:space="0" w:color="auto"/>
        <w:left w:val="none" w:sz="0" w:space="0" w:color="auto"/>
        <w:bottom w:val="none" w:sz="0" w:space="0" w:color="auto"/>
        <w:right w:val="none" w:sz="0" w:space="0" w:color="auto"/>
      </w:divBdr>
    </w:div>
    <w:div w:id="622005368">
      <w:bodyDiv w:val="1"/>
      <w:marLeft w:val="0"/>
      <w:marRight w:val="0"/>
      <w:marTop w:val="0"/>
      <w:marBottom w:val="0"/>
      <w:divBdr>
        <w:top w:val="none" w:sz="0" w:space="0" w:color="auto"/>
        <w:left w:val="none" w:sz="0" w:space="0" w:color="auto"/>
        <w:bottom w:val="none" w:sz="0" w:space="0" w:color="auto"/>
        <w:right w:val="none" w:sz="0" w:space="0" w:color="auto"/>
      </w:divBdr>
    </w:div>
    <w:div w:id="623393502">
      <w:bodyDiv w:val="1"/>
      <w:marLeft w:val="0"/>
      <w:marRight w:val="0"/>
      <w:marTop w:val="0"/>
      <w:marBottom w:val="0"/>
      <w:divBdr>
        <w:top w:val="none" w:sz="0" w:space="0" w:color="auto"/>
        <w:left w:val="none" w:sz="0" w:space="0" w:color="auto"/>
        <w:bottom w:val="none" w:sz="0" w:space="0" w:color="auto"/>
        <w:right w:val="none" w:sz="0" w:space="0" w:color="auto"/>
      </w:divBdr>
    </w:div>
    <w:div w:id="624771232">
      <w:bodyDiv w:val="1"/>
      <w:marLeft w:val="0"/>
      <w:marRight w:val="0"/>
      <w:marTop w:val="0"/>
      <w:marBottom w:val="0"/>
      <w:divBdr>
        <w:top w:val="none" w:sz="0" w:space="0" w:color="auto"/>
        <w:left w:val="none" w:sz="0" w:space="0" w:color="auto"/>
        <w:bottom w:val="none" w:sz="0" w:space="0" w:color="auto"/>
        <w:right w:val="none" w:sz="0" w:space="0" w:color="auto"/>
      </w:divBdr>
    </w:div>
    <w:div w:id="625815297">
      <w:bodyDiv w:val="1"/>
      <w:marLeft w:val="0"/>
      <w:marRight w:val="0"/>
      <w:marTop w:val="0"/>
      <w:marBottom w:val="0"/>
      <w:divBdr>
        <w:top w:val="none" w:sz="0" w:space="0" w:color="auto"/>
        <w:left w:val="none" w:sz="0" w:space="0" w:color="auto"/>
        <w:bottom w:val="none" w:sz="0" w:space="0" w:color="auto"/>
        <w:right w:val="none" w:sz="0" w:space="0" w:color="auto"/>
      </w:divBdr>
    </w:div>
    <w:div w:id="630746645">
      <w:bodyDiv w:val="1"/>
      <w:marLeft w:val="0"/>
      <w:marRight w:val="0"/>
      <w:marTop w:val="0"/>
      <w:marBottom w:val="0"/>
      <w:divBdr>
        <w:top w:val="none" w:sz="0" w:space="0" w:color="auto"/>
        <w:left w:val="none" w:sz="0" w:space="0" w:color="auto"/>
        <w:bottom w:val="none" w:sz="0" w:space="0" w:color="auto"/>
        <w:right w:val="none" w:sz="0" w:space="0" w:color="auto"/>
      </w:divBdr>
    </w:div>
    <w:div w:id="630788970">
      <w:bodyDiv w:val="1"/>
      <w:marLeft w:val="0"/>
      <w:marRight w:val="0"/>
      <w:marTop w:val="0"/>
      <w:marBottom w:val="0"/>
      <w:divBdr>
        <w:top w:val="none" w:sz="0" w:space="0" w:color="auto"/>
        <w:left w:val="none" w:sz="0" w:space="0" w:color="auto"/>
        <w:bottom w:val="none" w:sz="0" w:space="0" w:color="auto"/>
        <w:right w:val="none" w:sz="0" w:space="0" w:color="auto"/>
      </w:divBdr>
    </w:div>
    <w:div w:id="639379450">
      <w:bodyDiv w:val="1"/>
      <w:marLeft w:val="0"/>
      <w:marRight w:val="0"/>
      <w:marTop w:val="0"/>
      <w:marBottom w:val="0"/>
      <w:divBdr>
        <w:top w:val="none" w:sz="0" w:space="0" w:color="auto"/>
        <w:left w:val="none" w:sz="0" w:space="0" w:color="auto"/>
        <w:bottom w:val="none" w:sz="0" w:space="0" w:color="auto"/>
        <w:right w:val="none" w:sz="0" w:space="0" w:color="auto"/>
      </w:divBdr>
      <w:divsChild>
        <w:div w:id="1543783613">
          <w:marLeft w:val="0"/>
          <w:marRight w:val="0"/>
          <w:marTop w:val="0"/>
          <w:marBottom w:val="0"/>
          <w:divBdr>
            <w:top w:val="none" w:sz="0" w:space="0" w:color="auto"/>
            <w:left w:val="none" w:sz="0" w:space="0" w:color="auto"/>
            <w:bottom w:val="none" w:sz="0" w:space="0" w:color="auto"/>
            <w:right w:val="none" w:sz="0" w:space="0" w:color="auto"/>
          </w:divBdr>
          <w:divsChild>
            <w:div w:id="1210265442">
              <w:marLeft w:val="0"/>
              <w:marRight w:val="0"/>
              <w:marTop w:val="0"/>
              <w:marBottom w:val="0"/>
              <w:divBdr>
                <w:top w:val="none" w:sz="0" w:space="0" w:color="auto"/>
                <w:left w:val="none" w:sz="0" w:space="0" w:color="auto"/>
                <w:bottom w:val="none" w:sz="0" w:space="0" w:color="auto"/>
                <w:right w:val="none" w:sz="0" w:space="0" w:color="auto"/>
              </w:divBdr>
            </w:div>
            <w:div w:id="1228809076">
              <w:marLeft w:val="0"/>
              <w:marRight w:val="0"/>
              <w:marTop w:val="0"/>
              <w:marBottom w:val="0"/>
              <w:divBdr>
                <w:top w:val="none" w:sz="0" w:space="0" w:color="auto"/>
                <w:left w:val="none" w:sz="0" w:space="0" w:color="auto"/>
                <w:bottom w:val="none" w:sz="0" w:space="0" w:color="auto"/>
                <w:right w:val="none" w:sz="0" w:space="0" w:color="auto"/>
              </w:divBdr>
            </w:div>
            <w:div w:id="637108071">
              <w:marLeft w:val="0"/>
              <w:marRight w:val="0"/>
              <w:marTop w:val="0"/>
              <w:marBottom w:val="0"/>
              <w:divBdr>
                <w:top w:val="none" w:sz="0" w:space="0" w:color="auto"/>
                <w:left w:val="none" w:sz="0" w:space="0" w:color="auto"/>
                <w:bottom w:val="none" w:sz="0" w:space="0" w:color="auto"/>
                <w:right w:val="none" w:sz="0" w:space="0" w:color="auto"/>
              </w:divBdr>
            </w:div>
            <w:div w:id="1191333994">
              <w:marLeft w:val="0"/>
              <w:marRight w:val="0"/>
              <w:marTop w:val="0"/>
              <w:marBottom w:val="0"/>
              <w:divBdr>
                <w:top w:val="none" w:sz="0" w:space="0" w:color="auto"/>
                <w:left w:val="none" w:sz="0" w:space="0" w:color="auto"/>
                <w:bottom w:val="none" w:sz="0" w:space="0" w:color="auto"/>
                <w:right w:val="none" w:sz="0" w:space="0" w:color="auto"/>
              </w:divBdr>
            </w:div>
            <w:div w:id="531459644">
              <w:marLeft w:val="0"/>
              <w:marRight w:val="0"/>
              <w:marTop w:val="0"/>
              <w:marBottom w:val="0"/>
              <w:divBdr>
                <w:top w:val="none" w:sz="0" w:space="0" w:color="auto"/>
                <w:left w:val="none" w:sz="0" w:space="0" w:color="auto"/>
                <w:bottom w:val="none" w:sz="0" w:space="0" w:color="auto"/>
                <w:right w:val="none" w:sz="0" w:space="0" w:color="auto"/>
              </w:divBdr>
            </w:div>
            <w:div w:id="719983689">
              <w:marLeft w:val="0"/>
              <w:marRight w:val="0"/>
              <w:marTop w:val="0"/>
              <w:marBottom w:val="0"/>
              <w:divBdr>
                <w:top w:val="none" w:sz="0" w:space="0" w:color="auto"/>
                <w:left w:val="none" w:sz="0" w:space="0" w:color="auto"/>
                <w:bottom w:val="none" w:sz="0" w:space="0" w:color="auto"/>
                <w:right w:val="none" w:sz="0" w:space="0" w:color="auto"/>
              </w:divBdr>
            </w:div>
            <w:div w:id="847329732">
              <w:marLeft w:val="0"/>
              <w:marRight w:val="0"/>
              <w:marTop w:val="0"/>
              <w:marBottom w:val="0"/>
              <w:divBdr>
                <w:top w:val="none" w:sz="0" w:space="0" w:color="auto"/>
                <w:left w:val="none" w:sz="0" w:space="0" w:color="auto"/>
                <w:bottom w:val="none" w:sz="0" w:space="0" w:color="auto"/>
                <w:right w:val="none" w:sz="0" w:space="0" w:color="auto"/>
              </w:divBdr>
            </w:div>
            <w:div w:id="1073283608">
              <w:marLeft w:val="0"/>
              <w:marRight w:val="0"/>
              <w:marTop w:val="0"/>
              <w:marBottom w:val="0"/>
              <w:divBdr>
                <w:top w:val="none" w:sz="0" w:space="0" w:color="auto"/>
                <w:left w:val="none" w:sz="0" w:space="0" w:color="auto"/>
                <w:bottom w:val="none" w:sz="0" w:space="0" w:color="auto"/>
                <w:right w:val="none" w:sz="0" w:space="0" w:color="auto"/>
              </w:divBdr>
            </w:div>
            <w:div w:id="1781756582">
              <w:marLeft w:val="0"/>
              <w:marRight w:val="0"/>
              <w:marTop w:val="0"/>
              <w:marBottom w:val="0"/>
              <w:divBdr>
                <w:top w:val="none" w:sz="0" w:space="0" w:color="auto"/>
                <w:left w:val="none" w:sz="0" w:space="0" w:color="auto"/>
                <w:bottom w:val="none" w:sz="0" w:space="0" w:color="auto"/>
                <w:right w:val="none" w:sz="0" w:space="0" w:color="auto"/>
              </w:divBdr>
            </w:div>
            <w:div w:id="2080012725">
              <w:marLeft w:val="0"/>
              <w:marRight w:val="0"/>
              <w:marTop w:val="0"/>
              <w:marBottom w:val="0"/>
              <w:divBdr>
                <w:top w:val="none" w:sz="0" w:space="0" w:color="auto"/>
                <w:left w:val="none" w:sz="0" w:space="0" w:color="auto"/>
                <w:bottom w:val="none" w:sz="0" w:space="0" w:color="auto"/>
                <w:right w:val="none" w:sz="0" w:space="0" w:color="auto"/>
              </w:divBdr>
            </w:div>
            <w:div w:id="13278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446">
      <w:bodyDiv w:val="1"/>
      <w:marLeft w:val="0"/>
      <w:marRight w:val="0"/>
      <w:marTop w:val="0"/>
      <w:marBottom w:val="0"/>
      <w:divBdr>
        <w:top w:val="none" w:sz="0" w:space="0" w:color="auto"/>
        <w:left w:val="none" w:sz="0" w:space="0" w:color="auto"/>
        <w:bottom w:val="none" w:sz="0" w:space="0" w:color="auto"/>
        <w:right w:val="none" w:sz="0" w:space="0" w:color="auto"/>
      </w:divBdr>
    </w:div>
    <w:div w:id="645165371">
      <w:bodyDiv w:val="1"/>
      <w:marLeft w:val="0"/>
      <w:marRight w:val="0"/>
      <w:marTop w:val="0"/>
      <w:marBottom w:val="0"/>
      <w:divBdr>
        <w:top w:val="none" w:sz="0" w:space="0" w:color="auto"/>
        <w:left w:val="none" w:sz="0" w:space="0" w:color="auto"/>
        <w:bottom w:val="none" w:sz="0" w:space="0" w:color="auto"/>
        <w:right w:val="none" w:sz="0" w:space="0" w:color="auto"/>
      </w:divBdr>
    </w:div>
    <w:div w:id="653529179">
      <w:bodyDiv w:val="1"/>
      <w:marLeft w:val="0"/>
      <w:marRight w:val="0"/>
      <w:marTop w:val="0"/>
      <w:marBottom w:val="0"/>
      <w:divBdr>
        <w:top w:val="none" w:sz="0" w:space="0" w:color="auto"/>
        <w:left w:val="none" w:sz="0" w:space="0" w:color="auto"/>
        <w:bottom w:val="none" w:sz="0" w:space="0" w:color="auto"/>
        <w:right w:val="none" w:sz="0" w:space="0" w:color="auto"/>
      </w:divBdr>
    </w:div>
    <w:div w:id="659164489">
      <w:bodyDiv w:val="1"/>
      <w:marLeft w:val="0"/>
      <w:marRight w:val="0"/>
      <w:marTop w:val="0"/>
      <w:marBottom w:val="0"/>
      <w:divBdr>
        <w:top w:val="none" w:sz="0" w:space="0" w:color="auto"/>
        <w:left w:val="none" w:sz="0" w:space="0" w:color="auto"/>
        <w:bottom w:val="none" w:sz="0" w:space="0" w:color="auto"/>
        <w:right w:val="none" w:sz="0" w:space="0" w:color="auto"/>
      </w:divBdr>
    </w:div>
    <w:div w:id="659231963">
      <w:bodyDiv w:val="1"/>
      <w:marLeft w:val="0"/>
      <w:marRight w:val="0"/>
      <w:marTop w:val="0"/>
      <w:marBottom w:val="0"/>
      <w:divBdr>
        <w:top w:val="none" w:sz="0" w:space="0" w:color="auto"/>
        <w:left w:val="none" w:sz="0" w:space="0" w:color="auto"/>
        <w:bottom w:val="none" w:sz="0" w:space="0" w:color="auto"/>
        <w:right w:val="none" w:sz="0" w:space="0" w:color="auto"/>
      </w:divBdr>
    </w:div>
    <w:div w:id="677538835">
      <w:bodyDiv w:val="1"/>
      <w:marLeft w:val="0"/>
      <w:marRight w:val="0"/>
      <w:marTop w:val="0"/>
      <w:marBottom w:val="0"/>
      <w:divBdr>
        <w:top w:val="none" w:sz="0" w:space="0" w:color="auto"/>
        <w:left w:val="none" w:sz="0" w:space="0" w:color="auto"/>
        <w:bottom w:val="none" w:sz="0" w:space="0" w:color="auto"/>
        <w:right w:val="none" w:sz="0" w:space="0" w:color="auto"/>
      </w:divBdr>
    </w:div>
    <w:div w:id="680351146">
      <w:bodyDiv w:val="1"/>
      <w:marLeft w:val="0"/>
      <w:marRight w:val="0"/>
      <w:marTop w:val="0"/>
      <w:marBottom w:val="0"/>
      <w:divBdr>
        <w:top w:val="none" w:sz="0" w:space="0" w:color="auto"/>
        <w:left w:val="none" w:sz="0" w:space="0" w:color="auto"/>
        <w:bottom w:val="none" w:sz="0" w:space="0" w:color="auto"/>
        <w:right w:val="none" w:sz="0" w:space="0" w:color="auto"/>
      </w:divBdr>
    </w:div>
    <w:div w:id="694690778">
      <w:bodyDiv w:val="1"/>
      <w:marLeft w:val="0"/>
      <w:marRight w:val="0"/>
      <w:marTop w:val="0"/>
      <w:marBottom w:val="0"/>
      <w:divBdr>
        <w:top w:val="none" w:sz="0" w:space="0" w:color="auto"/>
        <w:left w:val="none" w:sz="0" w:space="0" w:color="auto"/>
        <w:bottom w:val="none" w:sz="0" w:space="0" w:color="auto"/>
        <w:right w:val="none" w:sz="0" w:space="0" w:color="auto"/>
      </w:divBdr>
    </w:div>
    <w:div w:id="697462789">
      <w:bodyDiv w:val="1"/>
      <w:marLeft w:val="0"/>
      <w:marRight w:val="0"/>
      <w:marTop w:val="0"/>
      <w:marBottom w:val="0"/>
      <w:divBdr>
        <w:top w:val="none" w:sz="0" w:space="0" w:color="auto"/>
        <w:left w:val="none" w:sz="0" w:space="0" w:color="auto"/>
        <w:bottom w:val="none" w:sz="0" w:space="0" w:color="auto"/>
        <w:right w:val="none" w:sz="0" w:space="0" w:color="auto"/>
      </w:divBdr>
    </w:div>
    <w:div w:id="702483565">
      <w:bodyDiv w:val="1"/>
      <w:marLeft w:val="0"/>
      <w:marRight w:val="0"/>
      <w:marTop w:val="0"/>
      <w:marBottom w:val="0"/>
      <w:divBdr>
        <w:top w:val="none" w:sz="0" w:space="0" w:color="auto"/>
        <w:left w:val="none" w:sz="0" w:space="0" w:color="auto"/>
        <w:bottom w:val="none" w:sz="0" w:space="0" w:color="auto"/>
        <w:right w:val="none" w:sz="0" w:space="0" w:color="auto"/>
      </w:divBdr>
    </w:div>
    <w:div w:id="702756067">
      <w:bodyDiv w:val="1"/>
      <w:marLeft w:val="0"/>
      <w:marRight w:val="0"/>
      <w:marTop w:val="0"/>
      <w:marBottom w:val="0"/>
      <w:divBdr>
        <w:top w:val="none" w:sz="0" w:space="0" w:color="auto"/>
        <w:left w:val="none" w:sz="0" w:space="0" w:color="auto"/>
        <w:bottom w:val="none" w:sz="0" w:space="0" w:color="auto"/>
        <w:right w:val="none" w:sz="0" w:space="0" w:color="auto"/>
      </w:divBdr>
    </w:div>
    <w:div w:id="708801602">
      <w:bodyDiv w:val="1"/>
      <w:marLeft w:val="0"/>
      <w:marRight w:val="0"/>
      <w:marTop w:val="0"/>
      <w:marBottom w:val="0"/>
      <w:divBdr>
        <w:top w:val="none" w:sz="0" w:space="0" w:color="auto"/>
        <w:left w:val="none" w:sz="0" w:space="0" w:color="auto"/>
        <w:bottom w:val="none" w:sz="0" w:space="0" w:color="auto"/>
        <w:right w:val="none" w:sz="0" w:space="0" w:color="auto"/>
      </w:divBdr>
    </w:div>
    <w:div w:id="722673765">
      <w:bodyDiv w:val="1"/>
      <w:marLeft w:val="0"/>
      <w:marRight w:val="0"/>
      <w:marTop w:val="0"/>
      <w:marBottom w:val="0"/>
      <w:divBdr>
        <w:top w:val="none" w:sz="0" w:space="0" w:color="auto"/>
        <w:left w:val="none" w:sz="0" w:space="0" w:color="auto"/>
        <w:bottom w:val="none" w:sz="0" w:space="0" w:color="auto"/>
        <w:right w:val="none" w:sz="0" w:space="0" w:color="auto"/>
      </w:divBdr>
    </w:div>
    <w:div w:id="722943128">
      <w:bodyDiv w:val="1"/>
      <w:marLeft w:val="0"/>
      <w:marRight w:val="0"/>
      <w:marTop w:val="0"/>
      <w:marBottom w:val="0"/>
      <w:divBdr>
        <w:top w:val="none" w:sz="0" w:space="0" w:color="auto"/>
        <w:left w:val="none" w:sz="0" w:space="0" w:color="auto"/>
        <w:bottom w:val="none" w:sz="0" w:space="0" w:color="auto"/>
        <w:right w:val="none" w:sz="0" w:space="0" w:color="auto"/>
      </w:divBdr>
    </w:div>
    <w:div w:id="735052637">
      <w:bodyDiv w:val="1"/>
      <w:marLeft w:val="0"/>
      <w:marRight w:val="0"/>
      <w:marTop w:val="0"/>
      <w:marBottom w:val="0"/>
      <w:divBdr>
        <w:top w:val="none" w:sz="0" w:space="0" w:color="auto"/>
        <w:left w:val="none" w:sz="0" w:space="0" w:color="auto"/>
        <w:bottom w:val="none" w:sz="0" w:space="0" w:color="auto"/>
        <w:right w:val="none" w:sz="0" w:space="0" w:color="auto"/>
      </w:divBdr>
    </w:div>
    <w:div w:id="743380259">
      <w:bodyDiv w:val="1"/>
      <w:marLeft w:val="0"/>
      <w:marRight w:val="0"/>
      <w:marTop w:val="0"/>
      <w:marBottom w:val="0"/>
      <w:divBdr>
        <w:top w:val="none" w:sz="0" w:space="0" w:color="auto"/>
        <w:left w:val="none" w:sz="0" w:space="0" w:color="auto"/>
        <w:bottom w:val="none" w:sz="0" w:space="0" w:color="auto"/>
        <w:right w:val="none" w:sz="0" w:space="0" w:color="auto"/>
      </w:divBdr>
    </w:div>
    <w:div w:id="745493007">
      <w:bodyDiv w:val="1"/>
      <w:marLeft w:val="0"/>
      <w:marRight w:val="0"/>
      <w:marTop w:val="0"/>
      <w:marBottom w:val="0"/>
      <w:divBdr>
        <w:top w:val="none" w:sz="0" w:space="0" w:color="auto"/>
        <w:left w:val="none" w:sz="0" w:space="0" w:color="auto"/>
        <w:bottom w:val="none" w:sz="0" w:space="0" w:color="auto"/>
        <w:right w:val="none" w:sz="0" w:space="0" w:color="auto"/>
      </w:divBdr>
    </w:div>
    <w:div w:id="746532912">
      <w:bodyDiv w:val="1"/>
      <w:marLeft w:val="0"/>
      <w:marRight w:val="0"/>
      <w:marTop w:val="0"/>
      <w:marBottom w:val="0"/>
      <w:divBdr>
        <w:top w:val="none" w:sz="0" w:space="0" w:color="auto"/>
        <w:left w:val="none" w:sz="0" w:space="0" w:color="auto"/>
        <w:bottom w:val="none" w:sz="0" w:space="0" w:color="auto"/>
        <w:right w:val="none" w:sz="0" w:space="0" w:color="auto"/>
      </w:divBdr>
    </w:div>
    <w:div w:id="748772923">
      <w:bodyDiv w:val="1"/>
      <w:marLeft w:val="0"/>
      <w:marRight w:val="0"/>
      <w:marTop w:val="0"/>
      <w:marBottom w:val="0"/>
      <w:divBdr>
        <w:top w:val="none" w:sz="0" w:space="0" w:color="auto"/>
        <w:left w:val="none" w:sz="0" w:space="0" w:color="auto"/>
        <w:bottom w:val="none" w:sz="0" w:space="0" w:color="auto"/>
        <w:right w:val="none" w:sz="0" w:space="0" w:color="auto"/>
      </w:divBdr>
    </w:div>
    <w:div w:id="759523580">
      <w:bodyDiv w:val="1"/>
      <w:marLeft w:val="0"/>
      <w:marRight w:val="0"/>
      <w:marTop w:val="0"/>
      <w:marBottom w:val="0"/>
      <w:divBdr>
        <w:top w:val="none" w:sz="0" w:space="0" w:color="auto"/>
        <w:left w:val="none" w:sz="0" w:space="0" w:color="auto"/>
        <w:bottom w:val="none" w:sz="0" w:space="0" w:color="auto"/>
        <w:right w:val="none" w:sz="0" w:space="0" w:color="auto"/>
      </w:divBdr>
    </w:div>
    <w:div w:id="764150382">
      <w:bodyDiv w:val="1"/>
      <w:marLeft w:val="0"/>
      <w:marRight w:val="0"/>
      <w:marTop w:val="0"/>
      <w:marBottom w:val="0"/>
      <w:divBdr>
        <w:top w:val="none" w:sz="0" w:space="0" w:color="auto"/>
        <w:left w:val="none" w:sz="0" w:space="0" w:color="auto"/>
        <w:bottom w:val="none" w:sz="0" w:space="0" w:color="auto"/>
        <w:right w:val="none" w:sz="0" w:space="0" w:color="auto"/>
      </w:divBdr>
    </w:div>
    <w:div w:id="767577853">
      <w:bodyDiv w:val="1"/>
      <w:marLeft w:val="0"/>
      <w:marRight w:val="0"/>
      <w:marTop w:val="0"/>
      <w:marBottom w:val="0"/>
      <w:divBdr>
        <w:top w:val="none" w:sz="0" w:space="0" w:color="auto"/>
        <w:left w:val="none" w:sz="0" w:space="0" w:color="auto"/>
        <w:bottom w:val="none" w:sz="0" w:space="0" w:color="auto"/>
        <w:right w:val="none" w:sz="0" w:space="0" w:color="auto"/>
      </w:divBdr>
    </w:div>
    <w:div w:id="778335013">
      <w:bodyDiv w:val="1"/>
      <w:marLeft w:val="0"/>
      <w:marRight w:val="0"/>
      <w:marTop w:val="0"/>
      <w:marBottom w:val="0"/>
      <w:divBdr>
        <w:top w:val="none" w:sz="0" w:space="0" w:color="auto"/>
        <w:left w:val="none" w:sz="0" w:space="0" w:color="auto"/>
        <w:bottom w:val="none" w:sz="0" w:space="0" w:color="auto"/>
        <w:right w:val="none" w:sz="0" w:space="0" w:color="auto"/>
      </w:divBdr>
    </w:div>
    <w:div w:id="782647840">
      <w:bodyDiv w:val="1"/>
      <w:marLeft w:val="0"/>
      <w:marRight w:val="0"/>
      <w:marTop w:val="0"/>
      <w:marBottom w:val="0"/>
      <w:divBdr>
        <w:top w:val="none" w:sz="0" w:space="0" w:color="auto"/>
        <w:left w:val="none" w:sz="0" w:space="0" w:color="auto"/>
        <w:bottom w:val="none" w:sz="0" w:space="0" w:color="auto"/>
        <w:right w:val="none" w:sz="0" w:space="0" w:color="auto"/>
      </w:divBdr>
    </w:div>
    <w:div w:id="806514725">
      <w:bodyDiv w:val="1"/>
      <w:marLeft w:val="0"/>
      <w:marRight w:val="0"/>
      <w:marTop w:val="0"/>
      <w:marBottom w:val="0"/>
      <w:divBdr>
        <w:top w:val="none" w:sz="0" w:space="0" w:color="auto"/>
        <w:left w:val="none" w:sz="0" w:space="0" w:color="auto"/>
        <w:bottom w:val="none" w:sz="0" w:space="0" w:color="auto"/>
        <w:right w:val="none" w:sz="0" w:space="0" w:color="auto"/>
      </w:divBdr>
    </w:div>
    <w:div w:id="818229095">
      <w:bodyDiv w:val="1"/>
      <w:marLeft w:val="0"/>
      <w:marRight w:val="0"/>
      <w:marTop w:val="0"/>
      <w:marBottom w:val="0"/>
      <w:divBdr>
        <w:top w:val="none" w:sz="0" w:space="0" w:color="auto"/>
        <w:left w:val="none" w:sz="0" w:space="0" w:color="auto"/>
        <w:bottom w:val="none" w:sz="0" w:space="0" w:color="auto"/>
        <w:right w:val="none" w:sz="0" w:space="0" w:color="auto"/>
      </w:divBdr>
    </w:div>
    <w:div w:id="818352457">
      <w:bodyDiv w:val="1"/>
      <w:marLeft w:val="0"/>
      <w:marRight w:val="0"/>
      <w:marTop w:val="0"/>
      <w:marBottom w:val="0"/>
      <w:divBdr>
        <w:top w:val="none" w:sz="0" w:space="0" w:color="auto"/>
        <w:left w:val="none" w:sz="0" w:space="0" w:color="auto"/>
        <w:bottom w:val="none" w:sz="0" w:space="0" w:color="auto"/>
        <w:right w:val="none" w:sz="0" w:space="0" w:color="auto"/>
      </w:divBdr>
    </w:div>
    <w:div w:id="818615167">
      <w:bodyDiv w:val="1"/>
      <w:marLeft w:val="0"/>
      <w:marRight w:val="0"/>
      <w:marTop w:val="0"/>
      <w:marBottom w:val="0"/>
      <w:divBdr>
        <w:top w:val="none" w:sz="0" w:space="0" w:color="auto"/>
        <w:left w:val="none" w:sz="0" w:space="0" w:color="auto"/>
        <w:bottom w:val="none" w:sz="0" w:space="0" w:color="auto"/>
        <w:right w:val="none" w:sz="0" w:space="0" w:color="auto"/>
      </w:divBdr>
    </w:div>
    <w:div w:id="851187354">
      <w:bodyDiv w:val="1"/>
      <w:marLeft w:val="0"/>
      <w:marRight w:val="0"/>
      <w:marTop w:val="0"/>
      <w:marBottom w:val="0"/>
      <w:divBdr>
        <w:top w:val="none" w:sz="0" w:space="0" w:color="auto"/>
        <w:left w:val="none" w:sz="0" w:space="0" w:color="auto"/>
        <w:bottom w:val="none" w:sz="0" w:space="0" w:color="auto"/>
        <w:right w:val="none" w:sz="0" w:space="0" w:color="auto"/>
      </w:divBdr>
    </w:div>
    <w:div w:id="854534833">
      <w:bodyDiv w:val="1"/>
      <w:marLeft w:val="0"/>
      <w:marRight w:val="0"/>
      <w:marTop w:val="0"/>
      <w:marBottom w:val="0"/>
      <w:divBdr>
        <w:top w:val="none" w:sz="0" w:space="0" w:color="auto"/>
        <w:left w:val="none" w:sz="0" w:space="0" w:color="auto"/>
        <w:bottom w:val="none" w:sz="0" w:space="0" w:color="auto"/>
        <w:right w:val="none" w:sz="0" w:space="0" w:color="auto"/>
      </w:divBdr>
    </w:div>
    <w:div w:id="854537270">
      <w:bodyDiv w:val="1"/>
      <w:marLeft w:val="0"/>
      <w:marRight w:val="0"/>
      <w:marTop w:val="0"/>
      <w:marBottom w:val="0"/>
      <w:divBdr>
        <w:top w:val="none" w:sz="0" w:space="0" w:color="auto"/>
        <w:left w:val="none" w:sz="0" w:space="0" w:color="auto"/>
        <w:bottom w:val="none" w:sz="0" w:space="0" w:color="auto"/>
        <w:right w:val="none" w:sz="0" w:space="0" w:color="auto"/>
      </w:divBdr>
    </w:div>
    <w:div w:id="857547497">
      <w:bodyDiv w:val="1"/>
      <w:marLeft w:val="0"/>
      <w:marRight w:val="0"/>
      <w:marTop w:val="0"/>
      <w:marBottom w:val="0"/>
      <w:divBdr>
        <w:top w:val="none" w:sz="0" w:space="0" w:color="auto"/>
        <w:left w:val="none" w:sz="0" w:space="0" w:color="auto"/>
        <w:bottom w:val="none" w:sz="0" w:space="0" w:color="auto"/>
        <w:right w:val="none" w:sz="0" w:space="0" w:color="auto"/>
      </w:divBdr>
    </w:div>
    <w:div w:id="862281188">
      <w:bodyDiv w:val="1"/>
      <w:marLeft w:val="0"/>
      <w:marRight w:val="0"/>
      <w:marTop w:val="0"/>
      <w:marBottom w:val="0"/>
      <w:divBdr>
        <w:top w:val="none" w:sz="0" w:space="0" w:color="auto"/>
        <w:left w:val="none" w:sz="0" w:space="0" w:color="auto"/>
        <w:bottom w:val="none" w:sz="0" w:space="0" w:color="auto"/>
        <w:right w:val="none" w:sz="0" w:space="0" w:color="auto"/>
      </w:divBdr>
    </w:div>
    <w:div w:id="863127847">
      <w:bodyDiv w:val="1"/>
      <w:marLeft w:val="0"/>
      <w:marRight w:val="0"/>
      <w:marTop w:val="0"/>
      <w:marBottom w:val="0"/>
      <w:divBdr>
        <w:top w:val="none" w:sz="0" w:space="0" w:color="auto"/>
        <w:left w:val="none" w:sz="0" w:space="0" w:color="auto"/>
        <w:bottom w:val="none" w:sz="0" w:space="0" w:color="auto"/>
        <w:right w:val="none" w:sz="0" w:space="0" w:color="auto"/>
      </w:divBdr>
    </w:div>
    <w:div w:id="871500526">
      <w:bodyDiv w:val="1"/>
      <w:marLeft w:val="0"/>
      <w:marRight w:val="0"/>
      <w:marTop w:val="0"/>
      <w:marBottom w:val="0"/>
      <w:divBdr>
        <w:top w:val="none" w:sz="0" w:space="0" w:color="auto"/>
        <w:left w:val="none" w:sz="0" w:space="0" w:color="auto"/>
        <w:bottom w:val="none" w:sz="0" w:space="0" w:color="auto"/>
        <w:right w:val="none" w:sz="0" w:space="0" w:color="auto"/>
      </w:divBdr>
    </w:div>
    <w:div w:id="872424274">
      <w:bodyDiv w:val="1"/>
      <w:marLeft w:val="0"/>
      <w:marRight w:val="0"/>
      <w:marTop w:val="0"/>
      <w:marBottom w:val="0"/>
      <w:divBdr>
        <w:top w:val="none" w:sz="0" w:space="0" w:color="auto"/>
        <w:left w:val="none" w:sz="0" w:space="0" w:color="auto"/>
        <w:bottom w:val="none" w:sz="0" w:space="0" w:color="auto"/>
        <w:right w:val="none" w:sz="0" w:space="0" w:color="auto"/>
      </w:divBdr>
    </w:div>
    <w:div w:id="878013985">
      <w:bodyDiv w:val="1"/>
      <w:marLeft w:val="0"/>
      <w:marRight w:val="0"/>
      <w:marTop w:val="0"/>
      <w:marBottom w:val="0"/>
      <w:divBdr>
        <w:top w:val="none" w:sz="0" w:space="0" w:color="auto"/>
        <w:left w:val="none" w:sz="0" w:space="0" w:color="auto"/>
        <w:bottom w:val="none" w:sz="0" w:space="0" w:color="auto"/>
        <w:right w:val="none" w:sz="0" w:space="0" w:color="auto"/>
      </w:divBdr>
    </w:div>
    <w:div w:id="881214947">
      <w:bodyDiv w:val="1"/>
      <w:marLeft w:val="0"/>
      <w:marRight w:val="0"/>
      <w:marTop w:val="0"/>
      <w:marBottom w:val="0"/>
      <w:divBdr>
        <w:top w:val="none" w:sz="0" w:space="0" w:color="auto"/>
        <w:left w:val="none" w:sz="0" w:space="0" w:color="auto"/>
        <w:bottom w:val="none" w:sz="0" w:space="0" w:color="auto"/>
        <w:right w:val="none" w:sz="0" w:space="0" w:color="auto"/>
      </w:divBdr>
    </w:div>
    <w:div w:id="891042957">
      <w:bodyDiv w:val="1"/>
      <w:marLeft w:val="0"/>
      <w:marRight w:val="0"/>
      <w:marTop w:val="0"/>
      <w:marBottom w:val="0"/>
      <w:divBdr>
        <w:top w:val="none" w:sz="0" w:space="0" w:color="auto"/>
        <w:left w:val="none" w:sz="0" w:space="0" w:color="auto"/>
        <w:bottom w:val="none" w:sz="0" w:space="0" w:color="auto"/>
        <w:right w:val="none" w:sz="0" w:space="0" w:color="auto"/>
      </w:divBdr>
    </w:div>
    <w:div w:id="892735381">
      <w:bodyDiv w:val="1"/>
      <w:marLeft w:val="0"/>
      <w:marRight w:val="0"/>
      <w:marTop w:val="0"/>
      <w:marBottom w:val="0"/>
      <w:divBdr>
        <w:top w:val="none" w:sz="0" w:space="0" w:color="auto"/>
        <w:left w:val="none" w:sz="0" w:space="0" w:color="auto"/>
        <w:bottom w:val="none" w:sz="0" w:space="0" w:color="auto"/>
        <w:right w:val="none" w:sz="0" w:space="0" w:color="auto"/>
      </w:divBdr>
    </w:div>
    <w:div w:id="898784412">
      <w:bodyDiv w:val="1"/>
      <w:marLeft w:val="0"/>
      <w:marRight w:val="0"/>
      <w:marTop w:val="0"/>
      <w:marBottom w:val="0"/>
      <w:divBdr>
        <w:top w:val="none" w:sz="0" w:space="0" w:color="auto"/>
        <w:left w:val="none" w:sz="0" w:space="0" w:color="auto"/>
        <w:bottom w:val="none" w:sz="0" w:space="0" w:color="auto"/>
        <w:right w:val="none" w:sz="0" w:space="0" w:color="auto"/>
      </w:divBdr>
    </w:div>
    <w:div w:id="926419997">
      <w:bodyDiv w:val="1"/>
      <w:marLeft w:val="0"/>
      <w:marRight w:val="0"/>
      <w:marTop w:val="0"/>
      <w:marBottom w:val="0"/>
      <w:divBdr>
        <w:top w:val="none" w:sz="0" w:space="0" w:color="auto"/>
        <w:left w:val="none" w:sz="0" w:space="0" w:color="auto"/>
        <w:bottom w:val="none" w:sz="0" w:space="0" w:color="auto"/>
        <w:right w:val="none" w:sz="0" w:space="0" w:color="auto"/>
      </w:divBdr>
    </w:div>
    <w:div w:id="933635559">
      <w:bodyDiv w:val="1"/>
      <w:marLeft w:val="0"/>
      <w:marRight w:val="0"/>
      <w:marTop w:val="0"/>
      <w:marBottom w:val="0"/>
      <w:divBdr>
        <w:top w:val="none" w:sz="0" w:space="0" w:color="auto"/>
        <w:left w:val="none" w:sz="0" w:space="0" w:color="auto"/>
        <w:bottom w:val="none" w:sz="0" w:space="0" w:color="auto"/>
        <w:right w:val="none" w:sz="0" w:space="0" w:color="auto"/>
      </w:divBdr>
    </w:div>
    <w:div w:id="937719799">
      <w:bodyDiv w:val="1"/>
      <w:marLeft w:val="0"/>
      <w:marRight w:val="0"/>
      <w:marTop w:val="0"/>
      <w:marBottom w:val="0"/>
      <w:divBdr>
        <w:top w:val="none" w:sz="0" w:space="0" w:color="auto"/>
        <w:left w:val="none" w:sz="0" w:space="0" w:color="auto"/>
        <w:bottom w:val="none" w:sz="0" w:space="0" w:color="auto"/>
        <w:right w:val="none" w:sz="0" w:space="0" w:color="auto"/>
      </w:divBdr>
    </w:div>
    <w:div w:id="938680049">
      <w:bodyDiv w:val="1"/>
      <w:marLeft w:val="0"/>
      <w:marRight w:val="0"/>
      <w:marTop w:val="0"/>
      <w:marBottom w:val="0"/>
      <w:divBdr>
        <w:top w:val="none" w:sz="0" w:space="0" w:color="auto"/>
        <w:left w:val="none" w:sz="0" w:space="0" w:color="auto"/>
        <w:bottom w:val="none" w:sz="0" w:space="0" w:color="auto"/>
        <w:right w:val="none" w:sz="0" w:space="0" w:color="auto"/>
      </w:divBdr>
    </w:div>
    <w:div w:id="942305729">
      <w:bodyDiv w:val="1"/>
      <w:marLeft w:val="0"/>
      <w:marRight w:val="0"/>
      <w:marTop w:val="0"/>
      <w:marBottom w:val="0"/>
      <w:divBdr>
        <w:top w:val="none" w:sz="0" w:space="0" w:color="auto"/>
        <w:left w:val="none" w:sz="0" w:space="0" w:color="auto"/>
        <w:bottom w:val="none" w:sz="0" w:space="0" w:color="auto"/>
        <w:right w:val="none" w:sz="0" w:space="0" w:color="auto"/>
      </w:divBdr>
    </w:div>
    <w:div w:id="956253251">
      <w:bodyDiv w:val="1"/>
      <w:marLeft w:val="0"/>
      <w:marRight w:val="0"/>
      <w:marTop w:val="0"/>
      <w:marBottom w:val="0"/>
      <w:divBdr>
        <w:top w:val="none" w:sz="0" w:space="0" w:color="auto"/>
        <w:left w:val="none" w:sz="0" w:space="0" w:color="auto"/>
        <w:bottom w:val="none" w:sz="0" w:space="0" w:color="auto"/>
        <w:right w:val="none" w:sz="0" w:space="0" w:color="auto"/>
      </w:divBdr>
    </w:div>
    <w:div w:id="966162133">
      <w:bodyDiv w:val="1"/>
      <w:marLeft w:val="0"/>
      <w:marRight w:val="0"/>
      <w:marTop w:val="0"/>
      <w:marBottom w:val="0"/>
      <w:divBdr>
        <w:top w:val="none" w:sz="0" w:space="0" w:color="auto"/>
        <w:left w:val="none" w:sz="0" w:space="0" w:color="auto"/>
        <w:bottom w:val="none" w:sz="0" w:space="0" w:color="auto"/>
        <w:right w:val="none" w:sz="0" w:space="0" w:color="auto"/>
      </w:divBdr>
    </w:div>
    <w:div w:id="976184497">
      <w:bodyDiv w:val="1"/>
      <w:marLeft w:val="0"/>
      <w:marRight w:val="0"/>
      <w:marTop w:val="0"/>
      <w:marBottom w:val="0"/>
      <w:divBdr>
        <w:top w:val="none" w:sz="0" w:space="0" w:color="auto"/>
        <w:left w:val="none" w:sz="0" w:space="0" w:color="auto"/>
        <w:bottom w:val="none" w:sz="0" w:space="0" w:color="auto"/>
        <w:right w:val="none" w:sz="0" w:space="0" w:color="auto"/>
      </w:divBdr>
    </w:div>
    <w:div w:id="995230845">
      <w:bodyDiv w:val="1"/>
      <w:marLeft w:val="0"/>
      <w:marRight w:val="0"/>
      <w:marTop w:val="0"/>
      <w:marBottom w:val="0"/>
      <w:divBdr>
        <w:top w:val="none" w:sz="0" w:space="0" w:color="auto"/>
        <w:left w:val="none" w:sz="0" w:space="0" w:color="auto"/>
        <w:bottom w:val="none" w:sz="0" w:space="0" w:color="auto"/>
        <w:right w:val="none" w:sz="0" w:space="0" w:color="auto"/>
      </w:divBdr>
    </w:div>
    <w:div w:id="995690036">
      <w:bodyDiv w:val="1"/>
      <w:marLeft w:val="0"/>
      <w:marRight w:val="0"/>
      <w:marTop w:val="0"/>
      <w:marBottom w:val="0"/>
      <w:divBdr>
        <w:top w:val="none" w:sz="0" w:space="0" w:color="auto"/>
        <w:left w:val="none" w:sz="0" w:space="0" w:color="auto"/>
        <w:bottom w:val="none" w:sz="0" w:space="0" w:color="auto"/>
        <w:right w:val="none" w:sz="0" w:space="0" w:color="auto"/>
      </w:divBdr>
    </w:div>
    <w:div w:id="997851267">
      <w:bodyDiv w:val="1"/>
      <w:marLeft w:val="0"/>
      <w:marRight w:val="0"/>
      <w:marTop w:val="0"/>
      <w:marBottom w:val="0"/>
      <w:divBdr>
        <w:top w:val="none" w:sz="0" w:space="0" w:color="auto"/>
        <w:left w:val="none" w:sz="0" w:space="0" w:color="auto"/>
        <w:bottom w:val="none" w:sz="0" w:space="0" w:color="auto"/>
        <w:right w:val="none" w:sz="0" w:space="0" w:color="auto"/>
      </w:divBdr>
    </w:div>
    <w:div w:id="1012878758">
      <w:bodyDiv w:val="1"/>
      <w:marLeft w:val="0"/>
      <w:marRight w:val="0"/>
      <w:marTop w:val="0"/>
      <w:marBottom w:val="0"/>
      <w:divBdr>
        <w:top w:val="none" w:sz="0" w:space="0" w:color="auto"/>
        <w:left w:val="none" w:sz="0" w:space="0" w:color="auto"/>
        <w:bottom w:val="none" w:sz="0" w:space="0" w:color="auto"/>
        <w:right w:val="none" w:sz="0" w:space="0" w:color="auto"/>
      </w:divBdr>
    </w:div>
    <w:div w:id="1014071152">
      <w:bodyDiv w:val="1"/>
      <w:marLeft w:val="0"/>
      <w:marRight w:val="0"/>
      <w:marTop w:val="0"/>
      <w:marBottom w:val="0"/>
      <w:divBdr>
        <w:top w:val="none" w:sz="0" w:space="0" w:color="auto"/>
        <w:left w:val="none" w:sz="0" w:space="0" w:color="auto"/>
        <w:bottom w:val="none" w:sz="0" w:space="0" w:color="auto"/>
        <w:right w:val="none" w:sz="0" w:space="0" w:color="auto"/>
      </w:divBdr>
    </w:div>
    <w:div w:id="1015577827">
      <w:bodyDiv w:val="1"/>
      <w:marLeft w:val="0"/>
      <w:marRight w:val="0"/>
      <w:marTop w:val="0"/>
      <w:marBottom w:val="0"/>
      <w:divBdr>
        <w:top w:val="none" w:sz="0" w:space="0" w:color="auto"/>
        <w:left w:val="none" w:sz="0" w:space="0" w:color="auto"/>
        <w:bottom w:val="none" w:sz="0" w:space="0" w:color="auto"/>
        <w:right w:val="none" w:sz="0" w:space="0" w:color="auto"/>
      </w:divBdr>
    </w:div>
    <w:div w:id="1017544347">
      <w:bodyDiv w:val="1"/>
      <w:marLeft w:val="0"/>
      <w:marRight w:val="0"/>
      <w:marTop w:val="0"/>
      <w:marBottom w:val="0"/>
      <w:divBdr>
        <w:top w:val="none" w:sz="0" w:space="0" w:color="auto"/>
        <w:left w:val="none" w:sz="0" w:space="0" w:color="auto"/>
        <w:bottom w:val="none" w:sz="0" w:space="0" w:color="auto"/>
        <w:right w:val="none" w:sz="0" w:space="0" w:color="auto"/>
      </w:divBdr>
    </w:div>
    <w:div w:id="1023022079">
      <w:bodyDiv w:val="1"/>
      <w:marLeft w:val="0"/>
      <w:marRight w:val="0"/>
      <w:marTop w:val="0"/>
      <w:marBottom w:val="0"/>
      <w:divBdr>
        <w:top w:val="none" w:sz="0" w:space="0" w:color="auto"/>
        <w:left w:val="none" w:sz="0" w:space="0" w:color="auto"/>
        <w:bottom w:val="none" w:sz="0" w:space="0" w:color="auto"/>
        <w:right w:val="none" w:sz="0" w:space="0" w:color="auto"/>
      </w:divBdr>
    </w:div>
    <w:div w:id="1026517855">
      <w:bodyDiv w:val="1"/>
      <w:marLeft w:val="0"/>
      <w:marRight w:val="0"/>
      <w:marTop w:val="0"/>
      <w:marBottom w:val="0"/>
      <w:divBdr>
        <w:top w:val="none" w:sz="0" w:space="0" w:color="auto"/>
        <w:left w:val="none" w:sz="0" w:space="0" w:color="auto"/>
        <w:bottom w:val="none" w:sz="0" w:space="0" w:color="auto"/>
        <w:right w:val="none" w:sz="0" w:space="0" w:color="auto"/>
      </w:divBdr>
    </w:div>
    <w:div w:id="1029188027">
      <w:bodyDiv w:val="1"/>
      <w:marLeft w:val="0"/>
      <w:marRight w:val="0"/>
      <w:marTop w:val="0"/>
      <w:marBottom w:val="0"/>
      <w:divBdr>
        <w:top w:val="none" w:sz="0" w:space="0" w:color="auto"/>
        <w:left w:val="none" w:sz="0" w:space="0" w:color="auto"/>
        <w:bottom w:val="none" w:sz="0" w:space="0" w:color="auto"/>
        <w:right w:val="none" w:sz="0" w:space="0" w:color="auto"/>
      </w:divBdr>
    </w:div>
    <w:div w:id="1040519473">
      <w:bodyDiv w:val="1"/>
      <w:marLeft w:val="0"/>
      <w:marRight w:val="0"/>
      <w:marTop w:val="0"/>
      <w:marBottom w:val="0"/>
      <w:divBdr>
        <w:top w:val="none" w:sz="0" w:space="0" w:color="auto"/>
        <w:left w:val="none" w:sz="0" w:space="0" w:color="auto"/>
        <w:bottom w:val="none" w:sz="0" w:space="0" w:color="auto"/>
        <w:right w:val="none" w:sz="0" w:space="0" w:color="auto"/>
      </w:divBdr>
    </w:div>
    <w:div w:id="1072000289">
      <w:bodyDiv w:val="1"/>
      <w:marLeft w:val="0"/>
      <w:marRight w:val="0"/>
      <w:marTop w:val="0"/>
      <w:marBottom w:val="0"/>
      <w:divBdr>
        <w:top w:val="none" w:sz="0" w:space="0" w:color="auto"/>
        <w:left w:val="none" w:sz="0" w:space="0" w:color="auto"/>
        <w:bottom w:val="none" w:sz="0" w:space="0" w:color="auto"/>
        <w:right w:val="none" w:sz="0" w:space="0" w:color="auto"/>
      </w:divBdr>
    </w:div>
    <w:div w:id="1076589104">
      <w:bodyDiv w:val="1"/>
      <w:marLeft w:val="0"/>
      <w:marRight w:val="0"/>
      <w:marTop w:val="0"/>
      <w:marBottom w:val="0"/>
      <w:divBdr>
        <w:top w:val="none" w:sz="0" w:space="0" w:color="auto"/>
        <w:left w:val="none" w:sz="0" w:space="0" w:color="auto"/>
        <w:bottom w:val="none" w:sz="0" w:space="0" w:color="auto"/>
        <w:right w:val="none" w:sz="0" w:space="0" w:color="auto"/>
      </w:divBdr>
    </w:div>
    <w:div w:id="1077750205">
      <w:bodyDiv w:val="1"/>
      <w:marLeft w:val="0"/>
      <w:marRight w:val="0"/>
      <w:marTop w:val="0"/>
      <w:marBottom w:val="0"/>
      <w:divBdr>
        <w:top w:val="none" w:sz="0" w:space="0" w:color="auto"/>
        <w:left w:val="none" w:sz="0" w:space="0" w:color="auto"/>
        <w:bottom w:val="none" w:sz="0" w:space="0" w:color="auto"/>
        <w:right w:val="none" w:sz="0" w:space="0" w:color="auto"/>
      </w:divBdr>
    </w:div>
    <w:div w:id="1106660008">
      <w:bodyDiv w:val="1"/>
      <w:marLeft w:val="0"/>
      <w:marRight w:val="0"/>
      <w:marTop w:val="0"/>
      <w:marBottom w:val="0"/>
      <w:divBdr>
        <w:top w:val="none" w:sz="0" w:space="0" w:color="auto"/>
        <w:left w:val="none" w:sz="0" w:space="0" w:color="auto"/>
        <w:bottom w:val="none" w:sz="0" w:space="0" w:color="auto"/>
        <w:right w:val="none" w:sz="0" w:space="0" w:color="auto"/>
      </w:divBdr>
    </w:div>
    <w:div w:id="1109931495">
      <w:bodyDiv w:val="1"/>
      <w:marLeft w:val="0"/>
      <w:marRight w:val="0"/>
      <w:marTop w:val="0"/>
      <w:marBottom w:val="0"/>
      <w:divBdr>
        <w:top w:val="none" w:sz="0" w:space="0" w:color="auto"/>
        <w:left w:val="none" w:sz="0" w:space="0" w:color="auto"/>
        <w:bottom w:val="none" w:sz="0" w:space="0" w:color="auto"/>
        <w:right w:val="none" w:sz="0" w:space="0" w:color="auto"/>
      </w:divBdr>
    </w:div>
    <w:div w:id="1111633977">
      <w:bodyDiv w:val="1"/>
      <w:marLeft w:val="0"/>
      <w:marRight w:val="0"/>
      <w:marTop w:val="0"/>
      <w:marBottom w:val="0"/>
      <w:divBdr>
        <w:top w:val="none" w:sz="0" w:space="0" w:color="auto"/>
        <w:left w:val="none" w:sz="0" w:space="0" w:color="auto"/>
        <w:bottom w:val="none" w:sz="0" w:space="0" w:color="auto"/>
        <w:right w:val="none" w:sz="0" w:space="0" w:color="auto"/>
      </w:divBdr>
    </w:div>
    <w:div w:id="1115100174">
      <w:bodyDiv w:val="1"/>
      <w:marLeft w:val="0"/>
      <w:marRight w:val="0"/>
      <w:marTop w:val="0"/>
      <w:marBottom w:val="0"/>
      <w:divBdr>
        <w:top w:val="none" w:sz="0" w:space="0" w:color="auto"/>
        <w:left w:val="none" w:sz="0" w:space="0" w:color="auto"/>
        <w:bottom w:val="none" w:sz="0" w:space="0" w:color="auto"/>
        <w:right w:val="none" w:sz="0" w:space="0" w:color="auto"/>
      </w:divBdr>
    </w:div>
    <w:div w:id="1127746379">
      <w:bodyDiv w:val="1"/>
      <w:marLeft w:val="0"/>
      <w:marRight w:val="0"/>
      <w:marTop w:val="0"/>
      <w:marBottom w:val="0"/>
      <w:divBdr>
        <w:top w:val="none" w:sz="0" w:space="0" w:color="auto"/>
        <w:left w:val="none" w:sz="0" w:space="0" w:color="auto"/>
        <w:bottom w:val="none" w:sz="0" w:space="0" w:color="auto"/>
        <w:right w:val="none" w:sz="0" w:space="0" w:color="auto"/>
      </w:divBdr>
    </w:div>
    <w:div w:id="1128668140">
      <w:bodyDiv w:val="1"/>
      <w:marLeft w:val="0"/>
      <w:marRight w:val="0"/>
      <w:marTop w:val="0"/>
      <w:marBottom w:val="0"/>
      <w:divBdr>
        <w:top w:val="none" w:sz="0" w:space="0" w:color="auto"/>
        <w:left w:val="none" w:sz="0" w:space="0" w:color="auto"/>
        <w:bottom w:val="none" w:sz="0" w:space="0" w:color="auto"/>
        <w:right w:val="none" w:sz="0" w:space="0" w:color="auto"/>
      </w:divBdr>
    </w:div>
    <w:div w:id="1129779222">
      <w:bodyDiv w:val="1"/>
      <w:marLeft w:val="0"/>
      <w:marRight w:val="0"/>
      <w:marTop w:val="0"/>
      <w:marBottom w:val="0"/>
      <w:divBdr>
        <w:top w:val="none" w:sz="0" w:space="0" w:color="auto"/>
        <w:left w:val="none" w:sz="0" w:space="0" w:color="auto"/>
        <w:bottom w:val="none" w:sz="0" w:space="0" w:color="auto"/>
        <w:right w:val="none" w:sz="0" w:space="0" w:color="auto"/>
      </w:divBdr>
    </w:div>
    <w:div w:id="1145586763">
      <w:bodyDiv w:val="1"/>
      <w:marLeft w:val="0"/>
      <w:marRight w:val="0"/>
      <w:marTop w:val="0"/>
      <w:marBottom w:val="0"/>
      <w:divBdr>
        <w:top w:val="none" w:sz="0" w:space="0" w:color="auto"/>
        <w:left w:val="none" w:sz="0" w:space="0" w:color="auto"/>
        <w:bottom w:val="none" w:sz="0" w:space="0" w:color="auto"/>
        <w:right w:val="none" w:sz="0" w:space="0" w:color="auto"/>
      </w:divBdr>
    </w:div>
    <w:div w:id="1147553360">
      <w:bodyDiv w:val="1"/>
      <w:marLeft w:val="0"/>
      <w:marRight w:val="0"/>
      <w:marTop w:val="0"/>
      <w:marBottom w:val="0"/>
      <w:divBdr>
        <w:top w:val="none" w:sz="0" w:space="0" w:color="auto"/>
        <w:left w:val="none" w:sz="0" w:space="0" w:color="auto"/>
        <w:bottom w:val="none" w:sz="0" w:space="0" w:color="auto"/>
        <w:right w:val="none" w:sz="0" w:space="0" w:color="auto"/>
      </w:divBdr>
    </w:div>
    <w:div w:id="1159273962">
      <w:bodyDiv w:val="1"/>
      <w:marLeft w:val="0"/>
      <w:marRight w:val="0"/>
      <w:marTop w:val="0"/>
      <w:marBottom w:val="0"/>
      <w:divBdr>
        <w:top w:val="none" w:sz="0" w:space="0" w:color="auto"/>
        <w:left w:val="none" w:sz="0" w:space="0" w:color="auto"/>
        <w:bottom w:val="none" w:sz="0" w:space="0" w:color="auto"/>
        <w:right w:val="none" w:sz="0" w:space="0" w:color="auto"/>
      </w:divBdr>
    </w:div>
    <w:div w:id="1165362007">
      <w:bodyDiv w:val="1"/>
      <w:marLeft w:val="0"/>
      <w:marRight w:val="0"/>
      <w:marTop w:val="0"/>
      <w:marBottom w:val="0"/>
      <w:divBdr>
        <w:top w:val="none" w:sz="0" w:space="0" w:color="auto"/>
        <w:left w:val="none" w:sz="0" w:space="0" w:color="auto"/>
        <w:bottom w:val="none" w:sz="0" w:space="0" w:color="auto"/>
        <w:right w:val="none" w:sz="0" w:space="0" w:color="auto"/>
      </w:divBdr>
    </w:div>
    <w:div w:id="1170485080">
      <w:bodyDiv w:val="1"/>
      <w:marLeft w:val="0"/>
      <w:marRight w:val="0"/>
      <w:marTop w:val="0"/>
      <w:marBottom w:val="0"/>
      <w:divBdr>
        <w:top w:val="none" w:sz="0" w:space="0" w:color="auto"/>
        <w:left w:val="none" w:sz="0" w:space="0" w:color="auto"/>
        <w:bottom w:val="none" w:sz="0" w:space="0" w:color="auto"/>
        <w:right w:val="none" w:sz="0" w:space="0" w:color="auto"/>
      </w:divBdr>
    </w:div>
    <w:div w:id="1175534102">
      <w:bodyDiv w:val="1"/>
      <w:marLeft w:val="0"/>
      <w:marRight w:val="0"/>
      <w:marTop w:val="0"/>
      <w:marBottom w:val="0"/>
      <w:divBdr>
        <w:top w:val="none" w:sz="0" w:space="0" w:color="auto"/>
        <w:left w:val="none" w:sz="0" w:space="0" w:color="auto"/>
        <w:bottom w:val="none" w:sz="0" w:space="0" w:color="auto"/>
        <w:right w:val="none" w:sz="0" w:space="0" w:color="auto"/>
      </w:divBdr>
    </w:div>
    <w:div w:id="1192574574">
      <w:bodyDiv w:val="1"/>
      <w:marLeft w:val="0"/>
      <w:marRight w:val="0"/>
      <w:marTop w:val="0"/>
      <w:marBottom w:val="0"/>
      <w:divBdr>
        <w:top w:val="none" w:sz="0" w:space="0" w:color="auto"/>
        <w:left w:val="none" w:sz="0" w:space="0" w:color="auto"/>
        <w:bottom w:val="none" w:sz="0" w:space="0" w:color="auto"/>
        <w:right w:val="none" w:sz="0" w:space="0" w:color="auto"/>
      </w:divBdr>
    </w:div>
    <w:div w:id="1195120166">
      <w:bodyDiv w:val="1"/>
      <w:marLeft w:val="0"/>
      <w:marRight w:val="0"/>
      <w:marTop w:val="0"/>
      <w:marBottom w:val="0"/>
      <w:divBdr>
        <w:top w:val="none" w:sz="0" w:space="0" w:color="auto"/>
        <w:left w:val="none" w:sz="0" w:space="0" w:color="auto"/>
        <w:bottom w:val="none" w:sz="0" w:space="0" w:color="auto"/>
        <w:right w:val="none" w:sz="0" w:space="0" w:color="auto"/>
      </w:divBdr>
    </w:div>
    <w:div w:id="1203130858">
      <w:bodyDiv w:val="1"/>
      <w:marLeft w:val="0"/>
      <w:marRight w:val="0"/>
      <w:marTop w:val="0"/>
      <w:marBottom w:val="0"/>
      <w:divBdr>
        <w:top w:val="none" w:sz="0" w:space="0" w:color="auto"/>
        <w:left w:val="none" w:sz="0" w:space="0" w:color="auto"/>
        <w:bottom w:val="none" w:sz="0" w:space="0" w:color="auto"/>
        <w:right w:val="none" w:sz="0" w:space="0" w:color="auto"/>
      </w:divBdr>
    </w:div>
    <w:div w:id="1220435872">
      <w:bodyDiv w:val="1"/>
      <w:marLeft w:val="0"/>
      <w:marRight w:val="0"/>
      <w:marTop w:val="0"/>
      <w:marBottom w:val="0"/>
      <w:divBdr>
        <w:top w:val="none" w:sz="0" w:space="0" w:color="auto"/>
        <w:left w:val="none" w:sz="0" w:space="0" w:color="auto"/>
        <w:bottom w:val="none" w:sz="0" w:space="0" w:color="auto"/>
        <w:right w:val="none" w:sz="0" w:space="0" w:color="auto"/>
      </w:divBdr>
    </w:div>
    <w:div w:id="1220554136">
      <w:bodyDiv w:val="1"/>
      <w:marLeft w:val="0"/>
      <w:marRight w:val="0"/>
      <w:marTop w:val="0"/>
      <w:marBottom w:val="0"/>
      <w:divBdr>
        <w:top w:val="none" w:sz="0" w:space="0" w:color="auto"/>
        <w:left w:val="none" w:sz="0" w:space="0" w:color="auto"/>
        <w:bottom w:val="none" w:sz="0" w:space="0" w:color="auto"/>
        <w:right w:val="none" w:sz="0" w:space="0" w:color="auto"/>
      </w:divBdr>
    </w:div>
    <w:div w:id="1225026099">
      <w:bodyDiv w:val="1"/>
      <w:marLeft w:val="0"/>
      <w:marRight w:val="0"/>
      <w:marTop w:val="0"/>
      <w:marBottom w:val="0"/>
      <w:divBdr>
        <w:top w:val="none" w:sz="0" w:space="0" w:color="auto"/>
        <w:left w:val="none" w:sz="0" w:space="0" w:color="auto"/>
        <w:bottom w:val="none" w:sz="0" w:space="0" w:color="auto"/>
        <w:right w:val="none" w:sz="0" w:space="0" w:color="auto"/>
      </w:divBdr>
    </w:div>
    <w:div w:id="1225876504">
      <w:bodyDiv w:val="1"/>
      <w:marLeft w:val="0"/>
      <w:marRight w:val="0"/>
      <w:marTop w:val="0"/>
      <w:marBottom w:val="0"/>
      <w:divBdr>
        <w:top w:val="none" w:sz="0" w:space="0" w:color="auto"/>
        <w:left w:val="none" w:sz="0" w:space="0" w:color="auto"/>
        <w:bottom w:val="none" w:sz="0" w:space="0" w:color="auto"/>
        <w:right w:val="none" w:sz="0" w:space="0" w:color="auto"/>
      </w:divBdr>
    </w:div>
    <w:div w:id="1231573557">
      <w:bodyDiv w:val="1"/>
      <w:marLeft w:val="0"/>
      <w:marRight w:val="0"/>
      <w:marTop w:val="0"/>
      <w:marBottom w:val="0"/>
      <w:divBdr>
        <w:top w:val="none" w:sz="0" w:space="0" w:color="auto"/>
        <w:left w:val="none" w:sz="0" w:space="0" w:color="auto"/>
        <w:bottom w:val="none" w:sz="0" w:space="0" w:color="auto"/>
        <w:right w:val="none" w:sz="0" w:space="0" w:color="auto"/>
      </w:divBdr>
    </w:div>
    <w:div w:id="1233469831">
      <w:bodyDiv w:val="1"/>
      <w:marLeft w:val="0"/>
      <w:marRight w:val="0"/>
      <w:marTop w:val="0"/>
      <w:marBottom w:val="0"/>
      <w:divBdr>
        <w:top w:val="none" w:sz="0" w:space="0" w:color="auto"/>
        <w:left w:val="none" w:sz="0" w:space="0" w:color="auto"/>
        <w:bottom w:val="none" w:sz="0" w:space="0" w:color="auto"/>
        <w:right w:val="none" w:sz="0" w:space="0" w:color="auto"/>
      </w:divBdr>
    </w:div>
    <w:div w:id="1240867233">
      <w:bodyDiv w:val="1"/>
      <w:marLeft w:val="0"/>
      <w:marRight w:val="0"/>
      <w:marTop w:val="0"/>
      <w:marBottom w:val="0"/>
      <w:divBdr>
        <w:top w:val="none" w:sz="0" w:space="0" w:color="auto"/>
        <w:left w:val="none" w:sz="0" w:space="0" w:color="auto"/>
        <w:bottom w:val="none" w:sz="0" w:space="0" w:color="auto"/>
        <w:right w:val="none" w:sz="0" w:space="0" w:color="auto"/>
      </w:divBdr>
      <w:divsChild>
        <w:div w:id="2054964037">
          <w:marLeft w:val="0"/>
          <w:marRight w:val="0"/>
          <w:marTop w:val="0"/>
          <w:marBottom w:val="0"/>
          <w:divBdr>
            <w:top w:val="none" w:sz="0" w:space="0" w:color="auto"/>
            <w:left w:val="none" w:sz="0" w:space="0" w:color="auto"/>
            <w:bottom w:val="none" w:sz="0" w:space="0" w:color="auto"/>
            <w:right w:val="none" w:sz="0" w:space="0" w:color="auto"/>
          </w:divBdr>
          <w:divsChild>
            <w:div w:id="734812575">
              <w:marLeft w:val="0"/>
              <w:marRight w:val="0"/>
              <w:marTop w:val="0"/>
              <w:marBottom w:val="0"/>
              <w:divBdr>
                <w:top w:val="none" w:sz="0" w:space="0" w:color="auto"/>
                <w:left w:val="none" w:sz="0" w:space="0" w:color="auto"/>
                <w:bottom w:val="none" w:sz="0" w:space="0" w:color="auto"/>
                <w:right w:val="none" w:sz="0" w:space="0" w:color="auto"/>
              </w:divBdr>
            </w:div>
            <w:div w:id="1109932848">
              <w:marLeft w:val="0"/>
              <w:marRight w:val="0"/>
              <w:marTop w:val="0"/>
              <w:marBottom w:val="0"/>
              <w:divBdr>
                <w:top w:val="none" w:sz="0" w:space="0" w:color="auto"/>
                <w:left w:val="none" w:sz="0" w:space="0" w:color="auto"/>
                <w:bottom w:val="none" w:sz="0" w:space="0" w:color="auto"/>
                <w:right w:val="none" w:sz="0" w:space="0" w:color="auto"/>
              </w:divBdr>
            </w:div>
            <w:div w:id="935596931">
              <w:marLeft w:val="0"/>
              <w:marRight w:val="0"/>
              <w:marTop w:val="0"/>
              <w:marBottom w:val="0"/>
              <w:divBdr>
                <w:top w:val="none" w:sz="0" w:space="0" w:color="auto"/>
                <w:left w:val="none" w:sz="0" w:space="0" w:color="auto"/>
                <w:bottom w:val="none" w:sz="0" w:space="0" w:color="auto"/>
                <w:right w:val="none" w:sz="0" w:space="0" w:color="auto"/>
              </w:divBdr>
            </w:div>
            <w:div w:id="678460793">
              <w:marLeft w:val="0"/>
              <w:marRight w:val="0"/>
              <w:marTop w:val="0"/>
              <w:marBottom w:val="0"/>
              <w:divBdr>
                <w:top w:val="none" w:sz="0" w:space="0" w:color="auto"/>
                <w:left w:val="none" w:sz="0" w:space="0" w:color="auto"/>
                <w:bottom w:val="none" w:sz="0" w:space="0" w:color="auto"/>
                <w:right w:val="none" w:sz="0" w:space="0" w:color="auto"/>
              </w:divBdr>
            </w:div>
            <w:div w:id="665133656">
              <w:marLeft w:val="0"/>
              <w:marRight w:val="0"/>
              <w:marTop w:val="0"/>
              <w:marBottom w:val="0"/>
              <w:divBdr>
                <w:top w:val="none" w:sz="0" w:space="0" w:color="auto"/>
                <w:left w:val="none" w:sz="0" w:space="0" w:color="auto"/>
                <w:bottom w:val="none" w:sz="0" w:space="0" w:color="auto"/>
                <w:right w:val="none" w:sz="0" w:space="0" w:color="auto"/>
              </w:divBdr>
            </w:div>
            <w:div w:id="219287967">
              <w:marLeft w:val="0"/>
              <w:marRight w:val="0"/>
              <w:marTop w:val="0"/>
              <w:marBottom w:val="0"/>
              <w:divBdr>
                <w:top w:val="none" w:sz="0" w:space="0" w:color="auto"/>
                <w:left w:val="none" w:sz="0" w:space="0" w:color="auto"/>
                <w:bottom w:val="none" w:sz="0" w:space="0" w:color="auto"/>
                <w:right w:val="none" w:sz="0" w:space="0" w:color="auto"/>
              </w:divBdr>
            </w:div>
            <w:div w:id="350031658">
              <w:marLeft w:val="0"/>
              <w:marRight w:val="0"/>
              <w:marTop w:val="0"/>
              <w:marBottom w:val="0"/>
              <w:divBdr>
                <w:top w:val="none" w:sz="0" w:space="0" w:color="auto"/>
                <w:left w:val="none" w:sz="0" w:space="0" w:color="auto"/>
                <w:bottom w:val="none" w:sz="0" w:space="0" w:color="auto"/>
                <w:right w:val="none" w:sz="0" w:space="0" w:color="auto"/>
              </w:divBdr>
            </w:div>
            <w:div w:id="1325473768">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 w:id="2053074388">
              <w:marLeft w:val="0"/>
              <w:marRight w:val="0"/>
              <w:marTop w:val="0"/>
              <w:marBottom w:val="0"/>
              <w:divBdr>
                <w:top w:val="none" w:sz="0" w:space="0" w:color="auto"/>
                <w:left w:val="none" w:sz="0" w:space="0" w:color="auto"/>
                <w:bottom w:val="none" w:sz="0" w:space="0" w:color="auto"/>
                <w:right w:val="none" w:sz="0" w:space="0" w:color="auto"/>
              </w:divBdr>
            </w:div>
            <w:div w:id="2013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621">
      <w:bodyDiv w:val="1"/>
      <w:marLeft w:val="0"/>
      <w:marRight w:val="0"/>
      <w:marTop w:val="0"/>
      <w:marBottom w:val="0"/>
      <w:divBdr>
        <w:top w:val="none" w:sz="0" w:space="0" w:color="auto"/>
        <w:left w:val="none" w:sz="0" w:space="0" w:color="auto"/>
        <w:bottom w:val="none" w:sz="0" w:space="0" w:color="auto"/>
        <w:right w:val="none" w:sz="0" w:space="0" w:color="auto"/>
      </w:divBdr>
    </w:div>
    <w:div w:id="1268394393">
      <w:bodyDiv w:val="1"/>
      <w:marLeft w:val="0"/>
      <w:marRight w:val="0"/>
      <w:marTop w:val="0"/>
      <w:marBottom w:val="0"/>
      <w:divBdr>
        <w:top w:val="none" w:sz="0" w:space="0" w:color="auto"/>
        <w:left w:val="none" w:sz="0" w:space="0" w:color="auto"/>
        <w:bottom w:val="none" w:sz="0" w:space="0" w:color="auto"/>
        <w:right w:val="none" w:sz="0" w:space="0" w:color="auto"/>
      </w:divBdr>
    </w:div>
    <w:div w:id="1279410327">
      <w:bodyDiv w:val="1"/>
      <w:marLeft w:val="0"/>
      <w:marRight w:val="0"/>
      <w:marTop w:val="0"/>
      <w:marBottom w:val="0"/>
      <w:divBdr>
        <w:top w:val="none" w:sz="0" w:space="0" w:color="auto"/>
        <w:left w:val="none" w:sz="0" w:space="0" w:color="auto"/>
        <w:bottom w:val="none" w:sz="0" w:space="0" w:color="auto"/>
        <w:right w:val="none" w:sz="0" w:space="0" w:color="auto"/>
      </w:divBdr>
    </w:div>
    <w:div w:id="1294214910">
      <w:bodyDiv w:val="1"/>
      <w:marLeft w:val="0"/>
      <w:marRight w:val="0"/>
      <w:marTop w:val="0"/>
      <w:marBottom w:val="0"/>
      <w:divBdr>
        <w:top w:val="none" w:sz="0" w:space="0" w:color="auto"/>
        <w:left w:val="none" w:sz="0" w:space="0" w:color="auto"/>
        <w:bottom w:val="none" w:sz="0" w:space="0" w:color="auto"/>
        <w:right w:val="none" w:sz="0" w:space="0" w:color="auto"/>
      </w:divBdr>
    </w:div>
    <w:div w:id="1296643979">
      <w:bodyDiv w:val="1"/>
      <w:marLeft w:val="0"/>
      <w:marRight w:val="0"/>
      <w:marTop w:val="0"/>
      <w:marBottom w:val="0"/>
      <w:divBdr>
        <w:top w:val="none" w:sz="0" w:space="0" w:color="auto"/>
        <w:left w:val="none" w:sz="0" w:space="0" w:color="auto"/>
        <w:bottom w:val="none" w:sz="0" w:space="0" w:color="auto"/>
        <w:right w:val="none" w:sz="0" w:space="0" w:color="auto"/>
      </w:divBdr>
    </w:div>
    <w:div w:id="1300763377">
      <w:bodyDiv w:val="1"/>
      <w:marLeft w:val="0"/>
      <w:marRight w:val="0"/>
      <w:marTop w:val="0"/>
      <w:marBottom w:val="0"/>
      <w:divBdr>
        <w:top w:val="none" w:sz="0" w:space="0" w:color="auto"/>
        <w:left w:val="none" w:sz="0" w:space="0" w:color="auto"/>
        <w:bottom w:val="none" w:sz="0" w:space="0" w:color="auto"/>
        <w:right w:val="none" w:sz="0" w:space="0" w:color="auto"/>
      </w:divBdr>
    </w:div>
    <w:div w:id="1303466591">
      <w:bodyDiv w:val="1"/>
      <w:marLeft w:val="0"/>
      <w:marRight w:val="0"/>
      <w:marTop w:val="0"/>
      <w:marBottom w:val="0"/>
      <w:divBdr>
        <w:top w:val="none" w:sz="0" w:space="0" w:color="auto"/>
        <w:left w:val="none" w:sz="0" w:space="0" w:color="auto"/>
        <w:bottom w:val="none" w:sz="0" w:space="0" w:color="auto"/>
        <w:right w:val="none" w:sz="0" w:space="0" w:color="auto"/>
      </w:divBdr>
    </w:div>
    <w:div w:id="1304315427">
      <w:bodyDiv w:val="1"/>
      <w:marLeft w:val="0"/>
      <w:marRight w:val="0"/>
      <w:marTop w:val="0"/>
      <w:marBottom w:val="0"/>
      <w:divBdr>
        <w:top w:val="none" w:sz="0" w:space="0" w:color="auto"/>
        <w:left w:val="none" w:sz="0" w:space="0" w:color="auto"/>
        <w:bottom w:val="none" w:sz="0" w:space="0" w:color="auto"/>
        <w:right w:val="none" w:sz="0" w:space="0" w:color="auto"/>
      </w:divBdr>
    </w:div>
    <w:div w:id="1306541407">
      <w:bodyDiv w:val="1"/>
      <w:marLeft w:val="0"/>
      <w:marRight w:val="0"/>
      <w:marTop w:val="0"/>
      <w:marBottom w:val="0"/>
      <w:divBdr>
        <w:top w:val="none" w:sz="0" w:space="0" w:color="auto"/>
        <w:left w:val="none" w:sz="0" w:space="0" w:color="auto"/>
        <w:bottom w:val="none" w:sz="0" w:space="0" w:color="auto"/>
        <w:right w:val="none" w:sz="0" w:space="0" w:color="auto"/>
      </w:divBdr>
    </w:div>
    <w:div w:id="1308391042">
      <w:bodyDiv w:val="1"/>
      <w:marLeft w:val="0"/>
      <w:marRight w:val="0"/>
      <w:marTop w:val="0"/>
      <w:marBottom w:val="0"/>
      <w:divBdr>
        <w:top w:val="none" w:sz="0" w:space="0" w:color="auto"/>
        <w:left w:val="none" w:sz="0" w:space="0" w:color="auto"/>
        <w:bottom w:val="none" w:sz="0" w:space="0" w:color="auto"/>
        <w:right w:val="none" w:sz="0" w:space="0" w:color="auto"/>
      </w:divBdr>
    </w:div>
    <w:div w:id="1317566417">
      <w:bodyDiv w:val="1"/>
      <w:marLeft w:val="0"/>
      <w:marRight w:val="0"/>
      <w:marTop w:val="0"/>
      <w:marBottom w:val="0"/>
      <w:divBdr>
        <w:top w:val="none" w:sz="0" w:space="0" w:color="auto"/>
        <w:left w:val="none" w:sz="0" w:space="0" w:color="auto"/>
        <w:bottom w:val="none" w:sz="0" w:space="0" w:color="auto"/>
        <w:right w:val="none" w:sz="0" w:space="0" w:color="auto"/>
      </w:divBdr>
    </w:div>
    <w:div w:id="1319723340">
      <w:bodyDiv w:val="1"/>
      <w:marLeft w:val="0"/>
      <w:marRight w:val="0"/>
      <w:marTop w:val="0"/>
      <w:marBottom w:val="0"/>
      <w:divBdr>
        <w:top w:val="none" w:sz="0" w:space="0" w:color="auto"/>
        <w:left w:val="none" w:sz="0" w:space="0" w:color="auto"/>
        <w:bottom w:val="none" w:sz="0" w:space="0" w:color="auto"/>
        <w:right w:val="none" w:sz="0" w:space="0" w:color="auto"/>
      </w:divBdr>
    </w:div>
    <w:div w:id="1322739229">
      <w:bodyDiv w:val="1"/>
      <w:marLeft w:val="0"/>
      <w:marRight w:val="0"/>
      <w:marTop w:val="0"/>
      <w:marBottom w:val="0"/>
      <w:divBdr>
        <w:top w:val="none" w:sz="0" w:space="0" w:color="auto"/>
        <w:left w:val="none" w:sz="0" w:space="0" w:color="auto"/>
        <w:bottom w:val="none" w:sz="0" w:space="0" w:color="auto"/>
        <w:right w:val="none" w:sz="0" w:space="0" w:color="auto"/>
      </w:divBdr>
    </w:div>
    <w:div w:id="1335034018">
      <w:bodyDiv w:val="1"/>
      <w:marLeft w:val="0"/>
      <w:marRight w:val="0"/>
      <w:marTop w:val="0"/>
      <w:marBottom w:val="0"/>
      <w:divBdr>
        <w:top w:val="none" w:sz="0" w:space="0" w:color="auto"/>
        <w:left w:val="none" w:sz="0" w:space="0" w:color="auto"/>
        <w:bottom w:val="none" w:sz="0" w:space="0" w:color="auto"/>
        <w:right w:val="none" w:sz="0" w:space="0" w:color="auto"/>
      </w:divBdr>
    </w:div>
    <w:div w:id="1348869378">
      <w:bodyDiv w:val="1"/>
      <w:marLeft w:val="0"/>
      <w:marRight w:val="0"/>
      <w:marTop w:val="0"/>
      <w:marBottom w:val="0"/>
      <w:divBdr>
        <w:top w:val="none" w:sz="0" w:space="0" w:color="auto"/>
        <w:left w:val="none" w:sz="0" w:space="0" w:color="auto"/>
        <w:bottom w:val="none" w:sz="0" w:space="0" w:color="auto"/>
        <w:right w:val="none" w:sz="0" w:space="0" w:color="auto"/>
      </w:divBdr>
    </w:div>
    <w:div w:id="1351956461">
      <w:bodyDiv w:val="1"/>
      <w:marLeft w:val="0"/>
      <w:marRight w:val="0"/>
      <w:marTop w:val="0"/>
      <w:marBottom w:val="0"/>
      <w:divBdr>
        <w:top w:val="none" w:sz="0" w:space="0" w:color="auto"/>
        <w:left w:val="none" w:sz="0" w:space="0" w:color="auto"/>
        <w:bottom w:val="none" w:sz="0" w:space="0" w:color="auto"/>
        <w:right w:val="none" w:sz="0" w:space="0" w:color="auto"/>
      </w:divBdr>
    </w:div>
    <w:div w:id="1359356914">
      <w:bodyDiv w:val="1"/>
      <w:marLeft w:val="0"/>
      <w:marRight w:val="0"/>
      <w:marTop w:val="0"/>
      <w:marBottom w:val="0"/>
      <w:divBdr>
        <w:top w:val="none" w:sz="0" w:space="0" w:color="auto"/>
        <w:left w:val="none" w:sz="0" w:space="0" w:color="auto"/>
        <w:bottom w:val="none" w:sz="0" w:space="0" w:color="auto"/>
        <w:right w:val="none" w:sz="0" w:space="0" w:color="auto"/>
      </w:divBdr>
    </w:div>
    <w:div w:id="1375157837">
      <w:bodyDiv w:val="1"/>
      <w:marLeft w:val="0"/>
      <w:marRight w:val="0"/>
      <w:marTop w:val="0"/>
      <w:marBottom w:val="0"/>
      <w:divBdr>
        <w:top w:val="none" w:sz="0" w:space="0" w:color="auto"/>
        <w:left w:val="none" w:sz="0" w:space="0" w:color="auto"/>
        <w:bottom w:val="none" w:sz="0" w:space="0" w:color="auto"/>
        <w:right w:val="none" w:sz="0" w:space="0" w:color="auto"/>
      </w:divBdr>
    </w:div>
    <w:div w:id="1377243928">
      <w:bodyDiv w:val="1"/>
      <w:marLeft w:val="0"/>
      <w:marRight w:val="0"/>
      <w:marTop w:val="0"/>
      <w:marBottom w:val="0"/>
      <w:divBdr>
        <w:top w:val="none" w:sz="0" w:space="0" w:color="auto"/>
        <w:left w:val="none" w:sz="0" w:space="0" w:color="auto"/>
        <w:bottom w:val="none" w:sz="0" w:space="0" w:color="auto"/>
        <w:right w:val="none" w:sz="0" w:space="0" w:color="auto"/>
      </w:divBdr>
    </w:div>
    <w:div w:id="1398556904">
      <w:bodyDiv w:val="1"/>
      <w:marLeft w:val="0"/>
      <w:marRight w:val="0"/>
      <w:marTop w:val="0"/>
      <w:marBottom w:val="0"/>
      <w:divBdr>
        <w:top w:val="none" w:sz="0" w:space="0" w:color="auto"/>
        <w:left w:val="none" w:sz="0" w:space="0" w:color="auto"/>
        <w:bottom w:val="none" w:sz="0" w:space="0" w:color="auto"/>
        <w:right w:val="none" w:sz="0" w:space="0" w:color="auto"/>
      </w:divBdr>
    </w:div>
    <w:div w:id="1401563082">
      <w:bodyDiv w:val="1"/>
      <w:marLeft w:val="0"/>
      <w:marRight w:val="0"/>
      <w:marTop w:val="0"/>
      <w:marBottom w:val="0"/>
      <w:divBdr>
        <w:top w:val="none" w:sz="0" w:space="0" w:color="auto"/>
        <w:left w:val="none" w:sz="0" w:space="0" w:color="auto"/>
        <w:bottom w:val="none" w:sz="0" w:space="0" w:color="auto"/>
        <w:right w:val="none" w:sz="0" w:space="0" w:color="auto"/>
      </w:divBdr>
    </w:div>
    <w:div w:id="1412897391">
      <w:bodyDiv w:val="1"/>
      <w:marLeft w:val="0"/>
      <w:marRight w:val="0"/>
      <w:marTop w:val="0"/>
      <w:marBottom w:val="0"/>
      <w:divBdr>
        <w:top w:val="none" w:sz="0" w:space="0" w:color="auto"/>
        <w:left w:val="none" w:sz="0" w:space="0" w:color="auto"/>
        <w:bottom w:val="none" w:sz="0" w:space="0" w:color="auto"/>
        <w:right w:val="none" w:sz="0" w:space="0" w:color="auto"/>
      </w:divBdr>
    </w:div>
    <w:div w:id="1413970128">
      <w:bodyDiv w:val="1"/>
      <w:marLeft w:val="0"/>
      <w:marRight w:val="0"/>
      <w:marTop w:val="0"/>
      <w:marBottom w:val="0"/>
      <w:divBdr>
        <w:top w:val="none" w:sz="0" w:space="0" w:color="auto"/>
        <w:left w:val="none" w:sz="0" w:space="0" w:color="auto"/>
        <w:bottom w:val="none" w:sz="0" w:space="0" w:color="auto"/>
        <w:right w:val="none" w:sz="0" w:space="0" w:color="auto"/>
      </w:divBdr>
    </w:div>
    <w:div w:id="1415737503">
      <w:bodyDiv w:val="1"/>
      <w:marLeft w:val="0"/>
      <w:marRight w:val="0"/>
      <w:marTop w:val="0"/>
      <w:marBottom w:val="0"/>
      <w:divBdr>
        <w:top w:val="none" w:sz="0" w:space="0" w:color="auto"/>
        <w:left w:val="none" w:sz="0" w:space="0" w:color="auto"/>
        <w:bottom w:val="none" w:sz="0" w:space="0" w:color="auto"/>
        <w:right w:val="none" w:sz="0" w:space="0" w:color="auto"/>
      </w:divBdr>
    </w:div>
    <w:div w:id="1426464789">
      <w:bodyDiv w:val="1"/>
      <w:marLeft w:val="0"/>
      <w:marRight w:val="0"/>
      <w:marTop w:val="0"/>
      <w:marBottom w:val="0"/>
      <w:divBdr>
        <w:top w:val="none" w:sz="0" w:space="0" w:color="auto"/>
        <w:left w:val="none" w:sz="0" w:space="0" w:color="auto"/>
        <w:bottom w:val="none" w:sz="0" w:space="0" w:color="auto"/>
        <w:right w:val="none" w:sz="0" w:space="0" w:color="auto"/>
      </w:divBdr>
    </w:div>
    <w:div w:id="1427651593">
      <w:bodyDiv w:val="1"/>
      <w:marLeft w:val="0"/>
      <w:marRight w:val="0"/>
      <w:marTop w:val="0"/>
      <w:marBottom w:val="0"/>
      <w:divBdr>
        <w:top w:val="none" w:sz="0" w:space="0" w:color="auto"/>
        <w:left w:val="none" w:sz="0" w:space="0" w:color="auto"/>
        <w:bottom w:val="none" w:sz="0" w:space="0" w:color="auto"/>
        <w:right w:val="none" w:sz="0" w:space="0" w:color="auto"/>
      </w:divBdr>
    </w:div>
    <w:div w:id="1435444690">
      <w:bodyDiv w:val="1"/>
      <w:marLeft w:val="0"/>
      <w:marRight w:val="0"/>
      <w:marTop w:val="0"/>
      <w:marBottom w:val="0"/>
      <w:divBdr>
        <w:top w:val="none" w:sz="0" w:space="0" w:color="auto"/>
        <w:left w:val="none" w:sz="0" w:space="0" w:color="auto"/>
        <w:bottom w:val="none" w:sz="0" w:space="0" w:color="auto"/>
        <w:right w:val="none" w:sz="0" w:space="0" w:color="auto"/>
      </w:divBdr>
    </w:div>
    <w:div w:id="1435636055">
      <w:bodyDiv w:val="1"/>
      <w:marLeft w:val="0"/>
      <w:marRight w:val="0"/>
      <w:marTop w:val="0"/>
      <w:marBottom w:val="0"/>
      <w:divBdr>
        <w:top w:val="none" w:sz="0" w:space="0" w:color="auto"/>
        <w:left w:val="none" w:sz="0" w:space="0" w:color="auto"/>
        <w:bottom w:val="none" w:sz="0" w:space="0" w:color="auto"/>
        <w:right w:val="none" w:sz="0" w:space="0" w:color="auto"/>
      </w:divBdr>
    </w:div>
    <w:div w:id="1457334174">
      <w:bodyDiv w:val="1"/>
      <w:marLeft w:val="0"/>
      <w:marRight w:val="0"/>
      <w:marTop w:val="0"/>
      <w:marBottom w:val="0"/>
      <w:divBdr>
        <w:top w:val="none" w:sz="0" w:space="0" w:color="auto"/>
        <w:left w:val="none" w:sz="0" w:space="0" w:color="auto"/>
        <w:bottom w:val="none" w:sz="0" w:space="0" w:color="auto"/>
        <w:right w:val="none" w:sz="0" w:space="0" w:color="auto"/>
      </w:divBdr>
    </w:div>
    <w:div w:id="1461728285">
      <w:bodyDiv w:val="1"/>
      <w:marLeft w:val="0"/>
      <w:marRight w:val="0"/>
      <w:marTop w:val="0"/>
      <w:marBottom w:val="0"/>
      <w:divBdr>
        <w:top w:val="none" w:sz="0" w:space="0" w:color="auto"/>
        <w:left w:val="none" w:sz="0" w:space="0" w:color="auto"/>
        <w:bottom w:val="none" w:sz="0" w:space="0" w:color="auto"/>
        <w:right w:val="none" w:sz="0" w:space="0" w:color="auto"/>
      </w:divBdr>
    </w:div>
    <w:div w:id="1467158008">
      <w:bodyDiv w:val="1"/>
      <w:marLeft w:val="0"/>
      <w:marRight w:val="0"/>
      <w:marTop w:val="0"/>
      <w:marBottom w:val="0"/>
      <w:divBdr>
        <w:top w:val="none" w:sz="0" w:space="0" w:color="auto"/>
        <w:left w:val="none" w:sz="0" w:space="0" w:color="auto"/>
        <w:bottom w:val="none" w:sz="0" w:space="0" w:color="auto"/>
        <w:right w:val="none" w:sz="0" w:space="0" w:color="auto"/>
      </w:divBdr>
    </w:div>
    <w:div w:id="1477065974">
      <w:bodyDiv w:val="1"/>
      <w:marLeft w:val="0"/>
      <w:marRight w:val="0"/>
      <w:marTop w:val="0"/>
      <w:marBottom w:val="0"/>
      <w:divBdr>
        <w:top w:val="none" w:sz="0" w:space="0" w:color="auto"/>
        <w:left w:val="none" w:sz="0" w:space="0" w:color="auto"/>
        <w:bottom w:val="none" w:sz="0" w:space="0" w:color="auto"/>
        <w:right w:val="none" w:sz="0" w:space="0" w:color="auto"/>
      </w:divBdr>
    </w:div>
    <w:div w:id="1491554181">
      <w:bodyDiv w:val="1"/>
      <w:marLeft w:val="0"/>
      <w:marRight w:val="0"/>
      <w:marTop w:val="0"/>
      <w:marBottom w:val="0"/>
      <w:divBdr>
        <w:top w:val="none" w:sz="0" w:space="0" w:color="auto"/>
        <w:left w:val="none" w:sz="0" w:space="0" w:color="auto"/>
        <w:bottom w:val="none" w:sz="0" w:space="0" w:color="auto"/>
        <w:right w:val="none" w:sz="0" w:space="0" w:color="auto"/>
      </w:divBdr>
    </w:div>
    <w:div w:id="1496141115">
      <w:bodyDiv w:val="1"/>
      <w:marLeft w:val="0"/>
      <w:marRight w:val="0"/>
      <w:marTop w:val="0"/>
      <w:marBottom w:val="0"/>
      <w:divBdr>
        <w:top w:val="none" w:sz="0" w:space="0" w:color="auto"/>
        <w:left w:val="none" w:sz="0" w:space="0" w:color="auto"/>
        <w:bottom w:val="none" w:sz="0" w:space="0" w:color="auto"/>
        <w:right w:val="none" w:sz="0" w:space="0" w:color="auto"/>
      </w:divBdr>
    </w:div>
    <w:div w:id="1513958464">
      <w:bodyDiv w:val="1"/>
      <w:marLeft w:val="0"/>
      <w:marRight w:val="0"/>
      <w:marTop w:val="0"/>
      <w:marBottom w:val="0"/>
      <w:divBdr>
        <w:top w:val="none" w:sz="0" w:space="0" w:color="auto"/>
        <w:left w:val="none" w:sz="0" w:space="0" w:color="auto"/>
        <w:bottom w:val="none" w:sz="0" w:space="0" w:color="auto"/>
        <w:right w:val="none" w:sz="0" w:space="0" w:color="auto"/>
      </w:divBdr>
    </w:div>
    <w:div w:id="1521045872">
      <w:bodyDiv w:val="1"/>
      <w:marLeft w:val="0"/>
      <w:marRight w:val="0"/>
      <w:marTop w:val="0"/>
      <w:marBottom w:val="0"/>
      <w:divBdr>
        <w:top w:val="none" w:sz="0" w:space="0" w:color="auto"/>
        <w:left w:val="none" w:sz="0" w:space="0" w:color="auto"/>
        <w:bottom w:val="none" w:sz="0" w:space="0" w:color="auto"/>
        <w:right w:val="none" w:sz="0" w:space="0" w:color="auto"/>
      </w:divBdr>
    </w:div>
    <w:div w:id="1521119685">
      <w:bodyDiv w:val="1"/>
      <w:marLeft w:val="0"/>
      <w:marRight w:val="0"/>
      <w:marTop w:val="0"/>
      <w:marBottom w:val="0"/>
      <w:divBdr>
        <w:top w:val="none" w:sz="0" w:space="0" w:color="auto"/>
        <w:left w:val="none" w:sz="0" w:space="0" w:color="auto"/>
        <w:bottom w:val="none" w:sz="0" w:space="0" w:color="auto"/>
        <w:right w:val="none" w:sz="0" w:space="0" w:color="auto"/>
      </w:divBdr>
    </w:div>
    <w:div w:id="1522931569">
      <w:bodyDiv w:val="1"/>
      <w:marLeft w:val="0"/>
      <w:marRight w:val="0"/>
      <w:marTop w:val="0"/>
      <w:marBottom w:val="0"/>
      <w:divBdr>
        <w:top w:val="none" w:sz="0" w:space="0" w:color="auto"/>
        <w:left w:val="none" w:sz="0" w:space="0" w:color="auto"/>
        <w:bottom w:val="none" w:sz="0" w:space="0" w:color="auto"/>
        <w:right w:val="none" w:sz="0" w:space="0" w:color="auto"/>
      </w:divBdr>
    </w:div>
    <w:div w:id="1550612119">
      <w:bodyDiv w:val="1"/>
      <w:marLeft w:val="0"/>
      <w:marRight w:val="0"/>
      <w:marTop w:val="0"/>
      <w:marBottom w:val="0"/>
      <w:divBdr>
        <w:top w:val="none" w:sz="0" w:space="0" w:color="auto"/>
        <w:left w:val="none" w:sz="0" w:space="0" w:color="auto"/>
        <w:bottom w:val="none" w:sz="0" w:space="0" w:color="auto"/>
        <w:right w:val="none" w:sz="0" w:space="0" w:color="auto"/>
      </w:divBdr>
    </w:div>
    <w:div w:id="1553154198">
      <w:bodyDiv w:val="1"/>
      <w:marLeft w:val="0"/>
      <w:marRight w:val="0"/>
      <w:marTop w:val="0"/>
      <w:marBottom w:val="0"/>
      <w:divBdr>
        <w:top w:val="none" w:sz="0" w:space="0" w:color="auto"/>
        <w:left w:val="none" w:sz="0" w:space="0" w:color="auto"/>
        <w:bottom w:val="none" w:sz="0" w:space="0" w:color="auto"/>
        <w:right w:val="none" w:sz="0" w:space="0" w:color="auto"/>
      </w:divBdr>
    </w:div>
    <w:div w:id="1561289425">
      <w:bodyDiv w:val="1"/>
      <w:marLeft w:val="0"/>
      <w:marRight w:val="0"/>
      <w:marTop w:val="0"/>
      <w:marBottom w:val="0"/>
      <w:divBdr>
        <w:top w:val="none" w:sz="0" w:space="0" w:color="auto"/>
        <w:left w:val="none" w:sz="0" w:space="0" w:color="auto"/>
        <w:bottom w:val="none" w:sz="0" w:space="0" w:color="auto"/>
        <w:right w:val="none" w:sz="0" w:space="0" w:color="auto"/>
      </w:divBdr>
    </w:div>
    <w:div w:id="1566338484">
      <w:bodyDiv w:val="1"/>
      <w:marLeft w:val="0"/>
      <w:marRight w:val="0"/>
      <w:marTop w:val="0"/>
      <w:marBottom w:val="0"/>
      <w:divBdr>
        <w:top w:val="none" w:sz="0" w:space="0" w:color="auto"/>
        <w:left w:val="none" w:sz="0" w:space="0" w:color="auto"/>
        <w:bottom w:val="none" w:sz="0" w:space="0" w:color="auto"/>
        <w:right w:val="none" w:sz="0" w:space="0" w:color="auto"/>
      </w:divBdr>
    </w:div>
    <w:div w:id="1573395837">
      <w:bodyDiv w:val="1"/>
      <w:marLeft w:val="0"/>
      <w:marRight w:val="0"/>
      <w:marTop w:val="0"/>
      <w:marBottom w:val="0"/>
      <w:divBdr>
        <w:top w:val="none" w:sz="0" w:space="0" w:color="auto"/>
        <w:left w:val="none" w:sz="0" w:space="0" w:color="auto"/>
        <w:bottom w:val="none" w:sz="0" w:space="0" w:color="auto"/>
        <w:right w:val="none" w:sz="0" w:space="0" w:color="auto"/>
      </w:divBdr>
    </w:div>
    <w:div w:id="1577934046">
      <w:bodyDiv w:val="1"/>
      <w:marLeft w:val="0"/>
      <w:marRight w:val="0"/>
      <w:marTop w:val="0"/>
      <w:marBottom w:val="0"/>
      <w:divBdr>
        <w:top w:val="none" w:sz="0" w:space="0" w:color="auto"/>
        <w:left w:val="none" w:sz="0" w:space="0" w:color="auto"/>
        <w:bottom w:val="none" w:sz="0" w:space="0" w:color="auto"/>
        <w:right w:val="none" w:sz="0" w:space="0" w:color="auto"/>
      </w:divBdr>
    </w:div>
    <w:div w:id="1586381655">
      <w:bodyDiv w:val="1"/>
      <w:marLeft w:val="0"/>
      <w:marRight w:val="0"/>
      <w:marTop w:val="0"/>
      <w:marBottom w:val="0"/>
      <w:divBdr>
        <w:top w:val="none" w:sz="0" w:space="0" w:color="auto"/>
        <w:left w:val="none" w:sz="0" w:space="0" w:color="auto"/>
        <w:bottom w:val="none" w:sz="0" w:space="0" w:color="auto"/>
        <w:right w:val="none" w:sz="0" w:space="0" w:color="auto"/>
      </w:divBdr>
    </w:div>
    <w:div w:id="1586959661">
      <w:bodyDiv w:val="1"/>
      <w:marLeft w:val="0"/>
      <w:marRight w:val="0"/>
      <w:marTop w:val="0"/>
      <w:marBottom w:val="0"/>
      <w:divBdr>
        <w:top w:val="none" w:sz="0" w:space="0" w:color="auto"/>
        <w:left w:val="none" w:sz="0" w:space="0" w:color="auto"/>
        <w:bottom w:val="none" w:sz="0" w:space="0" w:color="auto"/>
        <w:right w:val="none" w:sz="0" w:space="0" w:color="auto"/>
      </w:divBdr>
    </w:div>
    <w:div w:id="1589121681">
      <w:bodyDiv w:val="1"/>
      <w:marLeft w:val="0"/>
      <w:marRight w:val="0"/>
      <w:marTop w:val="0"/>
      <w:marBottom w:val="0"/>
      <w:divBdr>
        <w:top w:val="none" w:sz="0" w:space="0" w:color="auto"/>
        <w:left w:val="none" w:sz="0" w:space="0" w:color="auto"/>
        <w:bottom w:val="none" w:sz="0" w:space="0" w:color="auto"/>
        <w:right w:val="none" w:sz="0" w:space="0" w:color="auto"/>
      </w:divBdr>
    </w:div>
    <w:div w:id="1590576329">
      <w:bodyDiv w:val="1"/>
      <w:marLeft w:val="0"/>
      <w:marRight w:val="0"/>
      <w:marTop w:val="0"/>
      <w:marBottom w:val="0"/>
      <w:divBdr>
        <w:top w:val="none" w:sz="0" w:space="0" w:color="auto"/>
        <w:left w:val="none" w:sz="0" w:space="0" w:color="auto"/>
        <w:bottom w:val="none" w:sz="0" w:space="0" w:color="auto"/>
        <w:right w:val="none" w:sz="0" w:space="0" w:color="auto"/>
      </w:divBdr>
    </w:div>
    <w:div w:id="1591306736">
      <w:bodyDiv w:val="1"/>
      <w:marLeft w:val="0"/>
      <w:marRight w:val="0"/>
      <w:marTop w:val="0"/>
      <w:marBottom w:val="0"/>
      <w:divBdr>
        <w:top w:val="none" w:sz="0" w:space="0" w:color="auto"/>
        <w:left w:val="none" w:sz="0" w:space="0" w:color="auto"/>
        <w:bottom w:val="none" w:sz="0" w:space="0" w:color="auto"/>
        <w:right w:val="none" w:sz="0" w:space="0" w:color="auto"/>
      </w:divBdr>
    </w:div>
    <w:div w:id="1596478721">
      <w:bodyDiv w:val="1"/>
      <w:marLeft w:val="0"/>
      <w:marRight w:val="0"/>
      <w:marTop w:val="0"/>
      <w:marBottom w:val="0"/>
      <w:divBdr>
        <w:top w:val="none" w:sz="0" w:space="0" w:color="auto"/>
        <w:left w:val="none" w:sz="0" w:space="0" w:color="auto"/>
        <w:bottom w:val="none" w:sz="0" w:space="0" w:color="auto"/>
        <w:right w:val="none" w:sz="0" w:space="0" w:color="auto"/>
      </w:divBdr>
    </w:div>
    <w:div w:id="1599019997">
      <w:bodyDiv w:val="1"/>
      <w:marLeft w:val="0"/>
      <w:marRight w:val="0"/>
      <w:marTop w:val="0"/>
      <w:marBottom w:val="0"/>
      <w:divBdr>
        <w:top w:val="none" w:sz="0" w:space="0" w:color="auto"/>
        <w:left w:val="none" w:sz="0" w:space="0" w:color="auto"/>
        <w:bottom w:val="none" w:sz="0" w:space="0" w:color="auto"/>
        <w:right w:val="none" w:sz="0" w:space="0" w:color="auto"/>
      </w:divBdr>
    </w:div>
    <w:div w:id="1619020676">
      <w:bodyDiv w:val="1"/>
      <w:marLeft w:val="0"/>
      <w:marRight w:val="0"/>
      <w:marTop w:val="0"/>
      <w:marBottom w:val="0"/>
      <w:divBdr>
        <w:top w:val="none" w:sz="0" w:space="0" w:color="auto"/>
        <w:left w:val="none" w:sz="0" w:space="0" w:color="auto"/>
        <w:bottom w:val="none" w:sz="0" w:space="0" w:color="auto"/>
        <w:right w:val="none" w:sz="0" w:space="0" w:color="auto"/>
      </w:divBdr>
    </w:div>
    <w:div w:id="1620068514">
      <w:bodyDiv w:val="1"/>
      <w:marLeft w:val="0"/>
      <w:marRight w:val="0"/>
      <w:marTop w:val="0"/>
      <w:marBottom w:val="0"/>
      <w:divBdr>
        <w:top w:val="none" w:sz="0" w:space="0" w:color="auto"/>
        <w:left w:val="none" w:sz="0" w:space="0" w:color="auto"/>
        <w:bottom w:val="none" w:sz="0" w:space="0" w:color="auto"/>
        <w:right w:val="none" w:sz="0" w:space="0" w:color="auto"/>
      </w:divBdr>
    </w:div>
    <w:div w:id="1627199129">
      <w:bodyDiv w:val="1"/>
      <w:marLeft w:val="0"/>
      <w:marRight w:val="0"/>
      <w:marTop w:val="0"/>
      <w:marBottom w:val="0"/>
      <w:divBdr>
        <w:top w:val="none" w:sz="0" w:space="0" w:color="auto"/>
        <w:left w:val="none" w:sz="0" w:space="0" w:color="auto"/>
        <w:bottom w:val="none" w:sz="0" w:space="0" w:color="auto"/>
        <w:right w:val="none" w:sz="0" w:space="0" w:color="auto"/>
      </w:divBdr>
    </w:div>
    <w:div w:id="1635090241">
      <w:bodyDiv w:val="1"/>
      <w:marLeft w:val="0"/>
      <w:marRight w:val="0"/>
      <w:marTop w:val="0"/>
      <w:marBottom w:val="0"/>
      <w:divBdr>
        <w:top w:val="none" w:sz="0" w:space="0" w:color="auto"/>
        <w:left w:val="none" w:sz="0" w:space="0" w:color="auto"/>
        <w:bottom w:val="none" w:sz="0" w:space="0" w:color="auto"/>
        <w:right w:val="none" w:sz="0" w:space="0" w:color="auto"/>
      </w:divBdr>
    </w:div>
    <w:div w:id="1640921428">
      <w:bodyDiv w:val="1"/>
      <w:marLeft w:val="0"/>
      <w:marRight w:val="0"/>
      <w:marTop w:val="0"/>
      <w:marBottom w:val="0"/>
      <w:divBdr>
        <w:top w:val="none" w:sz="0" w:space="0" w:color="auto"/>
        <w:left w:val="none" w:sz="0" w:space="0" w:color="auto"/>
        <w:bottom w:val="none" w:sz="0" w:space="0" w:color="auto"/>
        <w:right w:val="none" w:sz="0" w:space="0" w:color="auto"/>
      </w:divBdr>
    </w:div>
    <w:div w:id="1644964345">
      <w:bodyDiv w:val="1"/>
      <w:marLeft w:val="0"/>
      <w:marRight w:val="0"/>
      <w:marTop w:val="0"/>
      <w:marBottom w:val="0"/>
      <w:divBdr>
        <w:top w:val="none" w:sz="0" w:space="0" w:color="auto"/>
        <w:left w:val="none" w:sz="0" w:space="0" w:color="auto"/>
        <w:bottom w:val="none" w:sz="0" w:space="0" w:color="auto"/>
        <w:right w:val="none" w:sz="0" w:space="0" w:color="auto"/>
      </w:divBdr>
    </w:div>
    <w:div w:id="1652100619">
      <w:bodyDiv w:val="1"/>
      <w:marLeft w:val="0"/>
      <w:marRight w:val="0"/>
      <w:marTop w:val="0"/>
      <w:marBottom w:val="0"/>
      <w:divBdr>
        <w:top w:val="none" w:sz="0" w:space="0" w:color="auto"/>
        <w:left w:val="none" w:sz="0" w:space="0" w:color="auto"/>
        <w:bottom w:val="none" w:sz="0" w:space="0" w:color="auto"/>
        <w:right w:val="none" w:sz="0" w:space="0" w:color="auto"/>
      </w:divBdr>
    </w:div>
    <w:div w:id="1659730736">
      <w:bodyDiv w:val="1"/>
      <w:marLeft w:val="0"/>
      <w:marRight w:val="0"/>
      <w:marTop w:val="0"/>
      <w:marBottom w:val="0"/>
      <w:divBdr>
        <w:top w:val="none" w:sz="0" w:space="0" w:color="auto"/>
        <w:left w:val="none" w:sz="0" w:space="0" w:color="auto"/>
        <w:bottom w:val="none" w:sz="0" w:space="0" w:color="auto"/>
        <w:right w:val="none" w:sz="0" w:space="0" w:color="auto"/>
      </w:divBdr>
    </w:div>
    <w:div w:id="1663776339">
      <w:bodyDiv w:val="1"/>
      <w:marLeft w:val="0"/>
      <w:marRight w:val="0"/>
      <w:marTop w:val="0"/>
      <w:marBottom w:val="0"/>
      <w:divBdr>
        <w:top w:val="none" w:sz="0" w:space="0" w:color="auto"/>
        <w:left w:val="none" w:sz="0" w:space="0" w:color="auto"/>
        <w:bottom w:val="none" w:sz="0" w:space="0" w:color="auto"/>
        <w:right w:val="none" w:sz="0" w:space="0" w:color="auto"/>
      </w:divBdr>
    </w:div>
    <w:div w:id="1666542990">
      <w:bodyDiv w:val="1"/>
      <w:marLeft w:val="0"/>
      <w:marRight w:val="0"/>
      <w:marTop w:val="0"/>
      <w:marBottom w:val="0"/>
      <w:divBdr>
        <w:top w:val="none" w:sz="0" w:space="0" w:color="auto"/>
        <w:left w:val="none" w:sz="0" w:space="0" w:color="auto"/>
        <w:bottom w:val="none" w:sz="0" w:space="0" w:color="auto"/>
        <w:right w:val="none" w:sz="0" w:space="0" w:color="auto"/>
      </w:divBdr>
    </w:div>
    <w:div w:id="1668284720">
      <w:bodyDiv w:val="1"/>
      <w:marLeft w:val="0"/>
      <w:marRight w:val="0"/>
      <w:marTop w:val="0"/>
      <w:marBottom w:val="0"/>
      <w:divBdr>
        <w:top w:val="none" w:sz="0" w:space="0" w:color="auto"/>
        <w:left w:val="none" w:sz="0" w:space="0" w:color="auto"/>
        <w:bottom w:val="none" w:sz="0" w:space="0" w:color="auto"/>
        <w:right w:val="none" w:sz="0" w:space="0" w:color="auto"/>
      </w:divBdr>
    </w:div>
    <w:div w:id="1673489866">
      <w:bodyDiv w:val="1"/>
      <w:marLeft w:val="0"/>
      <w:marRight w:val="0"/>
      <w:marTop w:val="0"/>
      <w:marBottom w:val="0"/>
      <w:divBdr>
        <w:top w:val="none" w:sz="0" w:space="0" w:color="auto"/>
        <w:left w:val="none" w:sz="0" w:space="0" w:color="auto"/>
        <w:bottom w:val="none" w:sz="0" w:space="0" w:color="auto"/>
        <w:right w:val="none" w:sz="0" w:space="0" w:color="auto"/>
      </w:divBdr>
    </w:div>
    <w:div w:id="1687750469">
      <w:bodyDiv w:val="1"/>
      <w:marLeft w:val="0"/>
      <w:marRight w:val="0"/>
      <w:marTop w:val="0"/>
      <w:marBottom w:val="0"/>
      <w:divBdr>
        <w:top w:val="none" w:sz="0" w:space="0" w:color="auto"/>
        <w:left w:val="none" w:sz="0" w:space="0" w:color="auto"/>
        <w:bottom w:val="none" w:sz="0" w:space="0" w:color="auto"/>
        <w:right w:val="none" w:sz="0" w:space="0" w:color="auto"/>
      </w:divBdr>
    </w:div>
    <w:div w:id="1691686084">
      <w:bodyDiv w:val="1"/>
      <w:marLeft w:val="0"/>
      <w:marRight w:val="0"/>
      <w:marTop w:val="0"/>
      <w:marBottom w:val="0"/>
      <w:divBdr>
        <w:top w:val="none" w:sz="0" w:space="0" w:color="auto"/>
        <w:left w:val="none" w:sz="0" w:space="0" w:color="auto"/>
        <w:bottom w:val="none" w:sz="0" w:space="0" w:color="auto"/>
        <w:right w:val="none" w:sz="0" w:space="0" w:color="auto"/>
      </w:divBdr>
    </w:div>
    <w:div w:id="1696728596">
      <w:bodyDiv w:val="1"/>
      <w:marLeft w:val="0"/>
      <w:marRight w:val="0"/>
      <w:marTop w:val="0"/>
      <w:marBottom w:val="0"/>
      <w:divBdr>
        <w:top w:val="none" w:sz="0" w:space="0" w:color="auto"/>
        <w:left w:val="none" w:sz="0" w:space="0" w:color="auto"/>
        <w:bottom w:val="none" w:sz="0" w:space="0" w:color="auto"/>
        <w:right w:val="none" w:sz="0" w:space="0" w:color="auto"/>
      </w:divBdr>
    </w:div>
    <w:div w:id="1702973564">
      <w:bodyDiv w:val="1"/>
      <w:marLeft w:val="0"/>
      <w:marRight w:val="0"/>
      <w:marTop w:val="0"/>
      <w:marBottom w:val="0"/>
      <w:divBdr>
        <w:top w:val="none" w:sz="0" w:space="0" w:color="auto"/>
        <w:left w:val="none" w:sz="0" w:space="0" w:color="auto"/>
        <w:bottom w:val="none" w:sz="0" w:space="0" w:color="auto"/>
        <w:right w:val="none" w:sz="0" w:space="0" w:color="auto"/>
      </w:divBdr>
    </w:div>
    <w:div w:id="1703819344">
      <w:bodyDiv w:val="1"/>
      <w:marLeft w:val="0"/>
      <w:marRight w:val="0"/>
      <w:marTop w:val="0"/>
      <w:marBottom w:val="0"/>
      <w:divBdr>
        <w:top w:val="none" w:sz="0" w:space="0" w:color="auto"/>
        <w:left w:val="none" w:sz="0" w:space="0" w:color="auto"/>
        <w:bottom w:val="none" w:sz="0" w:space="0" w:color="auto"/>
        <w:right w:val="none" w:sz="0" w:space="0" w:color="auto"/>
      </w:divBdr>
    </w:div>
    <w:div w:id="1706710236">
      <w:bodyDiv w:val="1"/>
      <w:marLeft w:val="0"/>
      <w:marRight w:val="0"/>
      <w:marTop w:val="0"/>
      <w:marBottom w:val="0"/>
      <w:divBdr>
        <w:top w:val="none" w:sz="0" w:space="0" w:color="auto"/>
        <w:left w:val="none" w:sz="0" w:space="0" w:color="auto"/>
        <w:bottom w:val="none" w:sz="0" w:space="0" w:color="auto"/>
        <w:right w:val="none" w:sz="0" w:space="0" w:color="auto"/>
      </w:divBdr>
    </w:div>
    <w:div w:id="1706977815">
      <w:bodyDiv w:val="1"/>
      <w:marLeft w:val="0"/>
      <w:marRight w:val="0"/>
      <w:marTop w:val="0"/>
      <w:marBottom w:val="0"/>
      <w:divBdr>
        <w:top w:val="none" w:sz="0" w:space="0" w:color="auto"/>
        <w:left w:val="none" w:sz="0" w:space="0" w:color="auto"/>
        <w:bottom w:val="none" w:sz="0" w:space="0" w:color="auto"/>
        <w:right w:val="none" w:sz="0" w:space="0" w:color="auto"/>
      </w:divBdr>
    </w:div>
    <w:div w:id="1712001025">
      <w:bodyDiv w:val="1"/>
      <w:marLeft w:val="0"/>
      <w:marRight w:val="0"/>
      <w:marTop w:val="0"/>
      <w:marBottom w:val="0"/>
      <w:divBdr>
        <w:top w:val="none" w:sz="0" w:space="0" w:color="auto"/>
        <w:left w:val="none" w:sz="0" w:space="0" w:color="auto"/>
        <w:bottom w:val="none" w:sz="0" w:space="0" w:color="auto"/>
        <w:right w:val="none" w:sz="0" w:space="0" w:color="auto"/>
      </w:divBdr>
    </w:div>
    <w:div w:id="1715420212">
      <w:bodyDiv w:val="1"/>
      <w:marLeft w:val="0"/>
      <w:marRight w:val="0"/>
      <w:marTop w:val="0"/>
      <w:marBottom w:val="0"/>
      <w:divBdr>
        <w:top w:val="none" w:sz="0" w:space="0" w:color="auto"/>
        <w:left w:val="none" w:sz="0" w:space="0" w:color="auto"/>
        <w:bottom w:val="none" w:sz="0" w:space="0" w:color="auto"/>
        <w:right w:val="none" w:sz="0" w:space="0" w:color="auto"/>
      </w:divBdr>
    </w:div>
    <w:div w:id="1718699483">
      <w:bodyDiv w:val="1"/>
      <w:marLeft w:val="0"/>
      <w:marRight w:val="0"/>
      <w:marTop w:val="0"/>
      <w:marBottom w:val="0"/>
      <w:divBdr>
        <w:top w:val="none" w:sz="0" w:space="0" w:color="auto"/>
        <w:left w:val="none" w:sz="0" w:space="0" w:color="auto"/>
        <w:bottom w:val="none" w:sz="0" w:space="0" w:color="auto"/>
        <w:right w:val="none" w:sz="0" w:space="0" w:color="auto"/>
      </w:divBdr>
    </w:div>
    <w:div w:id="1727030558">
      <w:bodyDiv w:val="1"/>
      <w:marLeft w:val="0"/>
      <w:marRight w:val="0"/>
      <w:marTop w:val="0"/>
      <w:marBottom w:val="0"/>
      <w:divBdr>
        <w:top w:val="none" w:sz="0" w:space="0" w:color="auto"/>
        <w:left w:val="none" w:sz="0" w:space="0" w:color="auto"/>
        <w:bottom w:val="none" w:sz="0" w:space="0" w:color="auto"/>
        <w:right w:val="none" w:sz="0" w:space="0" w:color="auto"/>
      </w:divBdr>
    </w:div>
    <w:div w:id="1728991422">
      <w:bodyDiv w:val="1"/>
      <w:marLeft w:val="0"/>
      <w:marRight w:val="0"/>
      <w:marTop w:val="0"/>
      <w:marBottom w:val="0"/>
      <w:divBdr>
        <w:top w:val="none" w:sz="0" w:space="0" w:color="auto"/>
        <w:left w:val="none" w:sz="0" w:space="0" w:color="auto"/>
        <w:bottom w:val="none" w:sz="0" w:space="0" w:color="auto"/>
        <w:right w:val="none" w:sz="0" w:space="0" w:color="auto"/>
      </w:divBdr>
    </w:div>
    <w:div w:id="1744836853">
      <w:bodyDiv w:val="1"/>
      <w:marLeft w:val="0"/>
      <w:marRight w:val="0"/>
      <w:marTop w:val="0"/>
      <w:marBottom w:val="0"/>
      <w:divBdr>
        <w:top w:val="none" w:sz="0" w:space="0" w:color="auto"/>
        <w:left w:val="none" w:sz="0" w:space="0" w:color="auto"/>
        <w:bottom w:val="none" w:sz="0" w:space="0" w:color="auto"/>
        <w:right w:val="none" w:sz="0" w:space="0" w:color="auto"/>
      </w:divBdr>
    </w:div>
    <w:div w:id="1745640555">
      <w:bodyDiv w:val="1"/>
      <w:marLeft w:val="0"/>
      <w:marRight w:val="0"/>
      <w:marTop w:val="0"/>
      <w:marBottom w:val="0"/>
      <w:divBdr>
        <w:top w:val="none" w:sz="0" w:space="0" w:color="auto"/>
        <w:left w:val="none" w:sz="0" w:space="0" w:color="auto"/>
        <w:bottom w:val="none" w:sz="0" w:space="0" w:color="auto"/>
        <w:right w:val="none" w:sz="0" w:space="0" w:color="auto"/>
      </w:divBdr>
    </w:div>
    <w:div w:id="1752043011">
      <w:bodyDiv w:val="1"/>
      <w:marLeft w:val="0"/>
      <w:marRight w:val="0"/>
      <w:marTop w:val="0"/>
      <w:marBottom w:val="0"/>
      <w:divBdr>
        <w:top w:val="none" w:sz="0" w:space="0" w:color="auto"/>
        <w:left w:val="none" w:sz="0" w:space="0" w:color="auto"/>
        <w:bottom w:val="none" w:sz="0" w:space="0" w:color="auto"/>
        <w:right w:val="none" w:sz="0" w:space="0" w:color="auto"/>
      </w:divBdr>
    </w:div>
    <w:div w:id="1760325942">
      <w:bodyDiv w:val="1"/>
      <w:marLeft w:val="0"/>
      <w:marRight w:val="0"/>
      <w:marTop w:val="0"/>
      <w:marBottom w:val="0"/>
      <w:divBdr>
        <w:top w:val="none" w:sz="0" w:space="0" w:color="auto"/>
        <w:left w:val="none" w:sz="0" w:space="0" w:color="auto"/>
        <w:bottom w:val="none" w:sz="0" w:space="0" w:color="auto"/>
        <w:right w:val="none" w:sz="0" w:space="0" w:color="auto"/>
      </w:divBdr>
    </w:div>
    <w:div w:id="1783650110">
      <w:bodyDiv w:val="1"/>
      <w:marLeft w:val="0"/>
      <w:marRight w:val="0"/>
      <w:marTop w:val="0"/>
      <w:marBottom w:val="0"/>
      <w:divBdr>
        <w:top w:val="none" w:sz="0" w:space="0" w:color="auto"/>
        <w:left w:val="none" w:sz="0" w:space="0" w:color="auto"/>
        <w:bottom w:val="none" w:sz="0" w:space="0" w:color="auto"/>
        <w:right w:val="none" w:sz="0" w:space="0" w:color="auto"/>
      </w:divBdr>
    </w:div>
    <w:div w:id="1798252231">
      <w:bodyDiv w:val="1"/>
      <w:marLeft w:val="0"/>
      <w:marRight w:val="0"/>
      <w:marTop w:val="0"/>
      <w:marBottom w:val="0"/>
      <w:divBdr>
        <w:top w:val="none" w:sz="0" w:space="0" w:color="auto"/>
        <w:left w:val="none" w:sz="0" w:space="0" w:color="auto"/>
        <w:bottom w:val="none" w:sz="0" w:space="0" w:color="auto"/>
        <w:right w:val="none" w:sz="0" w:space="0" w:color="auto"/>
      </w:divBdr>
    </w:div>
    <w:div w:id="1803182773">
      <w:bodyDiv w:val="1"/>
      <w:marLeft w:val="0"/>
      <w:marRight w:val="0"/>
      <w:marTop w:val="0"/>
      <w:marBottom w:val="0"/>
      <w:divBdr>
        <w:top w:val="none" w:sz="0" w:space="0" w:color="auto"/>
        <w:left w:val="none" w:sz="0" w:space="0" w:color="auto"/>
        <w:bottom w:val="none" w:sz="0" w:space="0" w:color="auto"/>
        <w:right w:val="none" w:sz="0" w:space="0" w:color="auto"/>
      </w:divBdr>
    </w:div>
    <w:div w:id="1807816400">
      <w:bodyDiv w:val="1"/>
      <w:marLeft w:val="0"/>
      <w:marRight w:val="0"/>
      <w:marTop w:val="0"/>
      <w:marBottom w:val="0"/>
      <w:divBdr>
        <w:top w:val="none" w:sz="0" w:space="0" w:color="auto"/>
        <w:left w:val="none" w:sz="0" w:space="0" w:color="auto"/>
        <w:bottom w:val="none" w:sz="0" w:space="0" w:color="auto"/>
        <w:right w:val="none" w:sz="0" w:space="0" w:color="auto"/>
      </w:divBdr>
    </w:div>
    <w:div w:id="1809396644">
      <w:bodyDiv w:val="1"/>
      <w:marLeft w:val="0"/>
      <w:marRight w:val="0"/>
      <w:marTop w:val="0"/>
      <w:marBottom w:val="0"/>
      <w:divBdr>
        <w:top w:val="none" w:sz="0" w:space="0" w:color="auto"/>
        <w:left w:val="none" w:sz="0" w:space="0" w:color="auto"/>
        <w:bottom w:val="none" w:sz="0" w:space="0" w:color="auto"/>
        <w:right w:val="none" w:sz="0" w:space="0" w:color="auto"/>
      </w:divBdr>
    </w:div>
    <w:div w:id="1812792599">
      <w:bodyDiv w:val="1"/>
      <w:marLeft w:val="0"/>
      <w:marRight w:val="0"/>
      <w:marTop w:val="0"/>
      <w:marBottom w:val="0"/>
      <w:divBdr>
        <w:top w:val="none" w:sz="0" w:space="0" w:color="auto"/>
        <w:left w:val="none" w:sz="0" w:space="0" w:color="auto"/>
        <w:bottom w:val="none" w:sz="0" w:space="0" w:color="auto"/>
        <w:right w:val="none" w:sz="0" w:space="0" w:color="auto"/>
      </w:divBdr>
    </w:div>
    <w:div w:id="1818719465">
      <w:bodyDiv w:val="1"/>
      <w:marLeft w:val="0"/>
      <w:marRight w:val="0"/>
      <w:marTop w:val="0"/>
      <w:marBottom w:val="0"/>
      <w:divBdr>
        <w:top w:val="none" w:sz="0" w:space="0" w:color="auto"/>
        <w:left w:val="none" w:sz="0" w:space="0" w:color="auto"/>
        <w:bottom w:val="none" w:sz="0" w:space="0" w:color="auto"/>
        <w:right w:val="none" w:sz="0" w:space="0" w:color="auto"/>
      </w:divBdr>
    </w:div>
    <w:div w:id="1827237176">
      <w:bodyDiv w:val="1"/>
      <w:marLeft w:val="0"/>
      <w:marRight w:val="0"/>
      <w:marTop w:val="0"/>
      <w:marBottom w:val="0"/>
      <w:divBdr>
        <w:top w:val="none" w:sz="0" w:space="0" w:color="auto"/>
        <w:left w:val="none" w:sz="0" w:space="0" w:color="auto"/>
        <w:bottom w:val="none" w:sz="0" w:space="0" w:color="auto"/>
        <w:right w:val="none" w:sz="0" w:space="0" w:color="auto"/>
      </w:divBdr>
    </w:div>
    <w:div w:id="1827357216">
      <w:bodyDiv w:val="1"/>
      <w:marLeft w:val="0"/>
      <w:marRight w:val="0"/>
      <w:marTop w:val="0"/>
      <w:marBottom w:val="0"/>
      <w:divBdr>
        <w:top w:val="none" w:sz="0" w:space="0" w:color="auto"/>
        <w:left w:val="none" w:sz="0" w:space="0" w:color="auto"/>
        <w:bottom w:val="none" w:sz="0" w:space="0" w:color="auto"/>
        <w:right w:val="none" w:sz="0" w:space="0" w:color="auto"/>
      </w:divBdr>
    </w:div>
    <w:div w:id="1827552590">
      <w:bodyDiv w:val="1"/>
      <w:marLeft w:val="0"/>
      <w:marRight w:val="0"/>
      <w:marTop w:val="0"/>
      <w:marBottom w:val="0"/>
      <w:divBdr>
        <w:top w:val="none" w:sz="0" w:space="0" w:color="auto"/>
        <w:left w:val="none" w:sz="0" w:space="0" w:color="auto"/>
        <w:bottom w:val="none" w:sz="0" w:space="0" w:color="auto"/>
        <w:right w:val="none" w:sz="0" w:space="0" w:color="auto"/>
      </w:divBdr>
    </w:div>
    <w:div w:id="1829201306">
      <w:bodyDiv w:val="1"/>
      <w:marLeft w:val="0"/>
      <w:marRight w:val="0"/>
      <w:marTop w:val="0"/>
      <w:marBottom w:val="0"/>
      <w:divBdr>
        <w:top w:val="none" w:sz="0" w:space="0" w:color="auto"/>
        <w:left w:val="none" w:sz="0" w:space="0" w:color="auto"/>
        <w:bottom w:val="none" w:sz="0" w:space="0" w:color="auto"/>
        <w:right w:val="none" w:sz="0" w:space="0" w:color="auto"/>
      </w:divBdr>
    </w:div>
    <w:div w:id="1847791421">
      <w:bodyDiv w:val="1"/>
      <w:marLeft w:val="0"/>
      <w:marRight w:val="0"/>
      <w:marTop w:val="0"/>
      <w:marBottom w:val="0"/>
      <w:divBdr>
        <w:top w:val="none" w:sz="0" w:space="0" w:color="auto"/>
        <w:left w:val="none" w:sz="0" w:space="0" w:color="auto"/>
        <w:bottom w:val="none" w:sz="0" w:space="0" w:color="auto"/>
        <w:right w:val="none" w:sz="0" w:space="0" w:color="auto"/>
      </w:divBdr>
    </w:div>
    <w:div w:id="1858225344">
      <w:bodyDiv w:val="1"/>
      <w:marLeft w:val="0"/>
      <w:marRight w:val="0"/>
      <w:marTop w:val="0"/>
      <w:marBottom w:val="0"/>
      <w:divBdr>
        <w:top w:val="none" w:sz="0" w:space="0" w:color="auto"/>
        <w:left w:val="none" w:sz="0" w:space="0" w:color="auto"/>
        <w:bottom w:val="none" w:sz="0" w:space="0" w:color="auto"/>
        <w:right w:val="none" w:sz="0" w:space="0" w:color="auto"/>
      </w:divBdr>
    </w:div>
    <w:div w:id="1864245444">
      <w:bodyDiv w:val="1"/>
      <w:marLeft w:val="0"/>
      <w:marRight w:val="0"/>
      <w:marTop w:val="0"/>
      <w:marBottom w:val="0"/>
      <w:divBdr>
        <w:top w:val="none" w:sz="0" w:space="0" w:color="auto"/>
        <w:left w:val="none" w:sz="0" w:space="0" w:color="auto"/>
        <w:bottom w:val="none" w:sz="0" w:space="0" w:color="auto"/>
        <w:right w:val="none" w:sz="0" w:space="0" w:color="auto"/>
      </w:divBdr>
    </w:div>
    <w:div w:id="1870336585">
      <w:bodyDiv w:val="1"/>
      <w:marLeft w:val="0"/>
      <w:marRight w:val="0"/>
      <w:marTop w:val="0"/>
      <w:marBottom w:val="0"/>
      <w:divBdr>
        <w:top w:val="none" w:sz="0" w:space="0" w:color="auto"/>
        <w:left w:val="none" w:sz="0" w:space="0" w:color="auto"/>
        <w:bottom w:val="none" w:sz="0" w:space="0" w:color="auto"/>
        <w:right w:val="none" w:sz="0" w:space="0" w:color="auto"/>
      </w:divBdr>
    </w:div>
    <w:div w:id="1872691320">
      <w:bodyDiv w:val="1"/>
      <w:marLeft w:val="0"/>
      <w:marRight w:val="0"/>
      <w:marTop w:val="0"/>
      <w:marBottom w:val="0"/>
      <w:divBdr>
        <w:top w:val="none" w:sz="0" w:space="0" w:color="auto"/>
        <w:left w:val="none" w:sz="0" w:space="0" w:color="auto"/>
        <w:bottom w:val="none" w:sz="0" w:space="0" w:color="auto"/>
        <w:right w:val="none" w:sz="0" w:space="0" w:color="auto"/>
      </w:divBdr>
    </w:div>
    <w:div w:id="1876188081">
      <w:bodyDiv w:val="1"/>
      <w:marLeft w:val="0"/>
      <w:marRight w:val="0"/>
      <w:marTop w:val="0"/>
      <w:marBottom w:val="0"/>
      <w:divBdr>
        <w:top w:val="none" w:sz="0" w:space="0" w:color="auto"/>
        <w:left w:val="none" w:sz="0" w:space="0" w:color="auto"/>
        <w:bottom w:val="none" w:sz="0" w:space="0" w:color="auto"/>
        <w:right w:val="none" w:sz="0" w:space="0" w:color="auto"/>
      </w:divBdr>
    </w:div>
    <w:div w:id="1887570642">
      <w:bodyDiv w:val="1"/>
      <w:marLeft w:val="0"/>
      <w:marRight w:val="0"/>
      <w:marTop w:val="0"/>
      <w:marBottom w:val="0"/>
      <w:divBdr>
        <w:top w:val="none" w:sz="0" w:space="0" w:color="auto"/>
        <w:left w:val="none" w:sz="0" w:space="0" w:color="auto"/>
        <w:bottom w:val="none" w:sz="0" w:space="0" w:color="auto"/>
        <w:right w:val="none" w:sz="0" w:space="0" w:color="auto"/>
      </w:divBdr>
    </w:div>
    <w:div w:id="1894779506">
      <w:bodyDiv w:val="1"/>
      <w:marLeft w:val="0"/>
      <w:marRight w:val="0"/>
      <w:marTop w:val="0"/>
      <w:marBottom w:val="0"/>
      <w:divBdr>
        <w:top w:val="none" w:sz="0" w:space="0" w:color="auto"/>
        <w:left w:val="none" w:sz="0" w:space="0" w:color="auto"/>
        <w:bottom w:val="none" w:sz="0" w:space="0" w:color="auto"/>
        <w:right w:val="none" w:sz="0" w:space="0" w:color="auto"/>
      </w:divBdr>
    </w:div>
    <w:div w:id="1901742608">
      <w:bodyDiv w:val="1"/>
      <w:marLeft w:val="0"/>
      <w:marRight w:val="0"/>
      <w:marTop w:val="0"/>
      <w:marBottom w:val="0"/>
      <w:divBdr>
        <w:top w:val="none" w:sz="0" w:space="0" w:color="auto"/>
        <w:left w:val="none" w:sz="0" w:space="0" w:color="auto"/>
        <w:bottom w:val="none" w:sz="0" w:space="0" w:color="auto"/>
        <w:right w:val="none" w:sz="0" w:space="0" w:color="auto"/>
      </w:divBdr>
    </w:div>
    <w:div w:id="1914781143">
      <w:bodyDiv w:val="1"/>
      <w:marLeft w:val="0"/>
      <w:marRight w:val="0"/>
      <w:marTop w:val="0"/>
      <w:marBottom w:val="0"/>
      <w:divBdr>
        <w:top w:val="none" w:sz="0" w:space="0" w:color="auto"/>
        <w:left w:val="none" w:sz="0" w:space="0" w:color="auto"/>
        <w:bottom w:val="none" w:sz="0" w:space="0" w:color="auto"/>
        <w:right w:val="none" w:sz="0" w:space="0" w:color="auto"/>
      </w:divBdr>
    </w:div>
    <w:div w:id="1917326549">
      <w:bodyDiv w:val="1"/>
      <w:marLeft w:val="0"/>
      <w:marRight w:val="0"/>
      <w:marTop w:val="0"/>
      <w:marBottom w:val="0"/>
      <w:divBdr>
        <w:top w:val="none" w:sz="0" w:space="0" w:color="auto"/>
        <w:left w:val="none" w:sz="0" w:space="0" w:color="auto"/>
        <w:bottom w:val="none" w:sz="0" w:space="0" w:color="auto"/>
        <w:right w:val="none" w:sz="0" w:space="0" w:color="auto"/>
      </w:divBdr>
    </w:div>
    <w:div w:id="1920673048">
      <w:bodyDiv w:val="1"/>
      <w:marLeft w:val="0"/>
      <w:marRight w:val="0"/>
      <w:marTop w:val="0"/>
      <w:marBottom w:val="0"/>
      <w:divBdr>
        <w:top w:val="none" w:sz="0" w:space="0" w:color="auto"/>
        <w:left w:val="none" w:sz="0" w:space="0" w:color="auto"/>
        <w:bottom w:val="none" w:sz="0" w:space="0" w:color="auto"/>
        <w:right w:val="none" w:sz="0" w:space="0" w:color="auto"/>
      </w:divBdr>
    </w:div>
    <w:div w:id="1920747395">
      <w:bodyDiv w:val="1"/>
      <w:marLeft w:val="0"/>
      <w:marRight w:val="0"/>
      <w:marTop w:val="0"/>
      <w:marBottom w:val="0"/>
      <w:divBdr>
        <w:top w:val="none" w:sz="0" w:space="0" w:color="auto"/>
        <w:left w:val="none" w:sz="0" w:space="0" w:color="auto"/>
        <w:bottom w:val="none" w:sz="0" w:space="0" w:color="auto"/>
        <w:right w:val="none" w:sz="0" w:space="0" w:color="auto"/>
      </w:divBdr>
    </w:div>
    <w:div w:id="1929540127">
      <w:bodyDiv w:val="1"/>
      <w:marLeft w:val="0"/>
      <w:marRight w:val="0"/>
      <w:marTop w:val="0"/>
      <w:marBottom w:val="0"/>
      <w:divBdr>
        <w:top w:val="none" w:sz="0" w:space="0" w:color="auto"/>
        <w:left w:val="none" w:sz="0" w:space="0" w:color="auto"/>
        <w:bottom w:val="none" w:sz="0" w:space="0" w:color="auto"/>
        <w:right w:val="none" w:sz="0" w:space="0" w:color="auto"/>
      </w:divBdr>
    </w:div>
    <w:div w:id="1932273645">
      <w:bodyDiv w:val="1"/>
      <w:marLeft w:val="0"/>
      <w:marRight w:val="0"/>
      <w:marTop w:val="0"/>
      <w:marBottom w:val="0"/>
      <w:divBdr>
        <w:top w:val="none" w:sz="0" w:space="0" w:color="auto"/>
        <w:left w:val="none" w:sz="0" w:space="0" w:color="auto"/>
        <w:bottom w:val="none" w:sz="0" w:space="0" w:color="auto"/>
        <w:right w:val="none" w:sz="0" w:space="0" w:color="auto"/>
      </w:divBdr>
    </w:div>
    <w:div w:id="1936551690">
      <w:bodyDiv w:val="1"/>
      <w:marLeft w:val="0"/>
      <w:marRight w:val="0"/>
      <w:marTop w:val="0"/>
      <w:marBottom w:val="0"/>
      <w:divBdr>
        <w:top w:val="none" w:sz="0" w:space="0" w:color="auto"/>
        <w:left w:val="none" w:sz="0" w:space="0" w:color="auto"/>
        <w:bottom w:val="none" w:sz="0" w:space="0" w:color="auto"/>
        <w:right w:val="none" w:sz="0" w:space="0" w:color="auto"/>
      </w:divBdr>
    </w:div>
    <w:div w:id="1966695813">
      <w:bodyDiv w:val="1"/>
      <w:marLeft w:val="0"/>
      <w:marRight w:val="0"/>
      <w:marTop w:val="0"/>
      <w:marBottom w:val="0"/>
      <w:divBdr>
        <w:top w:val="none" w:sz="0" w:space="0" w:color="auto"/>
        <w:left w:val="none" w:sz="0" w:space="0" w:color="auto"/>
        <w:bottom w:val="none" w:sz="0" w:space="0" w:color="auto"/>
        <w:right w:val="none" w:sz="0" w:space="0" w:color="auto"/>
      </w:divBdr>
    </w:div>
    <w:div w:id="1969243887">
      <w:bodyDiv w:val="1"/>
      <w:marLeft w:val="0"/>
      <w:marRight w:val="0"/>
      <w:marTop w:val="0"/>
      <w:marBottom w:val="0"/>
      <w:divBdr>
        <w:top w:val="none" w:sz="0" w:space="0" w:color="auto"/>
        <w:left w:val="none" w:sz="0" w:space="0" w:color="auto"/>
        <w:bottom w:val="none" w:sz="0" w:space="0" w:color="auto"/>
        <w:right w:val="none" w:sz="0" w:space="0" w:color="auto"/>
      </w:divBdr>
    </w:div>
    <w:div w:id="1976333104">
      <w:bodyDiv w:val="1"/>
      <w:marLeft w:val="0"/>
      <w:marRight w:val="0"/>
      <w:marTop w:val="0"/>
      <w:marBottom w:val="0"/>
      <w:divBdr>
        <w:top w:val="none" w:sz="0" w:space="0" w:color="auto"/>
        <w:left w:val="none" w:sz="0" w:space="0" w:color="auto"/>
        <w:bottom w:val="none" w:sz="0" w:space="0" w:color="auto"/>
        <w:right w:val="none" w:sz="0" w:space="0" w:color="auto"/>
      </w:divBdr>
    </w:div>
    <w:div w:id="1984700821">
      <w:bodyDiv w:val="1"/>
      <w:marLeft w:val="0"/>
      <w:marRight w:val="0"/>
      <w:marTop w:val="0"/>
      <w:marBottom w:val="0"/>
      <w:divBdr>
        <w:top w:val="none" w:sz="0" w:space="0" w:color="auto"/>
        <w:left w:val="none" w:sz="0" w:space="0" w:color="auto"/>
        <w:bottom w:val="none" w:sz="0" w:space="0" w:color="auto"/>
        <w:right w:val="none" w:sz="0" w:space="0" w:color="auto"/>
      </w:divBdr>
    </w:div>
    <w:div w:id="1984701469">
      <w:bodyDiv w:val="1"/>
      <w:marLeft w:val="0"/>
      <w:marRight w:val="0"/>
      <w:marTop w:val="0"/>
      <w:marBottom w:val="0"/>
      <w:divBdr>
        <w:top w:val="none" w:sz="0" w:space="0" w:color="auto"/>
        <w:left w:val="none" w:sz="0" w:space="0" w:color="auto"/>
        <w:bottom w:val="none" w:sz="0" w:space="0" w:color="auto"/>
        <w:right w:val="none" w:sz="0" w:space="0" w:color="auto"/>
      </w:divBdr>
    </w:div>
    <w:div w:id="1985616953">
      <w:bodyDiv w:val="1"/>
      <w:marLeft w:val="0"/>
      <w:marRight w:val="0"/>
      <w:marTop w:val="0"/>
      <w:marBottom w:val="0"/>
      <w:divBdr>
        <w:top w:val="none" w:sz="0" w:space="0" w:color="auto"/>
        <w:left w:val="none" w:sz="0" w:space="0" w:color="auto"/>
        <w:bottom w:val="none" w:sz="0" w:space="0" w:color="auto"/>
        <w:right w:val="none" w:sz="0" w:space="0" w:color="auto"/>
      </w:divBdr>
    </w:div>
    <w:div w:id="1988197636">
      <w:bodyDiv w:val="1"/>
      <w:marLeft w:val="0"/>
      <w:marRight w:val="0"/>
      <w:marTop w:val="0"/>
      <w:marBottom w:val="0"/>
      <w:divBdr>
        <w:top w:val="none" w:sz="0" w:space="0" w:color="auto"/>
        <w:left w:val="none" w:sz="0" w:space="0" w:color="auto"/>
        <w:bottom w:val="none" w:sz="0" w:space="0" w:color="auto"/>
        <w:right w:val="none" w:sz="0" w:space="0" w:color="auto"/>
      </w:divBdr>
    </w:div>
    <w:div w:id="1990203690">
      <w:bodyDiv w:val="1"/>
      <w:marLeft w:val="0"/>
      <w:marRight w:val="0"/>
      <w:marTop w:val="0"/>
      <w:marBottom w:val="0"/>
      <w:divBdr>
        <w:top w:val="none" w:sz="0" w:space="0" w:color="auto"/>
        <w:left w:val="none" w:sz="0" w:space="0" w:color="auto"/>
        <w:bottom w:val="none" w:sz="0" w:space="0" w:color="auto"/>
        <w:right w:val="none" w:sz="0" w:space="0" w:color="auto"/>
      </w:divBdr>
    </w:div>
    <w:div w:id="1994678820">
      <w:bodyDiv w:val="1"/>
      <w:marLeft w:val="0"/>
      <w:marRight w:val="0"/>
      <w:marTop w:val="0"/>
      <w:marBottom w:val="0"/>
      <w:divBdr>
        <w:top w:val="none" w:sz="0" w:space="0" w:color="auto"/>
        <w:left w:val="none" w:sz="0" w:space="0" w:color="auto"/>
        <w:bottom w:val="none" w:sz="0" w:space="0" w:color="auto"/>
        <w:right w:val="none" w:sz="0" w:space="0" w:color="auto"/>
      </w:divBdr>
    </w:div>
    <w:div w:id="1998683275">
      <w:bodyDiv w:val="1"/>
      <w:marLeft w:val="0"/>
      <w:marRight w:val="0"/>
      <w:marTop w:val="0"/>
      <w:marBottom w:val="0"/>
      <w:divBdr>
        <w:top w:val="none" w:sz="0" w:space="0" w:color="auto"/>
        <w:left w:val="none" w:sz="0" w:space="0" w:color="auto"/>
        <w:bottom w:val="none" w:sz="0" w:space="0" w:color="auto"/>
        <w:right w:val="none" w:sz="0" w:space="0" w:color="auto"/>
      </w:divBdr>
    </w:div>
    <w:div w:id="2000843033">
      <w:bodyDiv w:val="1"/>
      <w:marLeft w:val="0"/>
      <w:marRight w:val="0"/>
      <w:marTop w:val="0"/>
      <w:marBottom w:val="0"/>
      <w:divBdr>
        <w:top w:val="none" w:sz="0" w:space="0" w:color="auto"/>
        <w:left w:val="none" w:sz="0" w:space="0" w:color="auto"/>
        <w:bottom w:val="none" w:sz="0" w:space="0" w:color="auto"/>
        <w:right w:val="none" w:sz="0" w:space="0" w:color="auto"/>
      </w:divBdr>
    </w:div>
    <w:div w:id="2011324084">
      <w:bodyDiv w:val="1"/>
      <w:marLeft w:val="0"/>
      <w:marRight w:val="0"/>
      <w:marTop w:val="0"/>
      <w:marBottom w:val="0"/>
      <w:divBdr>
        <w:top w:val="none" w:sz="0" w:space="0" w:color="auto"/>
        <w:left w:val="none" w:sz="0" w:space="0" w:color="auto"/>
        <w:bottom w:val="none" w:sz="0" w:space="0" w:color="auto"/>
        <w:right w:val="none" w:sz="0" w:space="0" w:color="auto"/>
      </w:divBdr>
    </w:div>
    <w:div w:id="2015573495">
      <w:bodyDiv w:val="1"/>
      <w:marLeft w:val="0"/>
      <w:marRight w:val="0"/>
      <w:marTop w:val="0"/>
      <w:marBottom w:val="0"/>
      <w:divBdr>
        <w:top w:val="none" w:sz="0" w:space="0" w:color="auto"/>
        <w:left w:val="none" w:sz="0" w:space="0" w:color="auto"/>
        <w:bottom w:val="none" w:sz="0" w:space="0" w:color="auto"/>
        <w:right w:val="none" w:sz="0" w:space="0" w:color="auto"/>
      </w:divBdr>
    </w:div>
    <w:div w:id="2016419089">
      <w:bodyDiv w:val="1"/>
      <w:marLeft w:val="0"/>
      <w:marRight w:val="0"/>
      <w:marTop w:val="0"/>
      <w:marBottom w:val="0"/>
      <w:divBdr>
        <w:top w:val="none" w:sz="0" w:space="0" w:color="auto"/>
        <w:left w:val="none" w:sz="0" w:space="0" w:color="auto"/>
        <w:bottom w:val="none" w:sz="0" w:space="0" w:color="auto"/>
        <w:right w:val="none" w:sz="0" w:space="0" w:color="auto"/>
      </w:divBdr>
    </w:div>
    <w:div w:id="2023504242">
      <w:bodyDiv w:val="1"/>
      <w:marLeft w:val="0"/>
      <w:marRight w:val="0"/>
      <w:marTop w:val="0"/>
      <w:marBottom w:val="0"/>
      <w:divBdr>
        <w:top w:val="none" w:sz="0" w:space="0" w:color="auto"/>
        <w:left w:val="none" w:sz="0" w:space="0" w:color="auto"/>
        <w:bottom w:val="none" w:sz="0" w:space="0" w:color="auto"/>
        <w:right w:val="none" w:sz="0" w:space="0" w:color="auto"/>
      </w:divBdr>
    </w:div>
    <w:div w:id="2025665682">
      <w:bodyDiv w:val="1"/>
      <w:marLeft w:val="0"/>
      <w:marRight w:val="0"/>
      <w:marTop w:val="0"/>
      <w:marBottom w:val="0"/>
      <w:divBdr>
        <w:top w:val="none" w:sz="0" w:space="0" w:color="auto"/>
        <w:left w:val="none" w:sz="0" w:space="0" w:color="auto"/>
        <w:bottom w:val="none" w:sz="0" w:space="0" w:color="auto"/>
        <w:right w:val="none" w:sz="0" w:space="0" w:color="auto"/>
      </w:divBdr>
    </w:div>
    <w:div w:id="2027361614">
      <w:bodyDiv w:val="1"/>
      <w:marLeft w:val="0"/>
      <w:marRight w:val="0"/>
      <w:marTop w:val="0"/>
      <w:marBottom w:val="0"/>
      <w:divBdr>
        <w:top w:val="none" w:sz="0" w:space="0" w:color="auto"/>
        <w:left w:val="none" w:sz="0" w:space="0" w:color="auto"/>
        <w:bottom w:val="none" w:sz="0" w:space="0" w:color="auto"/>
        <w:right w:val="none" w:sz="0" w:space="0" w:color="auto"/>
      </w:divBdr>
    </w:div>
    <w:div w:id="2041054452">
      <w:bodyDiv w:val="1"/>
      <w:marLeft w:val="0"/>
      <w:marRight w:val="0"/>
      <w:marTop w:val="0"/>
      <w:marBottom w:val="0"/>
      <w:divBdr>
        <w:top w:val="none" w:sz="0" w:space="0" w:color="auto"/>
        <w:left w:val="none" w:sz="0" w:space="0" w:color="auto"/>
        <w:bottom w:val="none" w:sz="0" w:space="0" w:color="auto"/>
        <w:right w:val="none" w:sz="0" w:space="0" w:color="auto"/>
      </w:divBdr>
    </w:div>
    <w:div w:id="2050763663">
      <w:bodyDiv w:val="1"/>
      <w:marLeft w:val="0"/>
      <w:marRight w:val="0"/>
      <w:marTop w:val="0"/>
      <w:marBottom w:val="0"/>
      <w:divBdr>
        <w:top w:val="none" w:sz="0" w:space="0" w:color="auto"/>
        <w:left w:val="none" w:sz="0" w:space="0" w:color="auto"/>
        <w:bottom w:val="none" w:sz="0" w:space="0" w:color="auto"/>
        <w:right w:val="none" w:sz="0" w:space="0" w:color="auto"/>
      </w:divBdr>
    </w:div>
    <w:div w:id="2058317628">
      <w:bodyDiv w:val="1"/>
      <w:marLeft w:val="0"/>
      <w:marRight w:val="0"/>
      <w:marTop w:val="0"/>
      <w:marBottom w:val="0"/>
      <w:divBdr>
        <w:top w:val="none" w:sz="0" w:space="0" w:color="auto"/>
        <w:left w:val="none" w:sz="0" w:space="0" w:color="auto"/>
        <w:bottom w:val="none" w:sz="0" w:space="0" w:color="auto"/>
        <w:right w:val="none" w:sz="0" w:space="0" w:color="auto"/>
      </w:divBdr>
    </w:div>
    <w:div w:id="2059474179">
      <w:bodyDiv w:val="1"/>
      <w:marLeft w:val="0"/>
      <w:marRight w:val="0"/>
      <w:marTop w:val="0"/>
      <w:marBottom w:val="0"/>
      <w:divBdr>
        <w:top w:val="none" w:sz="0" w:space="0" w:color="auto"/>
        <w:left w:val="none" w:sz="0" w:space="0" w:color="auto"/>
        <w:bottom w:val="none" w:sz="0" w:space="0" w:color="auto"/>
        <w:right w:val="none" w:sz="0" w:space="0" w:color="auto"/>
      </w:divBdr>
    </w:div>
    <w:div w:id="2069065214">
      <w:bodyDiv w:val="1"/>
      <w:marLeft w:val="0"/>
      <w:marRight w:val="0"/>
      <w:marTop w:val="0"/>
      <w:marBottom w:val="0"/>
      <w:divBdr>
        <w:top w:val="none" w:sz="0" w:space="0" w:color="auto"/>
        <w:left w:val="none" w:sz="0" w:space="0" w:color="auto"/>
        <w:bottom w:val="none" w:sz="0" w:space="0" w:color="auto"/>
        <w:right w:val="none" w:sz="0" w:space="0" w:color="auto"/>
      </w:divBdr>
    </w:div>
    <w:div w:id="2069451460">
      <w:bodyDiv w:val="1"/>
      <w:marLeft w:val="0"/>
      <w:marRight w:val="0"/>
      <w:marTop w:val="0"/>
      <w:marBottom w:val="0"/>
      <w:divBdr>
        <w:top w:val="none" w:sz="0" w:space="0" w:color="auto"/>
        <w:left w:val="none" w:sz="0" w:space="0" w:color="auto"/>
        <w:bottom w:val="none" w:sz="0" w:space="0" w:color="auto"/>
        <w:right w:val="none" w:sz="0" w:space="0" w:color="auto"/>
      </w:divBdr>
    </w:div>
    <w:div w:id="2073382084">
      <w:bodyDiv w:val="1"/>
      <w:marLeft w:val="0"/>
      <w:marRight w:val="0"/>
      <w:marTop w:val="0"/>
      <w:marBottom w:val="0"/>
      <w:divBdr>
        <w:top w:val="none" w:sz="0" w:space="0" w:color="auto"/>
        <w:left w:val="none" w:sz="0" w:space="0" w:color="auto"/>
        <w:bottom w:val="none" w:sz="0" w:space="0" w:color="auto"/>
        <w:right w:val="none" w:sz="0" w:space="0" w:color="auto"/>
      </w:divBdr>
    </w:div>
    <w:div w:id="2083595750">
      <w:bodyDiv w:val="1"/>
      <w:marLeft w:val="0"/>
      <w:marRight w:val="0"/>
      <w:marTop w:val="0"/>
      <w:marBottom w:val="0"/>
      <w:divBdr>
        <w:top w:val="none" w:sz="0" w:space="0" w:color="auto"/>
        <w:left w:val="none" w:sz="0" w:space="0" w:color="auto"/>
        <w:bottom w:val="none" w:sz="0" w:space="0" w:color="auto"/>
        <w:right w:val="none" w:sz="0" w:space="0" w:color="auto"/>
      </w:divBdr>
    </w:div>
    <w:div w:id="2095011849">
      <w:bodyDiv w:val="1"/>
      <w:marLeft w:val="0"/>
      <w:marRight w:val="0"/>
      <w:marTop w:val="0"/>
      <w:marBottom w:val="0"/>
      <w:divBdr>
        <w:top w:val="none" w:sz="0" w:space="0" w:color="auto"/>
        <w:left w:val="none" w:sz="0" w:space="0" w:color="auto"/>
        <w:bottom w:val="none" w:sz="0" w:space="0" w:color="auto"/>
        <w:right w:val="none" w:sz="0" w:space="0" w:color="auto"/>
      </w:divBdr>
    </w:div>
    <w:div w:id="2099478460">
      <w:bodyDiv w:val="1"/>
      <w:marLeft w:val="0"/>
      <w:marRight w:val="0"/>
      <w:marTop w:val="0"/>
      <w:marBottom w:val="0"/>
      <w:divBdr>
        <w:top w:val="none" w:sz="0" w:space="0" w:color="auto"/>
        <w:left w:val="none" w:sz="0" w:space="0" w:color="auto"/>
        <w:bottom w:val="none" w:sz="0" w:space="0" w:color="auto"/>
        <w:right w:val="none" w:sz="0" w:space="0" w:color="auto"/>
      </w:divBdr>
    </w:div>
    <w:div w:id="2106531724">
      <w:bodyDiv w:val="1"/>
      <w:marLeft w:val="0"/>
      <w:marRight w:val="0"/>
      <w:marTop w:val="0"/>
      <w:marBottom w:val="0"/>
      <w:divBdr>
        <w:top w:val="none" w:sz="0" w:space="0" w:color="auto"/>
        <w:left w:val="none" w:sz="0" w:space="0" w:color="auto"/>
        <w:bottom w:val="none" w:sz="0" w:space="0" w:color="auto"/>
        <w:right w:val="none" w:sz="0" w:space="0" w:color="auto"/>
      </w:divBdr>
    </w:div>
    <w:div w:id="2108648583">
      <w:bodyDiv w:val="1"/>
      <w:marLeft w:val="0"/>
      <w:marRight w:val="0"/>
      <w:marTop w:val="0"/>
      <w:marBottom w:val="0"/>
      <w:divBdr>
        <w:top w:val="none" w:sz="0" w:space="0" w:color="auto"/>
        <w:left w:val="none" w:sz="0" w:space="0" w:color="auto"/>
        <w:bottom w:val="none" w:sz="0" w:space="0" w:color="auto"/>
        <w:right w:val="none" w:sz="0" w:space="0" w:color="auto"/>
      </w:divBdr>
    </w:div>
    <w:div w:id="2109616606">
      <w:bodyDiv w:val="1"/>
      <w:marLeft w:val="0"/>
      <w:marRight w:val="0"/>
      <w:marTop w:val="0"/>
      <w:marBottom w:val="0"/>
      <w:divBdr>
        <w:top w:val="none" w:sz="0" w:space="0" w:color="auto"/>
        <w:left w:val="none" w:sz="0" w:space="0" w:color="auto"/>
        <w:bottom w:val="none" w:sz="0" w:space="0" w:color="auto"/>
        <w:right w:val="none" w:sz="0" w:space="0" w:color="auto"/>
      </w:divBdr>
    </w:div>
    <w:div w:id="2111047583">
      <w:bodyDiv w:val="1"/>
      <w:marLeft w:val="0"/>
      <w:marRight w:val="0"/>
      <w:marTop w:val="0"/>
      <w:marBottom w:val="0"/>
      <w:divBdr>
        <w:top w:val="none" w:sz="0" w:space="0" w:color="auto"/>
        <w:left w:val="none" w:sz="0" w:space="0" w:color="auto"/>
        <w:bottom w:val="none" w:sz="0" w:space="0" w:color="auto"/>
        <w:right w:val="none" w:sz="0" w:space="0" w:color="auto"/>
      </w:divBdr>
    </w:div>
    <w:div w:id="2126654286">
      <w:bodyDiv w:val="1"/>
      <w:marLeft w:val="0"/>
      <w:marRight w:val="0"/>
      <w:marTop w:val="0"/>
      <w:marBottom w:val="0"/>
      <w:divBdr>
        <w:top w:val="none" w:sz="0" w:space="0" w:color="auto"/>
        <w:left w:val="none" w:sz="0" w:space="0" w:color="auto"/>
        <w:bottom w:val="none" w:sz="0" w:space="0" w:color="auto"/>
        <w:right w:val="none" w:sz="0" w:space="0" w:color="auto"/>
      </w:divBdr>
    </w:div>
    <w:div w:id="2130733924">
      <w:bodyDiv w:val="1"/>
      <w:marLeft w:val="0"/>
      <w:marRight w:val="0"/>
      <w:marTop w:val="0"/>
      <w:marBottom w:val="0"/>
      <w:divBdr>
        <w:top w:val="none" w:sz="0" w:space="0" w:color="auto"/>
        <w:left w:val="none" w:sz="0" w:space="0" w:color="auto"/>
        <w:bottom w:val="none" w:sz="0" w:space="0" w:color="auto"/>
        <w:right w:val="none" w:sz="0" w:space="0" w:color="auto"/>
      </w:divBdr>
    </w:div>
    <w:div w:id="2135556379">
      <w:bodyDiv w:val="1"/>
      <w:marLeft w:val="0"/>
      <w:marRight w:val="0"/>
      <w:marTop w:val="0"/>
      <w:marBottom w:val="0"/>
      <w:divBdr>
        <w:top w:val="none" w:sz="0" w:space="0" w:color="auto"/>
        <w:left w:val="none" w:sz="0" w:space="0" w:color="auto"/>
        <w:bottom w:val="none" w:sz="0" w:space="0" w:color="auto"/>
        <w:right w:val="none" w:sz="0" w:space="0" w:color="auto"/>
      </w:divBdr>
    </w:div>
    <w:div w:id="214161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Cor09</b:Tag>
    <b:SourceType>Book</b:SourceType>
    <b:Guid>{0EC7B660-F2D1-400E-9F07-0DD5BA7C9BBC}</b:Guid>
    <b:Title>Introduction to Algorithms</b:Title>
    <b:Year>2009</b:Year>
    <b:City>Cambridge, Massachusetts</b:City>
    <b:Publisher>Massachusetts Institute of Technology</b:Publisher>
    <b:Author>
      <b:Author>
        <b:NameList>
          <b:Person>
            <b:Last>Cormen</b:Last>
            <b:Middle>H</b:Middle>
            <b:First>Thomas</b:First>
          </b:Person>
          <b:Person>
            <b:Last>Leiserson</b:Last>
            <b:Middle>E</b:Middle>
            <b:First>Charles</b:First>
          </b:Person>
          <b:Person>
            <b:Last>Rivest</b:Last>
            <b:Middle>L</b:Middle>
            <b:First>Ronald</b:First>
          </b:Person>
          <b:Person>
            <b:Last>Stein</b:Last>
            <b:First>Clifford</b:First>
          </b:Person>
        </b:NameList>
      </b:Author>
    </b:Author>
    <b:Edition>3.</b:Edition>
    <b:RefOrder>3</b:RefOrder>
  </b:Source>
  <b:Source>
    <b:Tag>Gol21</b:Tag>
    <b:SourceType>InternetSite</b:SourceType>
    <b:Guid>{0DF09123-1F45-4339-85E8-393B059B874F}</b:Guid>
    <b:Title>Golden ratio - Wikipedia</b:Title>
    <b:Year>2021</b:Year>
    <b:YearAccessed>2021</b:YearAccessed>
    <b:MonthAccessed>11</b:MonthAccessed>
    <b:DayAccessed>27</b:DayAccessed>
    <b:URL>https://en.wikipedia.org/wiki/Golden_ratio</b:URL>
    <b:Author>
      <b:Author>
        <b:Corporate>Wikipedia</b:Corporate>
      </b:Author>
    </b:Author>
    <b:RefOrder>5</b:RefOrder>
  </b:Source>
  <b:Source>
    <b:Tag>BigOCheatSheet</b:Tag>
    <b:SourceType>InternetSite</b:SourceType>
    <b:Guid>{E7CC5B9E-CD36-4CD1-8F9C-FDC29EA45AB4}</b:Guid>
    <b:Title>Big-O Algorithm Complexity Cheat Sheet (Know Thy Complexities!) @ericdrowell</b:Title>
    <b:YearAccessed>2021</b:YearAccessed>
    <b:MonthAccessed>11</b:MonthAccessed>
    <b:DayAccessed>28</b:DayAccessed>
    <b:URL>https://www.bigocheatsheet.com/</b:URL>
    <b:Author>
      <b:Author>
        <b:NameList>
          <b:Person>
            <b:Last>Rowell</b:Last>
            <b:First>Eric</b:First>
          </b:Person>
          <b:Person>
            <b:Last>Pleple</b:Last>
            <b:First>Quentin</b:First>
          </b:Person>
          <b:Person>
            <b:Last>Abed</b:Last>
            <b:First>Michael</b:First>
          </b:Person>
          <b:Person>
            <b:Last>Dizazzo</b:Last>
            <b:First>Nick</b:First>
          </b:Person>
          <b:Person>
            <b:Last>Forstyh</b:Last>
            <b:First>Adam</b:First>
          </b:Person>
          <b:Person>
            <b:Last>Zhu</b:Last>
            <b:First>Felix</b:First>
          </b:Person>
          <b:Person>
            <b:Last>Engineer</b:Last>
            <b:First>Jay</b:First>
          </b:Person>
          <b:Person>
            <b:Last>Davis</b:Last>
            <b:First>Josh</b:First>
          </b:Person>
          <b:Person>
            <b:Last>Turakulov</b:Last>
            <b:First>Nodir</b:First>
          </b:Person>
          <b:Person>
            <b:Last>Hamon</b:Last>
            <b:First>Jennifer</b:First>
          </b:Person>
          <b:Person>
            <b:Last>Dorfman</b:Last>
            <b:First>David</b:First>
          </b:Person>
          <b:Person>
            <b:Last>Massey</b:Last>
            <b:First>Bart</b:First>
          </b:Person>
          <b:Person>
            <b:Last>Pereda</b:Last>
            <b:First>Ray</b:First>
          </b:Person>
          <b:Person>
            <b:Last>Pham</b:Last>
            <b:First>Si</b:First>
          </b:Person>
          <b:Person>
            <b:Last>Davis</b:Last>
            <b:First>Mike</b:First>
          </b:Person>
          <b:Person>
            <b:Last>mcverry</b:Last>
          </b:Person>
          <b:Person>
            <b:Last>Hoffmann</b:Last>
            <b:First>Max</b:First>
          </b:Person>
          <b:Person>
            <b:Last>Saket</b:Last>
            <b:First>Bahador</b:First>
          </b:Person>
          <b:Person>
            <b:Last>Davison</b:Last>
            <b:First>Damon</b:First>
          </b:Person>
          <b:Person>
            <b:Last>Wan</b:Last>
            <b:First>Alvin</b:First>
          </b:Person>
          <b:Person>
            <b:Last>Briolat</b:Last>
            <b:First>Alan</b:First>
          </b:Person>
          <b:Person>
            <b:Last>Hannay</b:Last>
            <b:First>Drew</b:First>
          </b:Person>
          <b:Person>
            <b:Last>Rasmussen</b:Last>
            <b:First>Andrew</b:First>
          </b:Person>
          <b:Person>
            <b:Last>Tsang</b:Last>
            <b:First>Dennis</b:First>
          </b:Person>
          <b:Person>
            <b:Last>Magro</b:Last>
            <b:First>Vinnie</b:First>
          </b:Person>
          <b:Person>
            <b:Last>Arold</b:Last>
            <b:First>Adam</b:First>
          </b:Person>
          <b:Person>
            <b:Last>Ramirez</b:Last>
            <b:First>Alejandro</b:First>
          </b:Person>
          <b:Person>
            <b:Last>Nazareth</b:Last>
            <b:First>Aneel</b:First>
          </b:Person>
          <b:Person>
            <b:Last>Chowdhury</b:Last>
            <b:First>Rahul</b:First>
          </b:Person>
          <b:Person>
            <b:Last>McElroy</b:Last>
            <b:First>Jonathan</b:First>
          </b:Person>
          <b:Person>
            <b:Last>steven41292</b:Last>
          </b:Person>
          <b:Person>
            <b:Last>Amos</b:Last>
            <b:First>Brandon</b:First>
          </b:Person>
          <b:Person>
            <b:Last>Friedly</b:Last>
            <b:First>Joel</b:First>
          </b:Person>
          <b:Person>
            <b:Last>Van Gheluwe</b:Last>
            <b:First>Casper</b:First>
          </b:Person>
          <b:Person>
            <b:Last>Lefevre-Ardant</b:Last>
            <b:First>Eric</b:First>
          </b:Person>
          <b:Person>
            <b:Last>Oleg</b:Last>
          </b:Person>
          <b:Person>
            <b:Last>Harper</b:Last>
            <b:First>Renfred</b:First>
          </b:Person>
          <b:Person>
            <b:Last>Chester</b:Last>
            <b:First>Piper</b:First>
          </b:Person>
          <b:Person>
            <b:Last>Amigot</b:Last>
            <b:First>Miguel</b:First>
          </b:Person>
          <b:Person>
            <b:Last>K</b:Last>
            <b:First>Apurva</b:First>
          </b:Person>
          <b:Person>
            <b:Last>Daronco</b:Last>
            <b:First>Matthew</b:First>
          </b:Person>
          <b:Person>
            <b:Last>Lin</b:Last>
            <b:First>Yun-Cheng</b:First>
          </b:Person>
          <b:Person>
            <b:Last>Tyler</b:Last>
            <b:First>Clay</b:First>
          </b:Person>
          <b:Person>
            <b:Last>Ozalp</b:Last>
            <b:Middle>Can</b:Middle>
            <b:First>Orhan</b:First>
          </b:Person>
          <b:Person>
            <b:Last>Singh</b:Last>
            <b:First>Ayman</b:First>
          </b:Person>
          <b:Person>
            <b:Last>Morton</b:Last>
            <b:First>David</b:First>
          </b:Person>
          <b:Person>
            <b:Last>Ooms</b:Last>
            <b:First>Aurelien</b:First>
          </b:Person>
          <b:Person>
            <b:Last>Torholm</b:Last>
            <b:Middle>Paaske</b:Middle>
            <b:First>Sebastian</b:First>
          </b:Person>
          <b:Person>
            <b:Last>Krishnan</b:Last>
            <b:First>Koushik</b:First>
          </b:Person>
          <b:Person>
            <b:Last>Bailey</b:Last>
            <b:First>Drew</b:First>
          </b:Person>
          <b:Person>
            <b:Last>Burke</b:Last>
            <b:First>Robert</b:First>
          </b:Person>
        </b:NameList>
      </b:Author>
    </b:Author>
    <b:RefOrder>4</b:RefOrder>
  </b:Source>
  <b:Source>
    <b:Tag>BevisBog</b:Tag>
    <b:SourceType>Book</b:SourceType>
    <b:Guid>{D6EE35BD-4A91-4D45-84E1-72CCD85E397B}</b:Guid>
    <b:Title>Logik 2 - Bevis</b:Title>
    <b:Year>1974</b:Year>
    <b:City>København</b:City>
    <b:Publisher>Open University / Gyldendal</b:Publisher>
    <b:Author>
      <b:Author>
        <b:NameList>
          <b:Person>
            <b:Last>Terstrup</b:Last>
            <b:First>Jørgen</b:First>
          </b:Person>
        </b:NameList>
      </b:Author>
    </b:Author>
    <b:Edition>1.</b:Edition>
    <b:RefOrder>2</b:RefOrder>
  </b:Source>
  <b:Source>
    <b:Tag>Wik21</b:Tag>
    <b:SourceType>InternetSite</b:SourceType>
    <b:Guid>{A05DD363-338C-41B2-B077-48A1C8060F24}</b:Guid>
    <b:Title>Direct Proof - Wikipedia</b:Title>
    <b:Year>2021</b:Year>
    <b:YearAccessed>2021</b:YearAccessed>
    <b:MonthAccessed>12</b:MonthAccessed>
    <b:DayAccessed>01</b:DayAccessed>
    <b:URL>https://en.wikipedia.org/wiki/Direct_proof</b:URL>
    <b:Author>
      <b:Author>
        <b:Corporate>Wikipedia</b:Corporate>
      </b:Author>
    </b:Author>
    <b:RefOrder>1</b:RefOrder>
  </b:Source>
</b:Sources>
</file>

<file path=customXml/itemProps1.xml><?xml version="1.0" encoding="utf-8"?>
<ds:datastoreItem xmlns:ds="http://schemas.openxmlformats.org/officeDocument/2006/customXml" ds:itemID="{802EEF01-E9D1-4006-83EA-6069F781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29</Pages>
  <Words>10051</Words>
  <Characters>49655</Characters>
  <Application>Microsoft Office Word</Application>
  <DocSecurity>0</DocSecurity>
  <Lines>827</Lines>
  <Paragraphs>373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Kroghede Hansen</dc:creator>
  <cp:keywords/>
  <dc:description/>
  <cp:lastModifiedBy>Rasmus Kroghede Hansen</cp:lastModifiedBy>
  <cp:revision>919</cp:revision>
  <dcterms:created xsi:type="dcterms:W3CDTF">2021-11-17T07:23:00Z</dcterms:created>
  <dcterms:modified xsi:type="dcterms:W3CDTF">2021-12-01T22:29:00Z</dcterms:modified>
</cp:coreProperties>
</file>