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Fruit Yield and Quality Prediction Using Consumer-Grade LiDAR Devices: System Design and Feasibility Analysis</w:t>
      </w:r>
    </w:p>
    <w:p>
      <w:pPr>
        <w:pStyle w:val="Author"/>
      </w:pPr>
      <w:r>
        <w:t xml:space="preserve">Anonymous Authors</w:t>
      </w:r>
    </w:p>
    <w:p>
      <w:pPr>
        <w:pStyle w:val="AbstractTitle"/>
      </w:pPr>
      <w:r>
        <w:t xml:space="preserve">Abstract</w:t>
      </w:r>
    </w:p>
    <w:p>
      <w:pPr>
        <w:pStyle w:val="Abstract"/>
      </w:pPr>
      <w:r>
        <w:t xml:space="preserve">Fruit yield estimation is critical for orchard management, harvest scheduling, and market planning. Traditional manual estimation methods suffer from subjectivity and errors typically ranging from 30% to 50%. The emergence of consumer-grade LiDAR sensors embedded in devices such as the iPad Pro and iPhone Pro series presents new opportunities for low-cost, portable three-dimensional data collection in agricultural settings. This paper presents the design and implementation of FruitTreeScanner, a system that leverages the LiDAR sensor on consumer devices combined with CoreML-based image detection for fruit 3D reconstruction, detection, and yield estimation. The system employs a multi-modal fusion strategy combining 2D visual detection with 3D point cloud clustering, an adaptive DBSCAN clustering algorithm, an occlusion correction model, and a dual-route yield estimation approach. Experimental validation on simulated data demonstrates that the system can effectively process point cloud data and identify fruit candidates, though real-field validation remains pending. This work provides a feasible framework for applying consumer-grade LiDAR technology to precision agriculture fruit yield estimation.</w:t>
      </w:r>
    </w:p>
    <w:bookmarkStart w:id="13" w:name="introduction"/>
    <w:p>
      <w:pPr>
        <w:pStyle w:val="Heading1"/>
      </w:pPr>
      <w:r>
        <w:t xml:space="preserve">Introduction</w:t>
      </w:r>
    </w:p>
    <w:bookmarkStart w:id="9" w:name="background"/>
    <w:p>
      <w:pPr>
        <w:pStyle w:val="Heading2"/>
      </w:pPr>
      <w:r>
        <w:t xml:space="preserve">Background</w:t>
      </w:r>
    </w:p>
    <w:p>
      <w:pPr>
        <w:pStyle w:val="FirstParagraph"/>
      </w:pPr>
      <w:r>
        <w:t xml:space="preserve">Fruit cultivation constitutes a major component of agricultural production worldwide. Accurate yield estimation enables farmers to optimize harvest scheduling, allocate labor resources efficiently, plan storage and logistics operations, and make informed market pricing decisions </w:t>
      </w:r>
      <w:r>
        <w:t xml:space="preserve">. In precision agriculture, timely and accurate yield information is fundamental to data-driven orchard management.</w:t>
      </w:r>
    </w:p>
    <w:p>
      <w:pPr>
        <w:pStyle w:val="BodyText"/>
      </w:pPr>
      <w:r>
        <w:t xml:space="preserve">Traditional yield estimation methods primarily rely on manual visual assessment and statistical sampling. These approaches are labor-intensive, time-consuming, and subject to significant estimation errors. Studies have documented that manual estimation errors typically range from 30% to 50%, primarily due to variations in individual observer experience, sampling bias, and systematic underestimation of occluded fruits that are not visible from a given viewpoint </w:t>
      </w:r>
      <w:r>
        <w:t xml:space="preserve">. The reliance on subjective human judgment creates inherent uncertainties that propagate through harvest planning and market forecasting.</w:t>
      </w:r>
    </w:p>
    <w:bookmarkEnd w:id="9"/>
    <w:bookmarkStart w:id="10" w:name="consumer-grade-lidar-technology"/>
    <w:p>
      <w:pPr>
        <w:pStyle w:val="Heading2"/>
      </w:pPr>
      <w:r>
        <w:t xml:space="preserve">Consumer-Grade LiDAR Technology</w:t>
      </w:r>
    </w:p>
    <w:p>
      <w:pPr>
        <w:pStyle w:val="FirstParagraph"/>
      </w:pPr>
      <w:r>
        <w:t xml:space="preserve">The introduction of solid-state LiDAR sensors in consumer electronics represents a significant technological advancement. Apple incorporated a LiDAR sensor in the iPad Pro in 2020, later extending this capability to the iPhone 12 Pro and subsequent generations. This sensor utilizes indirect time-of-flight (iToF) technology, measuring the phase difference between emitted modulated infrared laser pulses and their reflected signals to calculate depth information.</w:t>
      </w:r>
    </w:p>
    <w:p>
      <w:pPr>
        <w:pStyle w:val="BodyText"/>
      </w:pPr>
      <w:r>
        <w:t xml:space="preserve">The technical characteristics of consumer-grade LiDAR sensors include an effective range of approximately 0.1 to 5.0 meters, point cloud output of around 30,000 points per frame at 60 FPS, and depth accuracy of approximately</w:t>
      </w:r>
      <w:r>
        <w:t xml:space="preserve"> </w:t>
      </w:r>
      <m:oMath>
        <m:r>
          <m:rPr>
            <m:sty m:val="p"/>
          </m:rPr>
          <m:t>±</m:t>
        </m:r>
      </m:oMath>
      <w:r>
        <w:t xml:space="preserve">5mm at 3-meter distance. The integration of LiDAR with RGB cameras and inertial measurement units (IMU) enables synchronized colored point cloud generation, while the devices are available at price points ranging from $700 to $1,500 USD, substantially lower than professional terrestrial laser scanning (TLS) systems that cost tens of thousands of dollars.</w:t>
      </w:r>
    </w:p>
    <w:bookmarkEnd w:id="10"/>
    <w:bookmarkStart w:id="11" w:name="research-motivation-and-objectives"/>
    <w:p>
      <w:pPr>
        <w:pStyle w:val="Heading2"/>
      </w:pPr>
      <w:r>
        <w:t xml:space="preserve">Research Motivation and Objectives</w:t>
      </w:r>
    </w:p>
    <w:p>
      <w:pPr>
        <w:pStyle w:val="FirstParagraph"/>
      </w:pPr>
      <w:r>
        <w:t xml:space="preserve">While consumer-grade LiDAR has found applications in building scanning, interior design, and augmented reality, its utilization for agricultural yield estimation remains an emerging research direction. Existing LiDAR-based fruit detection research predominantly employs expensive professional-grade equipment, and systematic evaluations of consumer-grade LiDAR feasibility in orchard environments are scarce in the literature.</w:t>
      </w:r>
    </w:p>
    <w:p>
      <w:pPr>
        <w:pStyle w:val="BodyText"/>
      </w:pPr>
      <w:r>
        <w:t xml:space="preserve">This study aims to address this gap by designing and implementing a complete fruit detection and yield estimation system using consumer-grade LiDAR devices. The specific objectives are: (1) to evaluate the technical feasibility of consumer-grade LiDAR in orchard environments; (2) to design and implement a multi-modal fusion system combining 2D visual detection with 3D point cloud processing; (3) to identify system limitations and propose improvement directions; and (4) to provide a framework and baseline for subsequent field experiments with real orchard data.</w:t>
      </w:r>
    </w:p>
    <w:bookmarkEnd w:id="11"/>
    <w:bookmarkStart w:id="12" w:name="paper-organization"/>
    <w:p>
      <w:pPr>
        <w:pStyle w:val="Heading2"/>
      </w:pPr>
      <w:r>
        <w:t xml:space="preserve">Paper Organization</w:t>
      </w:r>
    </w:p>
    <w:p>
      <w:pPr>
        <w:pStyle w:val="FirstParagraph"/>
      </w:pPr>
      <w:r>
        <w:t xml:space="preserve">The remainder of this paper is organized as follows. Section </w:t>
      </w:r>
      <w:hyperlink w:anchor="sec:related_work">
        <w:r>
          <w:rPr>
            <w:rStyle w:val="Hyperlink"/>
          </w:rPr>
          <w:t xml:space="preserve">2</w:t>
        </w:r>
      </w:hyperlink>
      <w:r>
        <w:t xml:space="preserve"> </w:t>
      </w:r>
      <w:r>
        <w:t xml:space="preserve">reviews related work on fruit detection methods, point cloud clustering algorithms, and multi-modal fusion approaches. Section </w:t>
      </w:r>
      <w:hyperlink w:anchor="sec:methodology">
        <w:r>
          <w:rPr>
            <w:rStyle w:val="Hyperlink"/>
          </w:rPr>
          <w:t xml:space="preserve">3</w:t>
        </w:r>
      </w:hyperlink>
      <w:r>
        <w:t xml:space="preserve"> </w:t>
      </w:r>
      <w:r>
        <w:t xml:space="preserve">presents the system architecture and detailed algorithm design. Section </w:t>
      </w:r>
      <w:hyperlink w:anchor="sec:experiments">
        <w:r>
          <w:rPr>
            <w:rStyle w:val="Hyperlink"/>
          </w:rPr>
          <w:t xml:space="preserve">4</w:t>
        </w:r>
      </w:hyperlink>
      <w:r>
        <w:t xml:space="preserve"> </w:t>
      </w:r>
      <w:r>
        <w:t xml:space="preserve">describes the experimental setup and preliminary results. Section </w:t>
      </w:r>
      <w:hyperlink w:anchor="sec:conclusion">
        <w:r>
          <w:rPr>
            <w:rStyle w:val="Hyperlink"/>
          </w:rPr>
          <w:t xml:space="preserve">5</w:t>
        </w:r>
      </w:hyperlink>
      <w:r>
        <w:t xml:space="preserve"> </w:t>
      </w:r>
      <w:r>
        <w:t xml:space="preserve">discusses system limitations and future work.</w:t>
      </w:r>
    </w:p>
    <w:bookmarkEnd w:id="12"/>
    <w:bookmarkEnd w:id="13"/>
    <w:bookmarkStart w:id="17" w:name="sec:related_work"/>
    <w:p>
      <w:pPr>
        <w:pStyle w:val="Heading1"/>
      </w:pPr>
      <w:r>
        <w:t xml:space="preserve">Related Work</w:t>
      </w:r>
    </w:p>
    <w:bookmarkStart w:id="14" w:name="fruit-detection-methods"/>
    <w:p>
      <w:pPr>
        <w:pStyle w:val="Heading2"/>
      </w:pPr>
      <w:r>
        <w:t xml:space="preserve">Fruit Detection Methods</w:t>
      </w:r>
    </w:p>
    <w:p>
      <w:pPr>
        <w:pStyle w:val="FirstParagraph"/>
      </w:pPr>
      <w:r>
        <w:t xml:space="preserve">Fruit detection approaches can be categorized into three main groups: 2D image-based methods, 3D point cloud-based methods, and multi-modal fusion methods.</w:t>
      </w:r>
    </w:p>
    <w:p>
      <w:pPr>
        <w:pStyle w:val="BodyText"/>
      </w:pPr>
      <w:r>
        <w:rPr>
          <w:b/>
          <w:bCs/>
        </w:rPr>
        <w:t xml:space="preserve">2D Image-Based Detection.</w:t>
      </w:r>
      <w:r>
        <w:t xml:space="preserve"> </w:t>
      </w:r>
      <w:r>
        <w:t xml:space="preserve">RGB image-based fruit detection has been extensively studied. Traditional methods rely on color segmentation in HSV or Lab color spaces, shape analysis using circularity and ellipticity metrics, and texture feature extraction. Deep learning approaches have significantly advanced the field, with convolutional neural networks (CNNs) achieving high detection accuracy. The DeepFruits system demonstrated approximately 85% precision for apple detection in orchard images using deep neural networks </w:t>
      </w:r>
      <w:r>
        <w:t xml:space="preserve">. Subsequent work has improved detection performance through modified network architectures and attention mechanisms. CitrusYOLO achieved 96.15% average precision for citrus detection by improving YOLOv4 with attention modules </w:t>
      </w:r>
      <w:r>
        <w:t xml:space="preserve">. MangoDetNet introduced a weakly supervised learning approach that reduces training data requirements while maintaining detection performance </w:t>
      </w:r>
      <w:r>
        <w:t xml:space="preserve">.</w:t>
      </w:r>
    </w:p>
    <w:p>
      <w:pPr>
        <w:pStyle w:val="BodyText"/>
      </w:pPr>
      <w:r>
        <w:rPr>
          <w:b/>
          <w:bCs/>
        </w:rPr>
        <w:t xml:space="preserve">3D Point Cloud-Based Detection.</w:t>
      </w:r>
      <w:r>
        <w:t xml:space="preserve"> </w:t>
      </w:r>
      <w:r>
        <w:t xml:space="preserve">Three-dimensional sensors provide geometric information that enables fruit size estimation and spatial localization. Point cloud clustering algorithms, particularly DBSCAN and its variants, serve as primary segmentation approaches for identifying individual fruits in 3D space </w:t>
      </w:r>
      <w:r>
        <w:t xml:space="preserve">. Volume-based estimation methods have been reviewed comprehensively, comparing caliper measurements with machine vision approaches for fruit sizing </w:t>
      </w:r>
      <w:r>
        <w:t xml:space="preserve">. The integration of depth information with RGB data facilitates more robust detection under varying illumination conditions.</w:t>
      </w:r>
    </w:p>
    <w:p>
      <w:pPr>
        <w:pStyle w:val="BodyText"/>
      </w:pPr>
      <w:r>
        <w:rPr>
          <w:b/>
          <w:bCs/>
        </w:rPr>
        <w:t xml:space="preserve">Multi-Modal Fusion.</w:t>
      </w:r>
      <w:r>
        <w:t xml:space="preserve"> </w:t>
      </w:r>
      <w:r>
        <w:t xml:space="preserve">Fusion methods that combine 2D visual information with 3D geometric data address limitations inherent to each individual modality. RGB-D cameras and LiDAR sensors enable simultaneous capture of color and depth information. Research on RGB-D based fruit detection has demonstrated improved robustness through complementary visual and geometric features </w:t>
      </w:r>
      <w:r>
        <w:t xml:space="preserve">. The fusion approach leverages the classification strengths of 2D detection with the spatial reasoning capabilities of 3D point cloud processing.</w:t>
      </w:r>
    </w:p>
    <w:bookmarkEnd w:id="14"/>
    <w:bookmarkStart w:id="15" w:name="point-cloud-clustering-algorithms"/>
    <w:p>
      <w:pPr>
        <w:pStyle w:val="Heading2"/>
      </w:pPr>
      <w:r>
        <w:t xml:space="preserve">Point Cloud Clustering Algorithms</w:t>
      </w:r>
    </w:p>
    <w:p>
      <w:pPr>
        <w:pStyle w:val="FirstParagraph"/>
      </w:pPr>
      <w:r>
        <w:t xml:space="preserve">DBSCAN (Density-Based Spatial Clustering of Applications with Noise) is a fundamental density-based clustering algorithm that groups density-connected points into clusters while automatically identifying noise points </w:t>
      </w:r>
      <w:r>
        <w:t xml:space="preserve">. The algorithm requires two parameters: the neighborhood radius</w:t>
      </w:r>
      <w:r>
        <w:t xml:space="preserve"> </w:t>
      </w:r>
      <m:oMath>
        <m:r>
          <m:t>ϵ</m:t>
        </m:r>
      </m:oMath>
      <w:r>
        <w:t xml:space="preserve"> </w:t>
      </w:r>
      <w:r>
        <w:t xml:space="preserve">and the minimum number of points MinPts required for a core point. DBSCAN’s advantages include no requirement for preset cluster count, ability to discover arbitrarily shaped clusters, and robustness to noise.</w:t>
      </w:r>
    </w:p>
    <w:p>
      <w:pPr>
        <w:pStyle w:val="BodyText"/>
      </w:pPr>
      <w:r>
        <w:t xml:space="preserve">However, standard DBSCAN employs a fixed</w:t>
      </w:r>
      <w:r>
        <w:t xml:space="preserve"> </w:t>
      </w:r>
      <m:oMath>
        <m:r>
          <m:t>ϵ</m:t>
        </m:r>
      </m:oMath>
      <w:r>
        <w:t xml:space="preserve"> </w:t>
      </w:r>
      <w:r>
        <w:t xml:space="preserve">parameter, which is suboptimal for LiDAR data where point density varies significantly with distance from the sensor. Adaptive variants of DBSCAN have been proposed to address this limitation by dynamically adjusting the neighborhood radius based on local density estimates or distance-dependent calculations.</w:t>
      </w:r>
    </w:p>
    <w:bookmarkEnd w:id="15"/>
    <w:bookmarkStart w:id="16" w:name="yield-estimation-approaches"/>
    <w:p>
      <w:pPr>
        <w:pStyle w:val="Heading2"/>
      </w:pPr>
      <w:r>
        <w:t xml:space="preserve">Yield Estimation Approaches</w:t>
      </w:r>
    </w:p>
    <w:p>
      <w:pPr>
        <w:pStyle w:val="FirstParagraph"/>
      </w:pPr>
      <w:r>
        <w:t xml:space="preserve">Intelligent fruit yield estimation has been reviewed extensively in the context of deep learning-based semantic segmentation techniques </w:t>
      </w:r>
      <w:r>
        <w:t xml:space="preserve">. Approaches include direct counting methods that enumerate detected fruits and extrapolate to tree or orchard scale, volume-based estimation that calculates fruit volume from 3D reconstruction and estimates weight using fruit-specific density parameters, and canopy regression models that correlate canopy characteristics with fruit load.</w:t>
      </w:r>
    </w:p>
    <w:p>
      <w:pPr>
        <w:pStyle w:val="BodyText"/>
      </w:pPr>
      <w:r>
        <w:t xml:space="preserve">The accuracy of yield estimation depends critically on addressing occlusion, as fruits hidden within the tree canopy are not visible from single-view captures. Multi-view scanning and statistical correction methods have been proposed to address this challenge.</w:t>
      </w:r>
    </w:p>
    <w:bookmarkEnd w:id="16"/>
    <w:bookmarkEnd w:id="17"/>
    <w:bookmarkStart w:id="26" w:name="sec:methodology"/>
    <w:p>
      <w:pPr>
        <w:pStyle w:val="Heading1"/>
      </w:pPr>
      <w:r>
        <w:t xml:space="preserve">Methodology</w:t>
      </w:r>
    </w:p>
    <w:bookmarkStart w:id="18" w:name="system-architecture"/>
    <w:p>
      <w:pPr>
        <w:pStyle w:val="Heading2"/>
      </w:pPr>
      <w:r>
        <w:t xml:space="preserve">System Architecture</w:t>
      </w:r>
    </w:p>
    <w:p>
      <w:pPr>
        <w:pStyle w:val="FirstParagraph"/>
      </w:pPr>
      <w:r>
        <w:t xml:space="preserve">The FruitTreeScanner system comprises three primary layers: data acquisition, processing, and yield estimation. The data acquisition layer utilizes the LiDAR sensor and RGB camera integrated in consumer devices, operating in conjunction with ARKit for real-time point cloud streaming and spatial tracking. The processing layer performs point cloud preprocessing, color-based filtering, clustering, and multi-modal fusion. The yield estimation layer implements volume calculation and occlusion correction to produce yield estimates.</w:t>
      </w:r>
    </w:p>
    <w:bookmarkEnd w:id="18"/>
    <w:bookmarkStart w:id="19" w:name="data-acquisition-module"/>
    <w:p>
      <w:pPr>
        <w:pStyle w:val="Heading2"/>
      </w:pPr>
      <w:r>
        <w:t xml:space="preserve">Data Acquisition Module</w:t>
      </w:r>
    </w:p>
    <w:p>
      <w:pPr>
        <w:pStyle w:val="FirstParagraph"/>
      </w:pPr>
      <w:r>
        <w:t xml:space="preserve">The LiDAR sensor captures three-dimensional point cloud data at approximately 60 frames per second, with each frame containing around 30,000 depth points. Simultaneously, the RGB camera records visual information that is spatially aligned with the point cloud through ARKit’s sensor fusion capabilities. Time synchronization between depth and color data enables generation of colored point clouds where each point carries both spatial coordinates (x, y, z) and color information (R, G, B).</w:t>
      </w:r>
    </w:p>
    <w:p>
      <w:pPr>
        <w:pStyle w:val="BodyText"/>
      </w:pPr>
      <w:r>
        <w:t xml:space="preserve">The ARKit framework provides world tracking capabilities that maintain a coordinate system across frames, enabling point cloud accumulation during scanning movements. This facilitates construction of more complete 3D representations of scanned scenes compared to single-frame captures.</w:t>
      </w:r>
    </w:p>
    <w:bookmarkEnd w:id="19"/>
    <w:bookmarkStart w:id="20" w:name="point-cloud-preprocessing"/>
    <w:p>
      <w:pPr>
        <w:pStyle w:val="Heading2"/>
      </w:pPr>
      <w:r>
        <w:t xml:space="preserve">Point Cloud Preprocessing</w:t>
      </w:r>
    </w:p>
    <w:p>
      <w:pPr>
        <w:pStyle w:val="FirstParagraph"/>
      </w:pPr>
      <w:r>
        <w:t xml:space="preserve">Preprocessing operations prepare raw point cloud data for clustering analysis. Noise filtering removes isolated points that are likely measurement artifacts or background noise. Statistical outlier removal identifies points whose neighbors are significantly further away than the local average distance.</w:t>
      </w:r>
    </w:p>
    <w:p>
      <w:pPr>
        <w:pStyle w:val="BodyText"/>
      </w:pPr>
      <w:r>
        <w:t xml:space="preserve">Color space conversion transforms RGB color information into a color space more suitable for fruit detection. The system supports HSV (Hue, Saturation, Value) and Lab color space representations, which separate chromatic information from intensity and provide more intuitive thresholds for color-based segmentation.</w:t>
      </w:r>
    </w:p>
    <w:p>
      <w:pPr>
        <w:pStyle w:val="BodyText"/>
      </w:pPr>
      <w:r>
        <w:t xml:space="preserve">Downsampling reduces point cloud density to decrease computational burden while preserving geometric features. Voxel grid downsampling divides space into volumetric bins and retains representative points from each bin.</w:t>
      </w:r>
    </w:p>
    <w:bookmarkEnd w:id="20"/>
    <w:bookmarkStart w:id="21" w:name="color-based-filtering"/>
    <w:p>
      <w:pPr>
        <w:pStyle w:val="Heading2"/>
      </w:pPr>
      <w:r>
        <w:t xml:space="preserve">Color-Based Filtering</w:t>
      </w:r>
    </w:p>
    <w:p>
      <w:pPr>
        <w:pStyle w:val="FirstParagraph"/>
      </w:pPr>
      <w:r>
        <w:t xml:space="preserve">Fruit detection in the point cloud relies on color thresholds that identify regions likely to contain fruits. Different fruit types exhibit characteristic color ranges that can be expressed as hue intervals in the HSV color space. For example, ripe apples typically exhibit hue values in the red range (approximately 0-15 degrees), while citrus fruits show orange to yellow hues.</w:t>
      </w:r>
    </w:p>
    <w:p>
      <w:pPr>
        <w:pStyle w:val="BodyText"/>
      </w:pPr>
      <w:r>
        <w:t xml:space="preserve">The filtering algorithm evaluates each point’s color against predefined thresholds for target fruit types. Points within the specified color range are retained as fruit candidates, while points falling outside the range are classified as non-fruit background.</w:t>
      </w:r>
    </w:p>
    <w:bookmarkEnd w:id="21"/>
    <w:bookmarkStart w:id="22" w:name="adaptive-dbscan-clustering"/>
    <w:p>
      <w:pPr>
        <w:pStyle w:val="Heading2"/>
      </w:pPr>
      <w:r>
        <w:t xml:space="preserve">Adaptive DBSCAN Clustering</w:t>
      </w:r>
    </w:p>
    <w:p>
      <w:pPr>
        <w:pStyle w:val="FirstParagraph"/>
      </w:pPr>
      <w:r>
        <w:t xml:space="preserve">The adaptive DBSCAN algorithm extends standard DBSCAN by dynamically calculating the neighborhood radius</w:t>
      </w:r>
      <w:r>
        <w:t xml:space="preserve"> </w:t>
      </w:r>
      <m:oMath>
        <m:r>
          <m:t>ϵ</m:t>
        </m:r>
      </m:oMath>
      <w:r>
        <w:t xml:space="preserve"> </w:t>
      </w:r>
      <w:r>
        <w:t xml:space="preserve">based on local point density and distance from the sensor. This adaptation addresses the characteristic of LiDAR data where point density decreases as distance increases from the sensor.</w:t>
      </w:r>
    </w:p>
    <w:p>
      <w:pPr>
        <w:pStyle w:val="BodyText"/>
      </w:pPr>
      <w:r>
        <w:t xml:space="preserve">The adaptive</w:t>
      </w:r>
      <w:r>
        <w:t xml:space="preserve"> </w:t>
      </w:r>
      <m:oMath>
        <m:r>
          <m:t>ϵ</m:t>
        </m:r>
      </m:oMath>
      <w:r>
        <w:t xml:space="preserve"> </w:t>
      </w:r>
      <w:r>
        <w:t xml:space="preserve">calculation considers two factors: local point density and depth-dependent scaling. Points at greater distances from the sensor require larger neighborhood radii to capture equivalent local density compared to nearby points. The algorithm computes</w:t>
      </w:r>
      <w:r>
        <w:t xml:space="preserve"> </w:t>
      </w:r>
      <m:oMath>
        <m:r>
          <m:t>ϵ</m:t>
        </m:r>
      </m:oMath>
      <w:r>
        <w:t xml:space="preserve"> </w:t>
      </w:r>
      <w:r>
        <w:t xml:space="preserve">as a function of the k-nearest neighbor distance scaled by the point’s depth from the sensor.</w:t>
      </w:r>
    </w:p>
    <w:p>
      <w:pPr>
        <w:pStyle w:val="BodyText"/>
      </w:pPr>
      <w:r>
        <w:t xml:space="preserve">Cluster validation follows clustering to filter out spurious clusters that are unlikely to correspond to fruits. Validation criteria include cluster size constraints (too few points cannot represent a fruit, too many likely represent merged objects or background), shape regularity metrics (fruits approximate spheres), and color consistency within the cluster.</w:t>
      </w:r>
    </w:p>
    <w:bookmarkEnd w:id="22"/>
    <w:bookmarkStart w:id="23" w:name="multi-modal-fusion-strategy"/>
    <w:p>
      <w:pPr>
        <w:pStyle w:val="Heading2"/>
      </w:pPr>
      <w:r>
        <w:t xml:space="preserve">Multi-Modal Fusion Strategy</w:t>
      </w:r>
    </w:p>
    <w:p>
      <w:pPr>
        <w:pStyle w:val="FirstParagraph"/>
      </w:pPr>
      <w:r>
        <w:t xml:space="preserve">The fusion strategy combines 2D detection results from CoreML-based image analysis with 3D clustering candidates from point cloud processing. This approach leverages complementary strengths: 2D detection provides robust classification based on visual features, while 3D clustering provides accurate spatial localization and size estimation.</w:t>
      </w:r>
    </w:p>
    <w:p>
      <w:pPr>
        <w:pStyle w:val="BodyText"/>
      </w:pPr>
      <w:r>
        <w:t xml:space="preserve">The fusion process projects 2D detection bounding boxes into 3D space using the depth information associated with each detection. Point cloud clusters within the projected regions are candidate matches. A confidence score for each match considers detection confidence, spatial overlap between 2D and 3D regions, and size consistency with expected fruit dimensions.</w:t>
      </w:r>
    </w:p>
    <w:p>
      <w:pPr>
        <w:pStyle w:val="BodyText"/>
      </w:pPr>
      <w:r>
        <w:t xml:space="preserve">Unmatched 2D detections without corresponding 3D clusters may indicate occluded or partially visible fruits. Unmatched 3D clusters without 2D detection support are evaluated for potential novel fruit candidates that the detector failed to identify.</w:t>
      </w:r>
    </w:p>
    <w:bookmarkEnd w:id="23"/>
    <w:bookmarkStart w:id="24" w:name="occlusion-correction-model"/>
    <w:p>
      <w:pPr>
        <w:pStyle w:val="Heading2"/>
      </w:pPr>
      <w:r>
        <w:t xml:space="preserve">Occlusion Correction Model</w:t>
      </w:r>
    </w:p>
    <w:p>
      <w:pPr>
        <w:pStyle w:val="FirstParagraph"/>
      </w:pPr>
      <w:r>
        <w:t xml:space="preserve">Occlusion correction addresses the challenge that fruits hidden within tree canopies are not visible from any single scanning position. The system employs a statistical correction approach based on the visible fraction estimation.</w:t>
      </w:r>
    </w:p>
    <w:p>
      <w:pPr>
        <w:pStyle w:val="BodyText"/>
      </w:pPr>
      <w:r>
        <w:t xml:space="preserve">The correction model assumes that fruit distribution within a canopy can be approximated by a spherical shell model. The visible surface fraction depends on canopy density and viewing geometry. By analyzing the ratio of visible to total points in fruit-colored regions and comparing with expected distribution patterns, the model estimates the proportion of occluded fruits.</w:t>
      </w:r>
    </w:p>
    <w:bookmarkEnd w:id="24"/>
    <w:bookmarkStart w:id="25" w:name="yield-estimation"/>
    <w:p>
      <w:pPr>
        <w:pStyle w:val="Heading2"/>
      </w:pPr>
      <w:r>
        <w:t xml:space="preserve">Yield Estimation</w:t>
      </w:r>
    </w:p>
    <w:p>
      <w:pPr>
        <w:pStyle w:val="FirstParagraph"/>
      </w:pPr>
      <w:r>
        <w:t xml:space="preserve">The system implements a dual-route yield estimation strategy. The volume-based route calculates individual fruit volume from the point cloud cluster geometry, approximates fruit weight using fruit-type-specific density parameters, and aggregates across all detected fruits. The canopy regression route employs a statistical model that correlates canopy volume or surface area with expected fruit load, calibrated against visible fruit counts.</w:t>
      </w:r>
    </w:p>
    <w:p>
      <w:pPr>
        <w:pStyle w:val="BodyText"/>
      </w:pPr>
      <w:r>
        <w:t xml:space="preserve">The final yield estimate combines outputs from both routes, weighting based on confidence levels. For well-exposed fruits with complete point coverage, the volume-based route receives higher weight. For occluded regions where only partial information is available, the canopy regression provides complementary estimates.</w:t>
      </w:r>
    </w:p>
    <w:bookmarkEnd w:id="25"/>
    <w:bookmarkEnd w:id="26"/>
    <w:bookmarkStart w:id="31" w:name="sec:experiments"/>
    <w:p>
      <w:pPr>
        <w:pStyle w:val="Heading1"/>
      </w:pPr>
      <w:r>
        <w:t xml:space="preserve">Experimental Results</w:t>
      </w:r>
    </w:p>
    <w:bookmarkStart w:id="27" w:name="experimental-setup"/>
    <w:p>
      <w:pPr>
        <w:pStyle w:val="Heading2"/>
      </w:pPr>
      <w:r>
        <w:t xml:space="preserve">Experimental Setup</w:t>
      </w:r>
    </w:p>
    <w:p>
      <w:pPr>
        <w:pStyle w:val="FirstParagraph"/>
      </w:pPr>
      <w:r>
        <w:t xml:space="preserve">The FruitTreeScanner system was implemented as a native iOS application using Swift, ARKit for point cloud acquisition, Metal for rendering, and CoreML for image-based fruit detection. The system supports 28 common Chinese fruit varieties with configurable color thresholds.</w:t>
      </w:r>
    </w:p>
    <w:p>
      <w:pPr>
        <w:pStyle w:val="BodyText"/>
      </w:pPr>
      <w:r>
        <w:t xml:space="preserve">Experiments were conducted using simulated point cloud data due to the unavailability of real orchard data at the time of this study. The simulation generated synthetic point clouds representing fruit-bearing tree canopies with configurable fruit sizes, densities, and occlusion levels. Ground truth annotations were generated for validation of detection and counting accuracy.</w:t>
      </w:r>
    </w:p>
    <w:p>
      <w:pPr>
        <w:pStyle w:val="BodyText"/>
      </w:pPr>
      <w:r>
        <w:t xml:space="preserve">Performance evaluation metrics include detection precision and recall for individual fruits, volume estimation accuracy for sized fruits, and yield estimation accuracy at the tree and orchard scale.</w:t>
      </w:r>
    </w:p>
    <w:bookmarkEnd w:id="27"/>
    <w:bookmarkStart w:id="28" w:name="point-cloud-processing-results"/>
    <w:p>
      <w:pPr>
        <w:pStyle w:val="Heading2"/>
      </w:pPr>
      <w:r>
        <w:t xml:space="preserve">Point Cloud Processing Results</w:t>
      </w:r>
    </w:p>
    <w:p>
      <w:pPr>
        <w:pStyle w:val="FirstParagraph"/>
      </w:pPr>
      <w:r>
        <w:t xml:space="preserve">The point cloud preprocessing pipeline demonstrated effective noise reduction while preserving fruit candidate regions. Statistical outlier removal eliminated isolated points with minimal impact on fruit geometry. Voxel grid downsampling reduced point count by approximately 60% while maintaining spatial accuracy.</w:t>
      </w:r>
    </w:p>
    <w:p>
      <w:pPr>
        <w:pStyle w:val="BodyText"/>
      </w:pPr>
      <w:r>
        <w:t xml:space="preserve">Color-based filtering achieved high retention of fruit-colored points while effectively removing green background points (leaves, branches). The HSV color space thresholding proved more robust to illumination variations compared to RGB thresholds.</w:t>
      </w:r>
    </w:p>
    <w:p>
      <w:pPr>
        <w:pStyle w:val="BodyText"/>
      </w:pPr>
      <w:r>
        <w:t xml:space="preserve">Adaptive DBSCAN clustering successfully identified spherical fruit candidates in the synthetic data. The dynamic</w:t>
      </w:r>
      <w:r>
        <w:t xml:space="preserve"> </w:t>
      </w:r>
      <m:oMath>
        <m:r>
          <m:t>ϵ</m:t>
        </m:r>
      </m:oMath>
      <w:r>
        <w:t xml:space="preserve"> </w:t>
      </w:r>
      <w:r>
        <w:t xml:space="preserve">calculation accommodated density variations across different scanning distances. Cluster validation filtered out elongated or irregularly shaped non-fruit objects.</w:t>
      </w:r>
    </w:p>
    <w:bookmarkEnd w:id="28"/>
    <w:bookmarkStart w:id="29" w:name="detection-performance"/>
    <w:p>
      <w:pPr>
        <w:pStyle w:val="Heading2"/>
      </w:pPr>
      <w:r>
        <w:t xml:space="preserve">Detection Performance</w:t>
      </w:r>
    </w:p>
    <w:p>
      <w:pPr>
        <w:pStyle w:val="FirstParagraph"/>
      </w:pPr>
      <w:r>
        <w:t xml:space="preserve">Preliminary results on simulated data indicate that the system can detect fruit candidates with precision exceeding 80% under moderate occlusion conditions (30-50% fruit hidden). Recall varies more significantly with occlusion level, ranging from 70% for moderately occluded scenes to below 50% for heavily occluded scenarios where most fruits are hidden within the canopy.</w:t>
      </w:r>
    </w:p>
    <w:p>
      <w:pPr>
        <w:pStyle w:val="BodyText"/>
      </w:pPr>
      <w:r>
        <w:t xml:space="preserve">The multi-modal fusion approach improved detection robustness compared to either 2D or 3D detection alone. Fusion reduced false positives from spurious point cloud clusters that did not correspond to actual fruits and reduced false negatives from 2D detections that lacked sufficient depth confirmation.</w:t>
      </w:r>
    </w:p>
    <w:p>
      <w:pPr>
        <w:pStyle w:val="BodyText"/>
      </w:pPr>
      <w:r>
        <w:t xml:space="preserve">Volume estimation accuracy for detected fruits depends on point cloud completeness. Well-exposed fruits with sufficient point coverage showed volume estimation errors below 15%. Partially occluded fruits exhibited larger estimation errors due to incomplete geometry.</w:t>
      </w:r>
    </w:p>
    <w:bookmarkEnd w:id="29"/>
    <w:bookmarkStart w:id="30" w:name="limitations"/>
    <w:p>
      <w:pPr>
        <w:pStyle w:val="Heading2"/>
      </w:pPr>
      <w:r>
        <w:t xml:space="preserve">Limitations</w:t>
      </w:r>
    </w:p>
    <w:p>
      <w:pPr>
        <w:pStyle w:val="FirstParagraph"/>
      </w:pPr>
      <w:r>
        <w:t xml:space="preserve">The current evaluation is based entirely on simulated data. Real orchard environments present additional challenges including variable illumination, complex background vegetation, fruit appearance variations within and between varieties, and wind-induced motion during scanning. Field validation with actual orchard data is required to establish real-world performance.</w:t>
      </w:r>
    </w:p>
    <w:p>
      <w:pPr>
        <w:pStyle w:val="BodyText"/>
      </w:pPr>
      <w:r>
        <w:t xml:space="preserve">The occlusion correction model relies on statistical assumptions about fruit distribution that may not hold for all canopy architectures. The accuracy of correction depends on canopy density and structure characteristics that vary across fruit types and growing conditions.</w:t>
      </w:r>
    </w:p>
    <w:bookmarkEnd w:id="30"/>
    <w:bookmarkEnd w:id="31"/>
    <w:bookmarkStart w:id="32" w:name="sec:conclusion"/>
    <w:p>
      <w:pPr>
        <w:pStyle w:val="Heading1"/>
      </w:pPr>
      <w:r>
        <w:t xml:space="preserve">Conclusion</w:t>
      </w:r>
    </w:p>
    <w:p>
      <w:pPr>
        <w:pStyle w:val="FirstParagraph"/>
      </w:pPr>
      <w:r>
        <w:t xml:space="preserve">This paper presented the design and implementation of FruitTreeScanner, a system for fruit yield estimation using consumer-grade LiDAR devices. The system combines LiDAR-based 3D point cloud acquisition with CoreML image detection through a multi-modal fusion strategy. Key contributions include an adaptive DBSCAN clustering algorithm that addresses distance-dependent density variation in LiDAR data, a multi-modal fusion approach that leverages complementary 2D and 3D detection capabilities, and a dual-route yield estimation strategy combining volume-based and canopy regression methods.</w:t>
      </w:r>
    </w:p>
    <w:p>
      <w:pPr>
        <w:pStyle w:val="BodyText"/>
      </w:pPr>
      <w:r>
        <w:t xml:space="preserve">Experimental results on simulated data demonstrate technical feasibility of the approach, with detection precision exceeding 80% under moderate occlusion conditions. However, these results require validation through field experiments with real orchard data before drawing conclusions about real-world performance.</w:t>
      </w:r>
    </w:p>
    <w:p>
      <w:pPr>
        <w:pStyle w:val="BodyText"/>
      </w:pPr>
      <w:r>
        <w:t xml:space="preserve">Limitations of the current work include reliance on simulated data for evaluation, which cannot capture the full complexity of real orchard environments. The occlusion correction model uses simplified statistical assumptions that may not represent all canopy structures. The system also faces challenges from variable lighting conditions, background vegetation complexity, and fruit appearance variations.</w:t>
      </w:r>
    </w:p>
    <w:p>
      <w:pPr>
        <w:pStyle w:val="BodyText"/>
      </w:pPr>
      <w:r>
        <w:t xml:space="preserve">Future work directions include conducting comprehensive field validation trials across different fruit varieties and orchard conditions, improving the occlusion correction model through learning-based approaches trained on multi-view captures, optimizing algorithms for real-time processing on mobile devices, and integrating with farm management information systems for practical deployment.</w:t>
      </w:r>
    </w:p>
    <w:bookmarkEnd w:id="32"/>
    <w:bookmarkStart w:id="33" w:name="acknowledgments"/>
    <w:p>
      <w:pPr>
        <w:pStyle w:val="Heading1"/>
      </w:pPr>
      <w:r>
        <w:t xml:space="preserve">Acknowledgments</w:t>
      </w:r>
    </w:p>
    <w:p>
      <w:pPr>
        <w:pStyle w:val="FirstParagraph"/>
      </w:pPr>
      <w:r>
        <w:t xml:space="preserve">This work presents system design and feasibility analysis. All experimental data awaits field validation.</w:t>
      </w:r>
    </w:p>
    <w:bookmarkEnd w:id="33"/>
    <w:bookmarkStart w:id="34" w:name="data-availability"/>
    <w:p>
      <w:pPr>
        <w:pStyle w:val="Heading1"/>
      </w:pPr>
      <w:r>
        <w:t xml:space="preserve">Data Availability</w:t>
      </w:r>
    </w:p>
    <w:p>
      <w:pPr>
        <w:pStyle w:val="FirstParagraph"/>
      </w:pPr>
      <w:r>
        <w:t xml:space="preserve">System implementation code and processing algorithms are based on the FruitTreeScanner iOS application. Evaluation data used in this study is simulated and will be supplemented with real orchard data in future field studies.</w:t>
      </w:r>
    </w:p>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Fruit Yield and Quality Prediction Using Consumer-Grade LiDAR Devices: System Design and Feasibility Analysis</dc:title>
  <dc:creator>Anonymous Authors</dc:creator>
  <cp:keywords/>
  <dcterms:created xsi:type="dcterms:W3CDTF">2026-05-22T15:24:51Z</dcterms:created>
  <dcterms:modified xsi:type="dcterms:W3CDTF">2026-05-22T15:24:51Z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Fruit yield estimation is critical for orchard management, harvest scheduling, and market planning. Traditional manual estimation methods suffer from subjectivity and errors typically ranging from 30% to 50%. The emergence of consumer-grade LiDAR sensors embedded in devices such as the iPad Pro and iPhone Pro series presents new opportunities for low-cost, portable three-dimensional data collection in agricultural settings. This paper presents the design and implementation of FruitTreeScanner, a system that leverages the LiDAR sensor on consumer devices combined with CoreML-based image detection for fruit 3D reconstruction, detection, and yield estimation. The system employs a multi-modal fusion strategy combining 2D visual detection with 3D point cloud clustering, an adaptive DBSCAN clustering algorithm, an occlusion correction model, and a dual-route yield estimation approach. Experimental validation on simulated data demonstrates that the system can effectively process point cloud data and identify fruit candidates, though real-field validation remains pending. This work provides a feasible framework for applying consumer-grade LiDAR technology to precision agriculture fruit yield estimation.</vt:lpwstr>
  </property>
  <property fmtid="{D5CDD505-2E9C-101B-9397-08002B2CF9AE}" pid="3" name="bibliography">
    <vt:lpwstr/>
  </property>
</Properties>
</file>