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t>Summary and Reflections Report</w:t>
      </w:r>
    </w:p>
    <w:p>
      <w:pPr>
        <w:jc w:val="center"/>
      </w:pPr>
      <w:r>
        <w:t>Hilnecia Larry</w:t>
      </w:r>
    </w:p>
    <w:p>
      <w:pPr>
        <w:jc w:val="center"/>
      </w:pPr>
      <w:r>
        <w:t>Southern New Hampshire University</w:t>
      </w:r>
    </w:p>
    <w:p>
      <w:pPr>
        <w:jc w:val="center"/>
      </w:pPr>
      <w:r>
        <w:t>CS 320 Software Test Automation QA</w:t>
      </w:r>
    </w:p>
    <w:p/>
    <w:p>
      <w:r>
        <w:br/>
        <w:t>Summary</w:t>
        <w:br/>
        <w:br/>
        <w:t>Unit Testing Approach and Alignment to Requirements</w:t>
        <w:br/>
        <w:br/>
        <w:t xml:space="preserve">In Project One, I developed and tested three services: ContactService, TaskService, and AppointmentService. </w:t>
        <w:br/>
        <w:t xml:space="preserve">My testing strategy was requirement-driven. I reviewed each specification and ensured that every rule </w:t>
        <w:br/>
        <w:t xml:space="preserve">was directly validated through JUnit tests in the corresponding test files: ContactTest.java, </w:t>
        <w:br/>
        <w:t xml:space="preserve">ContactServiceTest.java, TaskTest.java, TaskServiceTest.java, AppointmentTest.java, </w:t>
        <w:br/>
        <w:t>and AppointmentServiceTest.java.</w:t>
        <w:br/>
        <w:br/>
        <w:t xml:space="preserve">For Contact.java and ContactService.java, I validated that contact IDs were required, unique, not null, </w:t>
        <w:br/>
        <w:t xml:space="preserve">and no longer than 10 characters. I also verified that firstName and lastName were limited to 10 characters, </w:t>
        <w:br/>
        <w:t xml:space="preserve">phone numbers were exactly 10 digits, and addresses did not exceed 30 characters. In ContactTest.java, </w:t>
        <w:br/>
        <w:t xml:space="preserve">I used assertThrows(IllegalArgumentException.class, ...) to confirm that invalid inputs were rejected. </w:t>
        <w:br/>
        <w:t xml:space="preserve">In ContactServiceTest.java, I verified adding, deleting, and updating contacts according to the </w:t>
        <w:br/>
        <w:t>requirements.</w:t>
        <w:br/>
        <w:br/>
        <w:t xml:space="preserve">For Task.java and TaskService.java, I applied similar validation strategies. I tested name and </w:t>
        <w:br/>
        <w:t xml:space="preserve">description fields to ensure they met the 20-character and 50-character limits. Boundary value </w:t>
        <w:br/>
        <w:t xml:space="preserve">analysis was used to test maximum-length strings and strings exceeding limits. The TaskServiceTest.java </w:t>
        <w:br/>
        <w:t>file confirmed that tasks could be added, deleted, and updated properly while maintaining unique IDs.</w:t>
        <w:br/>
        <w:br/>
        <w:t xml:space="preserve">For Appointment.java and AppointmentService.java, special focus was placed on date validation. </w:t>
        <w:br/>
        <w:t xml:space="preserve">The appointmentDate field was required to be non-null and not in the past. In AppointmentTest.java, </w:t>
        <w:br/>
        <w:t xml:space="preserve">I implemented helper methods such as futureDate() and pastDate() to dynamically test valid and </w:t>
        <w:br/>
        <w:t>invalid scenarios. For example:</w:t>
        <w:br/>
        <w:br/>
        <w:t>assertThrows(IllegalArgumentException.class, () -&gt;</w:t>
        <w:br/>
        <w:t xml:space="preserve">    new Appointment("A123", pastDate(), "Desc")</w:t>
        <w:br/>
        <w:t>);</w:t>
        <w:br/>
        <w:br/>
        <w:t xml:space="preserve">This directly validated the requirement that appointments cannot be scheduled in the past. </w:t>
        <w:br/>
        <w:t>AppointmentServiceTest.java verified adding and deleting appointments by ID.</w:t>
        <w:br/>
        <w:br/>
        <w:t xml:space="preserve">Overall, my tests were directly aligned with each documented requirement. Each rule in the </w:t>
        <w:br/>
        <w:t>specification was translated into at least one positive test case and one negative test case.</w:t>
        <w:br/>
        <w:br/>
        <w:t>Effectiveness of JUnit Tests</w:t>
        <w:br/>
        <w:br/>
        <w:t xml:space="preserve">The effectiveness of my JUnit tests was demonstrated through functional validation and coverage </w:t>
        <w:br/>
        <w:t xml:space="preserve">analysis. Each service met or exceeded the minimum 80% coverage requirement. More importantly, </w:t>
        <w:br/>
        <w:t>coverage included constructor logic, validation branches, and update methods.</w:t>
        <w:br/>
        <w:br/>
        <w:t>I ensured effectiveness by:</w:t>
        <w:br/>
        <w:t>- Testing both valid and invalid inputs.</w:t>
        <w:br/>
        <w:t>- Validating exception handling using assertThrows.</w:t>
        <w:br/>
        <w:t>- Applying boundary value testing for maximum string lengths.</w:t>
        <w:br/>
        <w:t>- Confirming immutability of ID fields by verifying no setters existed.</w:t>
        <w:br/>
        <w:br/>
        <w:t xml:space="preserve">High coverage combined with requirement-specific validation provided confidence that the code </w:t>
        <w:br/>
        <w:t>behaved correctly under both expected and unexpected conditions.</w:t>
        <w:br/>
        <w:br/>
        <w:t>Technical Soundness and Efficiency</w:t>
        <w:br/>
        <w:br/>
        <w:t xml:space="preserve">To ensure technical soundness, I structured each test to validate one behavior at a time. </w:t>
        <w:br/>
        <w:t xml:space="preserve">For example, null validation and length validation were tested in separate test methods. </w:t>
        <w:br/>
        <w:t>This made failures easier to diagnose and aligned with unit testing best practices.</w:t>
        <w:br/>
        <w:br/>
        <w:t>Efficiency was improved through reusable helper methods. For example:</w:t>
        <w:br/>
        <w:br/>
        <w:t>private Date futureDate() {</w:t>
        <w:br/>
        <w:t xml:space="preserve">    return new Date(System.currentTimeMillis() + 86_400_000L);</w:t>
        <w:br/>
        <w:t>}</w:t>
        <w:br/>
        <w:br/>
        <w:t xml:space="preserve">This avoided hardcoded values and prevented future date-related test failures. Reusable methods </w:t>
        <w:br/>
        <w:t>reduced duplication and improved maintainability across AppointmentTest.java.</w:t>
        <w:br/>
        <w:br/>
        <w:t>Reflection</w:t>
        <w:br/>
        <w:br/>
        <w:t>Testing Techniques Employed</w:t>
        <w:br/>
        <w:br/>
        <w:t>The primary techniques used in this project included:</w:t>
        <w:br/>
        <w:t>- Unit Testing: Testing each class independently.</w:t>
        <w:br/>
        <w:t xml:space="preserve">- Black-Box Testing: Validating behavior based on inputs and outputs without relying on </w:t>
        <w:br/>
        <w:t xml:space="preserve">  internal implementation details.</w:t>
        <w:br/>
        <w:t>- Boundary Value Analysis: Testing maximum character limits and edge conditions.</w:t>
        <w:br/>
        <w:t>- Negative Testing: Ensuring invalid inputs triggered exceptions.</w:t>
        <w:br/>
        <w:br/>
        <w:t>These techniques ensured that validation logic was robust and aligned with requirements.</w:t>
        <w:br/>
        <w:br/>
        <w:t>Testing Techniques Not Employed</w:t>
        <w:br/>
        <w:br/>
        <w:t xml:space="preserve">This project did not require integration testing, system testing, load testing, </w:t>
        <w:br/>
        <w:t xml:space="preserve">or user acceptance testing. Those approaches evaluate interactions between components </w:t>
        <w:br/>
        <w:t>or system-wide performance and would be more appropriate in a full production environment.</w:t>
        <w:br/>
        <w:br/>
        <w:t>Mindset</w:t>
        <w:br/>
        <w:br/>
        <w:t xml:space="preserve">Throughout this project, I adopted a cautious and detail-oriented mindset. </w:t>
        <w:br/>
        <w:t xml:space="preserve">I intentionally tested edge cases such as null values, maximum-length strings, and past dates. </w:t>
        <w:br/>
        <w:t xml:space="preserve">Recognizing that small validation gaps could cause incorrect behavior reinforced the importance </w:t>
        <w:br/>
        <w:t>of thorough testing.</w:t>
        <w:br/>
        <w:br/>
        <w:t xml:space="preserve">To limit bias while testing my own code, I approached each class as if I were an external reviewer. </w:t>
        <w:br/>
        <w:t xml:space="preserve">I wrote negative tests to challenge assumptions rather than only confirming successful scenarios. </w:t>
        <w:br/>
        <w:t>This helped maintain objectivity.</w:t>
        <w:br/>
        <w:br/>
        <w:t xml:space="preserve">Finally, discipline in testing is critical to avoiding technical debt. Skipping negative tests </w:t>
        <w:br/>
        <w:t xml:space="preserve">or boundary cases may save time initially but can result in future defects. As a software </w:t>
        <w:br/>
        <w:t xml:space="preserve">engineering professional, maintaining strong testing habits ensures long-term maintainability </w:t>
        <w:br/>
        <w:t>and reliability.</w:t>
        <w:br/>
      </w:r>
    </w:p>
    <w:p>
      <w:r>
        <w:t>References</w:t>
      </w:r>
    </w:p>
    <w:p>
      <w:r>
        <w:t>Beizer, B. (1990). Software testing techniques (2nd ed.). Van Nostrand Reinhold.</w:t>
      </w:r>
    </w:p>
    <w:p>
      <w:r>
        <w:t>Pressman, R. S., &amp; Maxim, B. R. (2020). Software engineering: A practitioner’s approach (9th ed.). McGraw-Hill Education.</w:t>
      </w:r>
    </w:p>
    <w:p>
      <w:r>
        <w:t>Sommerville, I. (2016). Software engineering (10th ed.). Pearson.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