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160" w:before="0"/>
        <w:jc w:val="center"/>
      </w:pPr>
      <w:r>
        <w:rPr>
          <w:rFonts w:ascii="Arial" w:cs="Arial" w:eastAsia="Arial" w:hAnsi="Arial"/>
          <w:b/>
          <w:bCs/>
          <w:color w:val="1F4E79"/>
          <w:sz w:val="52"/>
          <w:szCs w:val="52"/>
        </w:rPr>
        <w:t xml:space="preserve">PC Sales Data Warehouse</w:t>
      </w:r>
    </w:p>
    <w:p>
      <w:pPr>
        <w:spacing w:after="200" w:before="0"/>
        <w:jc w:val="center"/>
      </w:pPr>
      <w:r>
        <w:rPr>
          <w:rFonts w:ascii="Arial" w:cs="Arial" w:eastAsia="Arial" w:hAnsi="Arial"/>
          <w:color w:val="2E75B6"/>
          <w:sz w:val="32"/>
          <w:szCs w:val="32"/>
        </w:rPr>
        <w:t xml:space="preserve">ETL Pipeline — Project Documentation</w:t>
      </w:r>
    </w:p>
    <w:p>
      <w:pPr>
        <w:pBdr>
          <w:bottom w:val="single" w:color="2E75B6" w:sz="6" w:space="4"/>
        </w:pBdr>
        <w:spacing w:after="400" w:before="0"/>
        <w:jc w:val="center"/>
      </w:pPr>
      <w:r>
        <w:t xml:space="preserve"/>
      </w:r>
    </w:p>
    <w:p>
      <w:pPr>
        <w:spacing w:after="80" w:before="200"/>
        <w:jc w:val="center"/>
      </w:pPr>
      <w:r>
        <w:rPr>
          <w:rFonts w:ascii="Arial" w:cs="Arial" w:eastAsia="Arial" w:hAnsi="Arial"/>
          <w:color w:val="404040"/>
          <w:sz w:val="22"/>
          <w:szCs w:val="22"/>
        </w:rPr>
        <w:t xml:space="preserve">Version 1.0  |  Status: In Progress</w:t>
      </w:r>
    </w:p>
    <w:p>
      <w:pPr>
        <w:spacing w:after="80" w:before="0"/>
        <w:jc w:val="center"/>
      </w:pPr>
      <w:r>
        <w:rPr>
          <w:rFonts w:ascii="Arial" w:cs="Arial" w:eastAsia="Arial" w:hAnsi="Arial"/>
          <w:color w:val="404040"/>
          <w:sz w:val="22"/>
          <w:szCs w:val="22"/>
        </w:rPr>
        <w:t xml:space="preserve">Platform: SQL Server / T-SQL</w:t>
      </w:r>
    </w:p>
    <w:p>
      <w:pPr>
        <w:spacing w:after="0" w:before="0"/>
        <w:jc w:val="center"/>
      </w:pPr>
      <w:r>
        <w:rPr>
          <w:rFonts w:ascii="Arial" w:cs="Arial" w:eastAsia="Arial" w:hAnsi="Arial"/>
          <w:color w:val="404040"/>
          <w:sz w:val="22"/>
          <w:szCs w:val="22"/>
        </w:rPr>
        <w:t xml:space="preserve">Environment: SSMS  |  Version Control: Git / GitHub</w:t>
      </w:r>
    </w:p>
    <w:p>
      <w:pPr>
        <w:pageBreakBefore/>
      </w:pP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 Project Overview</w:t>
      </w:r>
    </w:p>
    <w:p>
      <w:pPr>
        <w:spacing w:after="80" w:before="80"/>
      </w:pPr>
      <w:r>
        <w:t xml:space="preserve"/>
      </w:r>
    </w:p>
    <w:p>
      <w:pPr>
        <w:spacing w:after="60" w:before="60"/>
      </w:pPr>
      <w:r>
        <w:rPr>
          <w:rFonts w:ascii="Arial" w:cs="Arial" w:eastAsia="Arial" w:hAnsi="Arial"/>
          <w:color w:val="404040"/>
          <w:sz w:val="22"/>
          <w:szCs w:val="22"/>
        </w:rPr>
        <w:t xml:space="preserve">This project implements a structured ETL pipeline for a PC sales business. It covers the foundational stages of data warehousing: ingesting raw source data, staging it in a controlled layer, validating data quality, and preparing it for dimensional modelling using a star schema.</w:t>
      </w:r>
    </w:p>
    <w:p>
      <w:pPr>
        <w:spacing w:after="80" w:before="80"/>
      </w:pPr>
      <w:r>
        <w:t xml:space="preserve"/>
      </w:r>
    </w:p>
    <w:p>
      <w:pPr>
        <w:spacing w:after="60" w:before="60"/>
      </w:pPr>
      <w:r>
        <w:rPr>
          <w:rFonts w:ascii="Arial" w:cs="Arial" w:eastAsia="Arial" w:hAnsi="Arial"/>
          <w:color w:val="404040"/>
          <w:sz w:val="22"/>
          <w:szCs w:val="22"/>
        </w:rPr>
        <w:t xml:space="preserve">The pipeline is built incrementally, with each phase planned, tracked, and implemented before the next begins. This approach mirrors standard data warehouse delivery practices and ensures each layer is stable before downstream work proceeds.</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2. Project Plan</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2.1 Epics and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1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Epic</w:t>
            </w:r>
          </w:p>
        </w:tc>
        <w:tc>
          <w:tcPr>
            <w:tcW w:type="dxa" w:w="4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2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Requirements Analysis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Define business requirements and source data scope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8B0000"/>
                <w:sz w:val="20"/>
                <w:szCs w:val="20"/>
              </w:rPr>
              <w:t xml:space="preserve">Not Started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Architecture Design</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Extraction method, data exploration, staging and star schema design</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8B0000"/>
                <w:sz w:val="20"/>
                <w:szCs w:val="20"/>
              </w:rPr>
              <w:t xml:space="preserve">Not Started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Project Initialisation</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Git repository, database and schema setup, naming conventions, task board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600A"/>
                <w:sz w:val="20"/>
                <w:szCs w:val="20"/>
              </w:rPr>
              <w:t xml:space="preserve">In Progress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Extract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Ingest CSV flat file into SQL Server staging tables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B8600A"/>
                <w:sz w:val="20"/>
                <w:szCs w:val="20"/>
              </w:rPr>
              <w:t xml:space="preserve">In Progress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Explore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Profile data for quality, completeness, structure and format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600A"/>
                <w:sz w:val="20"/>
                <w:szCs w:val="20"/>
              </w:rPr>
              <w:t xml:space="preserve">In Progress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Stage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Load raw data into the staging database layer</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B8600A"/>
                <w:sz w:val="20"/>
                <w:szCs w:val="20"/>
              </w:rPr>
              <w:t xml:space="preserve">In Progress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Validate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Apply schema, null, duplicate and type checks against staged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Planned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Transform</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Cleanse and standardise data for dimensional loading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555555"/>
                <w:sz w:val="20"/>
                <w:szCs w:val="20"/>
              </w:rPr>
              <w:t xml:space="preserve">Planned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Load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Populate fact and dimension tables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Planned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Automate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Schedule ETL workflows using SQL Server Agent</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555555"/>
                <w:sz w:val="20"/>
                <w:szCs w:val="20"/>
              </w:rPr>
              <w:t xml:space="preserve">Planned</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2.2 Completed to Date</w:t>
      </w:r>
    </w:p>
    <w:p>
      <w:pPr>
        <w:spacing w:after="80" w:before="80"/>
      </w:pPr>
      <w:r>
        <w:t xml:space="preserve"/>
      </w:r>
    </w:p>
    <w:p>
      <w:pPr>
        <w:pStyle w:val="ListParagraph"/>
        <w:numPr>
          <w:ilvl w:val="0"/>
          <w:numId w:val="2"/>
        </w:numPr>
        <w:spacing w:after="40" w:before="40"/>
      </w:pPr>
      <w:r>
        <w:rPr>
          <w:rFonts w:ascii="Arial" w:cs="Arial" w:eastAsia="Arial" w:hAnsi="Arial"/>
          <w:color w:val="404040"/>
          <w:sz w:val="22"/>
          <w:szCs w:val="22"/>
        </w:rPr>
        <w:t xml:space="preserve">Git repository created and structured</w:t>
      </w:r>
    </w:p>
    <w:p>
      <w:pPr>
        <w:pStyle w:val="ListParagraph"/>
        <w:numPr>
          <w:ilvl w:val="0"/>
          <w:numId w:val="2"/>
        </w:numPr>
        <w:spacing w:after="40" w:before="40"/>
      </w:pPr>
      <w:r>
        <w:rPr>
          <w:rFonts w:ascii="Arial" w:cs="Arial" w:eastAsia="Arial" w:hAnsi="Arial"/>
          <w:color w:val="404040"/>
          <w:sz w:val="22"/>
          <w:szCs w:val="22"/>
        </w:rPr>
        <w:t xml:space="preserve">Naming conventions defined and documented</w:t>
      </w:r>
    </w:p>
    <w:p>
      <w:pPr>
        <w:pStyle w:val="ListParagraph"/>
        <w:numPr>
          <w:ilvl w:val="0"/>
          <w:numId w:val="2"/>
        </w:numPr>
        <w:spacing w:after="40" w:before="40"/>
      </w:pPr>
      <w:r>
        <w:rPr>
          <w:rFonts w:ascii="Arial" w:cs="Arial" w:eastAsia="Arial" w:hAnsi="Arial"/>
          <w:color w:val="404040"/>
          <w:sz w:val="22"/>
          <w:szCs w:val="22"/>
        </w:rPr>
        <w:t xml:space="preserve">Notion task board configured with epics and sub-tasks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2.3 Next Steps</w:t>
      </w:r>
    </w:p>
    <w:p>
      <w:pPr>
        <w:spacing w:after="80" w:before="80"/>
      </w:pPr>
      <w:r>
        <w:t xml:space="preserve"/>
      </w:r>
    </w:p>
    <w:p>
      <w:pPr>
        <w:pStyle w:val="ListParagraph"/>
        <w:numPr>
          <w:ilvl w:val="0"/>
          <w:numId w:val="2"/>
        </w:numPr>
        <w:spacing w:after="40" w:before="40"/>
      </w:pPr>
      <w:r>
        <w:rPr>
          <w:rFonts w:ascii="Arial" w:cs="Arial" w:eastAsia="Arial" w:hAnsi="Arial"/>
          <w:color w:val="404040"/>
          <w:sz w:val="22"/>
          <w:szCs w:val="22"/>
        </w:rPr>
        <w:t xml:space="preserve">Complete data exploration and document findings</w:t>
      </w:r>
    </w:p>
    <w:p>
      <w:pPr>
        <w:pStyle w:val="ListParagraph"/>
        <w:numPr>
          <w:ilvl w:val="0"/>
          <w:numId w:val="2"/>
        </w:numPr>
        <w:spacing w:after="40" w:before="40"/>
      </w:pPr>
      <w:r>
        <w:rPr>
          <w:rFonts w:ascii="Arial" w:cs="Arial" w:eastAsia="Arial" w:hAnsi="Arial"/>
          <w:color w:val="404040"/>
          <w:sz w:val="22"/>
          <w:szCs w:val="22"/>
        </w:rPr>
        <w:t xml:space="preserve">Implement validation checks against staged data</w:t>
      </w:r>
    </w:p>
    <w:p>
      <w:pPr>
        <w:pStyle w:val="ListParagraph"/>
        <w:numPr>
          <w:ilvl w:val="0"/>
          <w:numId w:val="2"/>
        </w:numPr>
        <w:spacing w:after="40" w:before="40"/>
      </w:pPr>
      <w:r>
        <w:rPr>
          <w:rFonts w:ascii="Arial" w:cs="Arial" w:eastAsia="Arial" w:hAnsi="Arial"/>
          <w:color w:val="404040"/>
          <w:sz w:val="22"/>
          <w:szCs w:val="22"/>
        </w:rPr>
        <w:t xml:space="preserve">Build transformation logic to cleanse and standardise records</w:t>
      </w:r>
    </w:p>
    <w:p>
      <w:pPr>
        <w:pStyle w:val="ListParagraph"/>
        <w:numPr>
          <w:ilvl w:val="0"/>
          <w:numId w:val="2"/>
        </w:numPr>
        <w:spacing w:after="40" w:before="40"/>
      </w:pPr>
      <w:r>
        <w:rPr>
          <w:rFonts w:ascii="Arial" w:cs="Arial" w:eastAsia="Arial" w:hAnsi="Arial"/>
          <w:color w:val="404040"/>
          <w:sz w:val="22"/>
          <w:szCs w:val="22"/>
        </w:rPr>
        <w:t xml:space="preserve">Populate all dimension tables</w:t>
      </w:r>
    </w:p>
    <w:p>
      <w:pPr>
        <w:pStyle w:val="ListParagraph"/>
        <w:numPr>
          <w:ilvl w:val="0"/>
          <w:numId w:val="2"/>
        </w:numPr>
        <w:spacing w:after="40" w:before="40"/>
      </w:pPr>
      <w:r>
        <w:rPr>
          <w:rFonts w:ascii="Arial" w:cs="Arial" w:eastAsia="Arial" w:hAnsi="Arial"/>
          <w:color w:val="404040"/>
          <w:sz w:val="22"/>
          <w:szCs w:val="22"/>
        </w:rPr>
        <w:t xml:space="preserve">Load Fact_PC_Sales with validated, transformed data</w:t>
      </w:r>
    </w:p>
    <w:p>
      <w:pPr>
        <w:pStyle w:val="ListParagraph"/>
        <w:numPr>
          <w:ilvl w:val="0"/>
          <w:numId w:val="2"/>
        </w:numPr>
        <w:spacing w:after="40" w:before="40"/>
      </w:pPr>
      <w:r>
        <w:rPr>
          <w:rFonts w:ascii="Arial" w:cs="Arial" w:eastAsia="Arial" w:hAnsi="Arial"/>
          <w:color w:val="404040"/>
          <w:sz w:val="22"/>
          <w:szCs w:val="22"/>
        </w:rPr>
        <w:t xml:space="preserve">Introduce automation using SQL Server Agent jobs</w:t>
      </w:r>
    </w:p>
    <w:p>
      <w:pPr>
        <w:pStyle w:val="ListParagraph"/>
        <w:numPr>
          <w:ilvl w:val="0"/>
          <w:numId w:val="2"/>
        </w:numPr>
        <w:spacing w:after="40" w:before="40"/>
      </w:pPr>
      <w:r>
        <w:rPr>
          <w:rFonts w:ascii="Arial" w:cs="Arial" w:eastAsia="Arial" w:hAnsi="Arial"/>
          <w:color w:val="404040"/>
          <w:sz w:val="22"/>
          <w:szCs w:val="22"/>
        </w:rPr>
        <w:t xml:space="preserve">Build reporting-ready views on top of the star schema</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ETL Pipeline Phases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52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Status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Extract</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Import flat file (CSV) into SQL Server staging tables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600A"/>
                <w:sz w:val="20"/>
                <w:szCs w:val="20"/>
              </w:rPr>
              <w:t xml:space="preserve">In Progress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Explore</w:t>
            </w:r>
          </w:p>
        </w:tc>
        <w:tc>
          <w:tcPr>
            <w:tcW w:type="dxa" w:w="5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Profile data for quality, completeness, structure and format</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B8600A"/>
                <w:sz w:val="20"/>
                <w:szCs w:val="20"/>
              </w:rPr>
              <w:t xml:space="preserve">In Progress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Stage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Load raw data into the staging database layer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B8600A"/>
                <w:sz w:val="20"/>
                <w:szCs w:val="20"/>
              </w:rPr>
              <w:t xml:space="preserve">In Progress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Validate</w:t>
            </w:r>
          </w:p>
        </w:tc>
        <w:tc>
          <w:tcPr>
            <w:tcW w:type="dxa" w:w="5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Apply schema, null, duplicate and type checks against staged data</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555555"/>
                <w:sz w:val="20"/>
                <w:szCs w:val="20"/>
              </w:rPr>
              <w:t xml:space="preserve">Planned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Transform</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Cleanse and standardise data for dimensional loading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Planned</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Load</w:t>
            </w:r>
          </w:p>
        </w:tc>
        <w:tc>
          <w:tcPr>
            <w:tcW w:type="dxa" w:w="5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Populate fact and dimension tables</w:t>
            </w:r>
          </w:p>
        </w:tc>
        <w:tc>
          <w:tcPr>
            <w:tcW w:type="dxa" w:w="2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b/>
                <w:bCs/>
                <w:color w:val="555555"/>
                <w:sz w:val="20"/>
                <w:szCs w:val="20"/>
              </w:rPr>
              <w:t xml:space="preserve">Planned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Automate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Schedule ETL workflows using SQL Server Agent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555555"/>
                <w:sz w:val="20"/>
                <w:szCs w:val="20"/>
              </w:rPr>
              <w:t xml:space="preserve">Planned</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3.1 Staging Layer</w:t>
      </w:r>
    </w:p>
    <w:p>
      <w:pPr>
        <w:spacing w:after="80" w:before="80"/>
      </w:pPr>
      <w:r>
        <w:t xml:space="preserve"/>
      </w:r>
    </w:p>
    <w:p>
      <w:pPr>
        <w:spacing w:after="60" w:before="60"/>
      </w:pPr>
      <w:r>
        <w:rPr>
          <w:rFonts w:ascii="Arial" w:cs="Arial" w:eastAsia="Arial" w:hAnsi="Arial"/>
          <w:color w:val="404040"/>
          <w:sz w:val="22"/>
          <w:szCs w:val="22"/>
        </w:rPr>
        <w:t xml:space="preserve">Raw source data is loaded into staging tables before any transformation is applied. This preserves the original data, supports full auditability, and allows the pipeline to be reprocessed without data loss.</w:t>
      </w:r>
    </w:p>
    <w:p>
      <w:pPr>
        <w:spacing w:after="80" w:before="80"/>
      </w:pPr>
      <w:r>
        <w:t xml:space="preserve"/>
      </w:r>
    </w:p>
    <w:p>
      <w:pPr>
        <w:spacing w:after="60" w:before="60"/>
      </w:pPr>
      <w:r>
        <w:rPr>
          <w:rFonts w:ascii="Arial" w:cs="Arial" w:eastAsia="Arial" w:hAnsi="Arial"/>
          <w:color w:val="404040"/>
          <w:sz w:val="22"/>
          <w:szCs w:val="22"/>
        </w:rPr>
        <w:t xml:space="preserve">Stored procedures manage the following operations:</w:t>
      </w:r>
    </w:p>
    <w:p>
      <w:pPr>
        <w:spacing w:after="80" w:before="80"/>
      </w:pPr>
      <w:r>
        <w:t xml:space="preserve"/>
      </w:r>
    </w:p>
    <w:p>
      <w:pPr>
        <w:pStyle w:val="ListParagraph"/>
        <w:numPr>
          <w:ilvl w:val="0"/>
          <w:numId w:val="2"/>
        </w:numPr>
        <w:spacing w:after="40" w:before="40"/>
      </w:pPr>
      <w:r>
        <w:rPr>
          <w:rFonts w:ascii="Arial" w:cs="Arial" w:eastAsia="Arial" w:hAnsi="Arial"/>
          <w:color w:val="404040"/>
          <w:sz w:val="22"/>
          <w:szCs w:val="22"/>
        </w:rPr>
        <w:t xml:space="preserve">Creating and resetting staging tables between pipeline runs</w:t>
      </w:r>
    </w:p>
    <w:p>
      <w:pPr>
        <w:pStyle w:val="ListParagraph"/>
        <w:numPr>
          <w:ilvl w:val="0"/>
          <w:numId w:val="2"/>
        </w:numPr>
        <w:spacing w:after="40" w:before="40"/>
      </w:pPr>
      <w:r>
        <w:rPr>
          <w:rFonts w:ascii="Arial" w:cs="Arial" w:eastAsia="Arial" w:hAnsi="Arial"/>
          <w:color w:val="404040"/>
          <w:sz w:val="22"/>
          <w:szCs w:val="22"/>
        </w:rPr>
        <w:t xml:space="preserve">Preparing dimension and fact table shells for loading</w:t>
      </w:r>
    </w:p>
    <w:p>
      <w:pPr>
        <w:pStyle w:val="ListParagraph"/>
        <w:numPr>
          <w:ilvl w:val="0"/>
          <w:numId w:val="2"/>
        </w:numPr>
        <w:spacing w:after="40" w:before="40"/>
      </w:pPr>
      <w:r>
        <w:rPr>
          <w:rFonts w:ascii="Arial" w:cs="Arial" w:eastAsia="Arial" w:hAnsi="Arial"/>
          <w:color w:val="404040"/>
          <w:sz w:val="22"/>
          <w:szCs w:val="22"/>
        </w:rPr>
        <w:t xml:space="preserve">Supporting repeatable, automated ETL execution</w:t>
      </w:r>
    </w:p>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4. Data Validation</w:t>
      </w:r>
    </w:p>
    <w:p>
      <w:pPr>
        <w:spacing w:after="80" w:before="80"/>
      </w:pPr>
      <w:r>
        <w:t xml:space="preserve"/>
      </w:r>
    </w:p>
    <w:p>
      <w:pPr>
        <w:spacing w:after="60" w:before="60"/>
      </w:pPr>
      <w:r>
        <w:rPr>
          <w:rFonts w:ascii="Arial" w:cs="Arial" w:eastAsia="Arial" w:hAnsi="Arial"/>
          <w:color w:val="404040"/>
          <w:sz w:val="22"/>
          <w:szCs w:val="22"/>
        </w:rPr>
        <w:t xml:space="preserve">Before transformation begins, the following checks are applied to staged data to confirm it meets the expected quality standards.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Check</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Schema Validation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Confirm correct columns and data types are present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Null Checks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Verify that required fields contain values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Duplicate Detection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Identify and reject repeated records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Data Type Validation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Confirm date and numeric fields are correctly formatted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Row Count Reconciliation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Verify that the staged row count matches the source CSV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Referential Sanity</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Perform basic relationship checks between key fields</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5. Star Schema Design</w:t>
      </w:r>
    </w:p>
    <w:p>
      <w:pPr>
        <w:spacing w:after="80" w:before="80"/>
      </w:pPr>
      <w:r>
        <w:t xml:space="preserve"/>
      </w:r>
    </w:p>
    <w:p>
      <w:pPr>
        <w:spacing w:after="60" w:before="60"/>
      </w:pPr>
      <w:r>
        <w:rPr>
          <w:rFonts w:ascii="Arial" w:cs="Arial" w:eastAsia="Arial" w:hAnsi="Arial"/>
          <w:color w:val="404040"/>
          <w:sz w:val="22"/>
          <w:szCs w:val="22"/>
        </w:rPr>
        <w:t xml:space="preserve">The target dimensional model is a star schema centred on a single fact table, Fact_PC_Sales, surrounded by eight dimension tables. This structure supports efficient analytical queries across all key business dimensions.</w:t>
      </w:r>
    </w:p>
    <w:p>
      <w:pPr>
        <w:spacing w:after="80" w:before="80"/>
      </w:pPr>
      <w:r>
        <w:t xml:space="preserve"/>
      </w:r>
    </w:p>
    <w:p>
      <w:pPr>
        <w:pStyle w:val="Heading2"/>
        <w:spacing w:after="80" w:before="240"/>
      </w:pPr>
      <w:r>
        <w:rPr>
          <w:rFonts w:ascii="Arial" w:cs="Arial" w:eastAsia="Arial" w:hAnsi="Arial"/>
          <w:b/>
          <w:bCs/>
          <w:color w:val="2E75B6"/>
          <w:sz w:val="24"/>
          <w:szCs w:val="24"/>
        </w:rPr>
        <w:t xml:space="preserve">5.1 Fact Table — Fact_PC_Sales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PC_Sales_ID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Primary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Unique identifier for each sale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Location_ID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Links to Dim_Location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Date_ID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Links to Dim_Date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Customer_ID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Links to Dim_Customer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SalesPerson_ID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Links to Dim_Salesperson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Store_ID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Links to Dim_Store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Payment_ID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Links to Dim_Payment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Product_ID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Links to Dim_Product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Priority_ID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Links to Dim_Priority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Channel_ID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Foreign Key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Links to Dim_Channel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Sales_Price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Measure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Unit sale price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Total_Sales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Measure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Total transaction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Credit_Score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Measure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Customer credit score at time of sale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Discount_Amount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Measure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Discount applied to the transaction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Cost_Price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Measure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Product cost price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Cost_Of_Repairs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Measure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Post-sale repair cost</w:t>
            </w:r>
          </w:p>
        </w:tc>
      </w:tr>
    </w:tbl>
    <w:p>
      <w:pPr>
        <w:spacing w:after="80" w:before="80"/>
      </w:pPr>
      <w:r>
        <w:t xml:space="preserve"/>
      </w:r>
    </w:p>
    <w:p>
      <w:pPr>
        <w:pStyle w:val="Heading2"/>
        <w:spacing w:after="80" w:before="240"/>
      </w:pPr>
      <w:r>
        <w:rPr>
          <w:rFonts w:ascii="Arial" w:cs="Arial" w:eastAsia="Arial" w:hAnsi="Arial"/>
          <w:b/>
          <w:bCs/>
          <w:color w:val="2E75B6"/>
          <w:sz w:val="24"/>
          <w:szCs w:val="24"/>
        </w:rPr>
        <w:t xml:space="preserve">5.2 Dimension Tables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Key Attributes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Dim_Customer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Customer_Name, Contact_Number, Email, Shipping_Address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Dim_Product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PC_Make, PC_Model, Storage_Type, RAM, Storage_Capacity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Dim_Date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Transactional_Date, Ship_Date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Dim_Location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Continent, Country_Or_State, Province_Or_City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Dim_Store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Store_Name, Store_Age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Dim_Salesperson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Salesperson_Name, Department, Sales_Location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Dim_Payment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Payment_Method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Dim_Channel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Channel (e.g. Online, In-Store)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Dim_Priority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Priority Level</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6. Technology Stack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Tool</w:t>
            </w:r>
          </w:p>
        </w:tc>
        <w:tc>
          <w:tcPr>
            <w:tcW w:type="dxa" w:w="656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SQL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Database engine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T-SQL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Stored procedures and validation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SSMS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Development and query environment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Notion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Project planning and task tracking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Draw.io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04040"/>
                <w:sz w:val="20"/>
                <w:szCs w:val="20"/>
              </w:rPr>
              <w:t xml:space="preserve">Star schema design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Git / GitHub</w:t>
            </w:r>
          </w:p>
        </w:tc>
        <w:tc>
          <w:tcPr>
            <w:tcW w:type="dxa" w:w="6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color w:val="404040"/>
                <w:sz w:val="20"/>
                <w:szCs w:val="20"/>
              </w:rPr>
              <w:t xml:space="preserve">Version control</w:t>
            </w:r>
          </w:p>
        </w:tc>
      </w:tr>
    </w:tbl>
    <w:p>
      <w:pPr>
        <w:spacing w:after="80" w:before="8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7. Repository Structure</w:t>
      </w:r>
    </w:p>
    <w:p>
      <w:pPr>
        <w:spacing w:after="80" w:before="80"/>
      </w:pPr>
      <w:r>
        <w:t xml:space="preserve"/>
      </w:r>
    </w:p>
    <w:p>
      <w:pPr>
        <w:pBdr>
          <w:left w:val="single" w:color="2E75B6" w:sz="12" w:space="4"/>
        </w:pBdr>
        <w:shd w:fill="F5F5F5" w:val="clear"/>
        <w:spacing w:after="80" w:before="80"/>
        <w:ind w:left="200"/>
      </w:pPr>
      <w:r>
        <w:rPr>
          <w:rFonts w:ascii="Courier New" w:cs="Courier New" w:eastAsia="Courier New" w:hAnsi="Courier New"/>
          <w:b/>
          <w:bCs/>
          <w:color w:val="1F4E79"/>
          <w:sz w:val="20"/>
          <w:szCs w:val="20"/>
        </w:rPr>
        <w:t xml:space="preserve">pc-sales-data-warehouse/</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docs/</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 PC_Data_Modelling.jpg        # Star schema diagram</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staging/</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 create_staging_tables.sql    # Staging table definitions</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 stored_procedures.sql        # ETL stored procedures</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validation/</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 validation_checks.sql        # Data quality checks</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schema/</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 star_schema_ddl.sql          # Dimension and fact table DDL</w:t>
      </w:r>
    </w:p>
    <w:p>
      <w:pPr>
        <w:pBdr>
          <w:left w:val="single" w:color="2E75B6" w:sz="12" w:space="4"/>
        </w:pBdr>
        <w:shd w:fill="F5F5F5" w:val="clear"/>
        <w:spacing w:after="20" w:before="20"/>
        <w:ind w:left="200"/>
      </w:pPr>
      <w:r>
        <w:rPr>
          <w:rFonts w:ascii="Courier New" w:cs="Courier New" w:eastAsia="Courier New" w:hAnsi="Courier New"/>
          <w:color w:val="404040"/>
          <w:sz w:val="18"/>
          <w:szCs w:val="18"/>
        </w:rPr>
        <w:t xml:space="preserve">└── README.md</w:t>
      </w:r>
    </w:p>
    <w:p>
      <w:pPr>
        <w:spacing w:after="80" w:before="80"/>
      </w:pPr>
      <w:r>
        <w:t xml:space="preserve"/>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color w:val="888888"/>
        <w:sz w:val="18"/>
        <w:szCs w:val="18"/>
      </w:rPr>
      <w:t xml:space="preserve">PC Sales Data Warehouse — ETL Pipeline Documentation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2026-04-24T22:37:56.679Z</dcterms:created>
  <dcterms:modified xsi:type="dcterms:W3CDTF">2026-04-24T22:37:56.680Z</dcterms:modified>
</cp:coreProperties>
</file>

<file path=docProps/custom.xml><?xml version="1.0" encoding="utf-8"?>
<Properties xmlns="http://schemas.openxmlformats.org/officeDocument/2006/custom-properties" xmlns:vt="http://schemas.openxmlformats.org/officeDocument/2006/docPropsVTypes"/>
</file>