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C7DF" w14:textId="22B3B729" w:rsidR="006F33A8" w:rsidRPr="00A3181E" w:rsidRDefault="00A3181E" w:rsidP="00A3181E">
      <w:pPr>
        <w:jc w:val="center"/>
        <w:rPr>
          <w:b/>
          <w:bCs/>
          <w:sz w:val="24"/>
          <w:szCs w:val="24"/>
        </w:rPr>
      </w:pPr>
      <w:r w:rsidRPr="00A3181E">
        <w:rPr>
          <w:rFonts w:hint="eastAsia"/>
          <w:b/>
          <w:bCs/>
          <w:sz w:val="24"/>
          <w:szCs w:val="24"/>
        </w:rPr>
        <w:t>2</w:t>
      </w:r>
      <w:r w:rsidRPr="00A3181E">
        <w:rPr>
          <w:b/>
          <w:bCs/>
          <w:sz w:val="24"/>
          <w:szCs w:val="24"/>
        </w:rPr>
        <w:t>022</w:t>
      </w:r>
      <w:r w:rsidRPr="00A3181E">
        <w:rPr>
          <w:rFonts w:hint="eastAsia"/>
          <w:b/>
          <w:bCs/>
          <w:sz w:val="24"/>
          <w:szCs w:val="24"/>
        </w:rPr>
        <w:t>年秋数据挖掘大作业报告</w:t>
      </w:r>
    </w:p>
    <w:p w14:paraId="4B190487" w14:textId="7705C008" w:rsidR="00A3181E" w:rsidRDefault="00A3181E" w:rsidP="00A3181E">
      <w:pPr>
        <w:jc w:val="right"/>
      </w:pPr>
      <w:r>
        <w:rPr>
          <w:rFonts w:hint="eastAsia"/>
        </w:rPr>
        <w:t>——</w:t>
      </w:r>
      <w:r>
        <w:t xml:space="preserve">55200129 </w:t>
      </w:r>
      <w:r>
        <w:rPr>
          <w:rFonts w:hint="eastAsia"/>
        </w:rPr>
        <w:t>徐明润</w:t>
      </w:r>
    </w:p>
    <w:p w14:paraId="48BA94D0" w14:textId="55765625" w:rsidR="00A34330" w:rsidRDefault="00B87BD6" w:rsidP="00916513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实验内容</w:t>
      </w:r>
    </w:p>
    <w:p w14:paraId="37D3BEDB" w14:textId="506EF82C" w:rsidR="00916513" w:rsidRDefault="007E20C7" w:rsidP="001A7329">
      <w:pPr>
        <w:pStyle w:val="a3"/>
        <w:ind w:left="634" w:right="630"/>
      </w:pPr>
      <w:r>
        <w:rPr>
          <w:rFonts w:hint="eastAsia"/>
        </w:rPr>
        <w:t>党代会报告分析</w:t>
      </w:r>
      <w:r w:rsidR="00C83808">
        <w:rPr>
          <w:rFonts w:hint="eastAsia"/>
        </w:rPr>
        <w:t>。</w:t>
      </w:r>
    </w:p>
    <w:p w14:paraId="5753331B" w14:textId="2D628CF9" w:rsidR="007E20C7" w:rsidRDefault="00983B47" w:rsidP="00273212">
      <w:pPr>
        <w:pStyle w:val="a3"/>
        <w:ind w:left="634" w:right="630"/>
      </w:pPr>
      <w:r>
        <w:t>1</w:t>
      </w:r>
      <w:r>
        <w:rPr>
          <w:rFonts w:hint="eastAsia"/>
        </w:rPr>
        <w:t>、</w:t>
      </w:r>
      <w:r w:rsidR="007E20C7">
        <w:rPr>
          <w:rFonts w:hint="eastAsia"/>
        </w:rPr>
        <w:t>收集</w:t>
      </w:r>
      <w:r w:rsidR="00480D5F">
        <w:rPr>
          <w:rFonts w:hint="eastAsia"/>
        </w:rPr>
        <w:t>二十大，十九大和十八大的报告，分别统计</w:t>
      </w:r>
      <w:r w:rsidR="00273212">
        <w:rPr>
          <w:rFonts w:hint="eastAsia"/>
        </w:rPr>
        <w:t>三份报告中的</w:t>
      </w:r>
      <w:r w:rsidR="009238EB">
        <w:rPr>
          <w:rFonts w:hint="eastAsia"/>
        </w:rPr>
        <w:t>所</w:t>
      </w:r>
      <w:r w:rsidR="00273212">
        <w:rPr>
          <w:rFonts w:hint="eastAsia"/>
        </w:rPr>
        <w:t>使用词语的</w:t>
      </w:r>
      <w:r w:rsidR="009238EB">
        <w:rPr>
          <w:rFonts w:hint="eastAsia"/>
        </w:rPr>
        <w:t>出现的次数除以所有词语出现的总数，得到词语的词频，再将三份报告合并为一份文档进行词频统计。</w:t>
      </w:r>
    </w:p>
    <w:p w14:paraId="2841E9CE" w14:textId="7D67B0E6" w:rsidR="009238EB" w:rsidRDefault="00983B47" w:rsidP="00273212">
      <w:pPr>
        <w:pStyle w:val="a3"/>
        <w:ind w:left="634" w:right="630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8835FB">
        <w:rPr>
          <w:rFonts w:hint="eastAsia"/>
        </w:rPr>
        <w:t>将每个词语当作一个项，每句话当作一条</w:t>
      </w:r>
      <w:r w:rsidR="009B0846">
        <w:rPr>
          <w:rFonts w:hint="eastAsia"/>
        </w:rPr>
        <w:t>交易记录，求出每份报告中</w:t>
      </w:r>
      <w:r w:rsidR="00E5648C">
        <w:rPr>
          <w:rFonts w:hint="eastAsia"/>
        </w:rPr>
        <w:t>提升度最高的2</w:t>
      </w:r>
      <w:r w:rsidR="00E5648C">
        <w:t>0</w:t>
      </w:r>
      <w:r w:rsidR="00E5648C">
        <w:rPr>
          <w:rFonts w:hint="eastAsia"/>
        </w:rPr>
        <w:t>条关联规则。</w:t>
      </w:r>
    </w:p>
    <w:p w14:paraId="669EAEE1" w14:textId="000EA8A4" w:rsidR="008F43B5" w:rsidRDefault="008F43B5" w:rsidP="008F43B5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实验过程分析</w:t>
      </w:r>
    </w:p>
    <w:p w14:paraId="4D685559" w14:textId="2FFBDA6F" w:rsidR="003F7F00" w:rsidRDefault="003F7F00" w:rsidP="003F7F00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词频统计</w:t>
      </w:r>
    </w:p>
    <w:p w14:paraId="6BF799C8" w14:textId="3D6D10E3" w:rsidR="003F7F00" w:rsidRDefault="005D0D5F" w:rsidP="00995D2D">
      <w:pPr>
        <w:pStyle w:val="a3"/>
        <w:ind w:left="1054" w:right="630"/>
      </w:pPr>
      <w:r>
        <w:rPr>
          <w:rFonts w:hint="eastAsia"/>
        </w:rPr>
        <w:t>1</w:t>
      </w:r>
      <w:r>
        <w:t>.</w:t>
      </w:r>
      <w:r w:rsidR="006B091E">
        <w:rPr>
          <w:rFonts w:hint="eastAsia"/>
        </w:rPr>
        <w:t>在main</w:t>
      </w:r>
      <w:r w:rsidR="006B091E">
        <w:t>.py</w:t>
      </w:r>
      <w:r w:rsidR="006B091E">
        <w:rPr>
          <w:rFonts w:hint="eastAsia"/>
        </w:rPr>
        <w:t>中，</w:t>
      </w:r>
      <w:r w:rsidR="00995D2D">
        <w:rPr>
          <w:rFonts w:hint="eastAsia"/>
        </w:rPr>
        <w:t>导入</w:t>
      </w:r>
      <w:proofErr w:type="spellStart"/>
      <w:r w:rsidR="006B091E">
        <w:t>pdfplumber</w:t>
      </w:r>
      <w:proofErr w:type="spellEnd"/>
      <w:r w:rsidR="006B091E">
        <w:rPr>
          <w:rFonts w:hint="eastAsia"/>
        </w:rPr>
        <w:t>包，读取pdf形式的报告，</w:t>
      </w:r>
      <w:r w:rsidR="00995D2D">
        <w:rPr>
          <w:rFonts w:hint="eastAsia"/>
        </w:rPr>
        <w:t>将报告中的内容保存到一个字符串中。</w:t>
      </w:r>
    </w:p>
    <w:p w14:paraId="375B5774" w14:textId="0DD3DF9D" w:rsidR="00995D2D" w:rsidRDefault="005D0D5F" w:rsidP="00995D2D">
      <w:pPr>
        <w:pStyle w:val="a3"/>
        <w:ind w:left="1054" w:right="630"/>
      </w:pPr>
      <w:r>
        <w:rPr>
          <w:rFonts w:hint="eastAsia"/>
        </w:rPr>
        <w:t>2</w:t>
      </w:r>
      <w:r>
        <w:t>.</w:t>
      </w:r>
      <w:r w:rsidR="00995D2D">
        <w:rPr>
          <w:rFonts w:hint="eastAsia"/>
        </w:rPr>
        <w:t>导入</w:t>
      </w:r>
      <w:proofErr w:type="spellStart"/>
      <w:r w:rsidR="00995D2D">
        <w:rPr>
          <w:rFonts w:hint="eastAsia"/>
        </w:rPr>
        <w:t>jieba</w:t>
      </w:r>
      <w:proofErr w:type="spellEnd"/>
      <w:r w:rsidR="00995D2D">
        <w:rPr>
          <w:rFonts w:hint="eastAsia"/>
        </w:rPr>
        <w:t>包将得到的字符串进行分词</w:t>
      </w:r>
      <w:r w:rsidR="00486002">
        <w:rPr>
          <w:rFonts w:hint="eastAsia"/>
        </w:rPr>
        <w:t>，将分词结果保存到一个列表中</w:t>
      </w:r>
    </w:p>
    <w:p w14:paraId="14363A84" w14:textId="425A68D3" w:rsidR="00486002" w:rsidRDefault="00486002" w:rsidP="00995D2D">
      <w:pPr>
        <w:pStyle w:val="a3"/>
        <w:ind w:left="1054" w:right="630"/>
      </w:pPr>
      <w:r>
        <w:rPr>
          <w:rFonts w:hint="eastAsia"/>
        </w:rPr>
        <w:t>3</w:t>
      </w:r>
      <w:r>
        <w:t>.</w:t>
      </w:r>
      <w:r w:rsidR="00C43C92">
        <w:rPr>
          <w:rFonts w:hint="eastAsia"/>
        </w:rPr>
        <w:t>实现使用</w:t>
      </w:r>
      <w:r w:rsidR="00C43C92">
        <w:t>.txt</w:t>
      </w:r>
      <w:r w:rsidR="00C43C92">
        <w:rPr>
          <w:rFonts w:hint="eastAsia"/>
        </w:rPr>
        <w:t>文档保存停用词，即诸如“的”，“你”，“假如”和标点符号不需要统计的词和符号保存在stop</w:t>
      </w:r>
      <w:r w:rsidR="00C43C92">
        <w:t>.txt</w:t>
      </w:r>
      <w:r w:rsidR="00C43C92">
        <w:rPr>
          <w:rFonts w:hint="eastAsia"/>
        </w:rPr>
        <w:t>文档中，将该文档中</w:t>
      </w:r>
      <w:r w:rsidR="0015003F">
        <w:rPr>
          <w:rFonts w:hint="eastAsia"/>
        </w:rPr>
        <w:t>内容读取成一个列表</w:t>
      </w:r>
    </w:p>
    <w:p w14:paraId="2174351B" w14:textId="5CA85F09" w:rsidR="00E10919" w:rsidRDefault="00E10919" w:rsidP="00995D2D">
      <w:pPr>
        <w:pStyle w:val="a3"/>
        <w:ind w:left="1054" w:right="63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遍历分词得到的列表，如果单词出现在停用词列表中或者长度为1则不进行统计，否则添加到词语词典中，并且将其出现次数加1</w:t>
      </w:r>
    </w:p>
    <w:p w14:paraId="123B9727" w14:textId="7F47F48C" w:rsidR="000305AB" w:rsidRPr="000305AB" w:rsidRDefault="00045F0E" w:rsidP="006F3D00">
      <w:pPr>
        <w:pStyle w:val="a3"/>
        <w:ind w:left="1054" w:right="63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根据词语</w:t>
      </w:r>
      <w:r w:rsidR="000324B4">
        <w:rPr>
          <w:rFonts w:hint="eastAsia"/>
        </w:rPr>
        <w:t>出现</w:t>
      </w:r>
      <w:r>
        <w:rPr>
          <w:rFonts w:hint="eastAsia"/>
        </w:rPr>
        <w:t>次数进行排序</w:t>
      </w:r>
      <w:r w:rsidR="00E76613">
        <w:rPr>
          <w:rFonts w:hint="eastAsia"/>
        </w:rPr>
        <w:t>，将排序后的结果前</w:t>
      </w:r>
      <w:r w:rsidR="00E76613">
        <w:t>10</w:t>
      </w:r>
      <w:r w:rsidR="00E76613">
        <w:rPr>
          <w:rFonts w:hint="eastAsia"/>
        </w:rPr>
        <w:t>个词语</w:t>
      </w:r>
      <w:r w:rsidR="005877A4">
        <w:rPr>
          <w:rFonts w:hint="eastAsia"/>
        </w:rPr>
        <w:t>打印，并将对应的出现次数除以总词语出现次数，打印。</w:t>
      </w:r>
      <w:r w:rsidR="00E76613">
        <w:rPr>
          <w:rFonts w:hint="eastAsia"/>
        </w:rPr>
        <w:t>使用</w:t>
      </w:r>
      <w:proofErr w:type="spellStart"/>
      <w:r w:rsidR="00E76613">
        <w:rPr>
          <w:rFonts w:hint="eastAsia"/>
        </w:rPr>
        <w:t>xlwt</w:t>
      </w:r>
      <w:proofErr w:type="spellEnd"/>
      <w:r w:rsidR="00E76613">
        <w:rPr>
          <w:rFonts w:hint="eastAsia"/>
        </w:rPr>
        <w:t>包</w:t>
      </w:r>
      <w:r w:rsidR="000324B4">
        <w:rPr>
          <w:rFonts w:hint="eastAsia"/>
        </w:rPr>
        <w:t>将结果保存到</w:t>
      </w:r>
      <w:r w:rsidR="000324B4">
        <w:t>.</w:t>
      </w:r>
      <w:proofErr w:type="spellStart"/>
      <w:r w:rsidR="00D216C3">
        <w:rPr>
          <w:rFonts w:hint="eastAsia"/>
        </w:rPr>
        <w:t>xls</w:t>
      </w:r>
      <w:proofErr w:type="spellEnd"/>
      <w:r w:rsidR="000324B4">
        <w:rPr>
          <w:rFonts w:hint="eastAsia"/>
        </w:rPr>
        <w:t>文件中</w:t>
      </w:r>
    </w:p>
    <w:p w14:paraId="736DCD01" w14:textId="05D7C873" w:rsidR="003F7F00" w:rsidRDefault="003F7F00" w:rsidP="003F7F00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挖掘关联规则</w:t>
      </w:r>
    </w:p>
    <w:p w14:paraId="42319528" w14:textId="463F37EE" w:rsidR="00A87BB1" w:rsidRDefault="00A87BB1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DB1296">
        <w:rPr>
          <w:rFonts w:hint="eastAsia"/>
        </w:rPr>
        <w:t>1</w:t>
      </w:r>
      <w:r w:rsidR="00DB1296">
        <w:t>.</w:t>
      </w:r>
      <w:r w:rsidR="00DB1296">
        <w:rPr>
          <w:rFonts w:hint="eastAsia"/>
        </w:rPr>
        <w:t>读取pdf内容过程同词频统计第一步。</w:t>
      </w:r>
    </w:p>
    <w:p w14:paraId="02518740" w14:textId="0AD014CD" w:rsidR="00DB1296" w:rsidRDefault="00DB1296" w:rsidP="00A87BB1">
      <w:pPr>
        <w:pStyle w:val="a3"/>
        <w:ind w:left="1054" w:right="630" w:firstLineChars="0" w:firstLine="0"/>
      </w:pPr>
      <w:r>
        <w:t xml:space="preserve">  2.</w:t>
      </w:r>
      <w:r w:rsidR="005E7E64">
        <w:rPr>
          <w:rFonts w:hint="eastAsia"/>
        </w:rPr>
        <w:t>导入</w:t>
      </w:r>
      <w:proofErr w:type="spellStart"/>
      <w:r w:rsidR="005E7E64">
        <w:rPr>
          <w:rFonts w:hint="eastAsia"/>
        </w:rPr>
        <w:t>jieba</w:t>
      </w:r>
      <w:proofErr w:type="spellEnd"/>
      <w:r w:rsidR="005E7E64">
        <w:rPr>
          <w:rFonts w:hint="eastAsia"/>
        </w:rPr>
        <w:t>包，使用句号</w:t>
      </w:r>
      <w:r w:rsidR="001840F7">
        <w:rPr>
          <w:rFonts w:hint="eastAsia"/>
        </w:rPr>
        <w:t>将字符串进行拆分，并将结果保存到表示交易记录的列表中</w:t>
      </w:r>
    </w:p>
    <w:p w14:paraId="6BBAC261" w14:textId="16886313" w:rsidR="0018033B" w:rsidRDefault="0018033B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加载停用词</w:t>
      </w:r>
    </w:p>
    <w:p w14:paraId="094D9A16" w14:textId="752F92F3" w:rsidR="007A280C" w:rsidRDefault="007A280C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4.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一条记录，将句子拆分一个个词语的项，保存到交易记录中</w:t>
      </w:r>
    </w:p>
    <w:p w14:paraId="3D2576E1" w14:textId="1F6245D9" w:rsidR="00996E4B" w:rsidRDefault="00996E4B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5.</w:t>
      </w:r>
      <w:r w:rsidR="00EF1844">
        <w:rPr>
          <w:rFonts w:hint="eastAsia"/>
        </w:rPr>
        <w:t>导入</w:t>
      </w:r>
      <w:proofErr w:type="spellStart"/>
      <w:r w:rsidR="00EF1844">
        <w:rPr>
          <w:rFonts w:hint="eastAsia"/>
        </w:rPr>
        <w:t>efficient</w:t>
      </w:r>
      <w:r w:rsidR="00EF1844">
        <w:t>_apriori</w:t>
      </w:r>
      <w:proofErr w:type="spellEnd"/>
      <w:r w:rsidR="00EF1844">
        <w:rPr>
          <w:rFonts w:hint="eastAsia"/>
        </w:rPr>
        <w:t>模块的</w:t>
      </w:r>
      <w:proofErr w:type="spellStart"/>
      <w:r w:rsidR="00EF1844">
        <w:rPr>
          <w:rFonts w:hint="eastAsia"/>
        </w:rPr>
        <w:t>aprior</w:t>
      </w:r>
      <w:r w:rsidR="00D31938">
        <w:rPr>
          <w:rFonts w:hint="eastAsia"/>
        </w:rPr>
        <w:t>i</w:t>
      </w:r>
      <w:proofErr w:type="spellEnd"/>
      <w:r w:rsidR="00CD0275">
        <w:rPr>
          <w:rFonts w:hint="eastAsia"/>
        </w:rPr>
        <w:t>部分，</w:t>
      </w:r>
      <w:r w:rsidR="00D31938">
        <w:rPr>
          <w:rFonts w:hint="eastAsia"/>
        </w:rPr>
        <w:t>将交易记录列表作为</w:t>
      </w:r>
      <w:proofErr w:type="spellStart"/>
      <w:r w:rsidR="00D31938">
        <w:rPr>
          <w:rFonts w:hint="eastAsia"/>
        </w:rPr>
        <w:t>apriori</w:t>
      </w:r>
      <w:proofErr w:type="spellEnd"/>
      <w:r w:rsidR="00D31938">
        <w:rPr>
          <w:rFonts w:hint="eastAsia"/>
        </w:rPr>
        <w:t>函数的第一个参数传入，指定最小支持度和最小置信度</w:t>
      </w:r>
      <w:r w:rsidR="009E111A">
        <w:rPr>
          <w:rFonts w:hint="eastAsia"/>
        </w:rPr>
        <w:t>，接收返回的</w:t>
      </w:r>
      <w:proofErr w:type="gramStart"/>
      <w:r w:rsidR="009E111A">
        <w:rPr>
          <w:rFonts w:hint="eastAsia"/>
        </w:rPr>
        <w:t>频繁项集和</w:t>
      </w:r>
      <w:proofErr w:type="gramEnd"/>
      <w:r w:rsidR="009E111A">
        <w:rPr>
          <w:rFonts w:hint="eastAsia"/>
        </w:rPr>
        <w:t>关联规则</w:t>
      </w:r>
    </w:p>
    <w:p w14:paraId="181E48C9" w14:textId="375651B9" w:rsidR="00142693" w:rsidRPr="00DB1296" w:rsidRDefault="00142693" w:rsidP="00A87BB1">
      <w:pPr>
        <w:pStyle w:val="a3"/>
        <w:ind w:left="1054" w:right="63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6.</w:t>
      </w:r>
      <w:r w:rsidR="00DD32E6">
        <w:rPr>
          <w:rFonts w:hint="eastAsia"/>
        </w:rPr>
        <w:t>根据关联规则的提升度进行排序，打印前2</w:t>
      </w:r>
      <w:r w:rsidR="00DD32E6">
        <w:t>0</w:t>
      </w:r>
      <w:r w:rsidR="00DD32E6">
        <w:rPr>
          <w:rFonts w:hint="eastAsia"/>
        </w:rPr>
        <w:t>条关联规则</w:t>
      </w:r>
      <w:r w:rsidR="004958E3">
        <w:rPr>
          <w:rFonts w:hint="eastAsia"/>
        </w:rPr>
        <w:t>，并将结果保存到.</w:t>
      </w:r>
      <w:proofErr w:type="spellStart"/>
      <w:r w:rsidR="004958E3">
        <w:t>xls</w:t>
      </w:r>
      <w:proofErr w:type="spellEnd"/>
      <w:r w:rsidR="004958E3">
        <w:rPr>
          <w:rFonts w:hint="eastAsia"/>
        </w:rPr>
        <w:t>文件中</w:t>
      </w:r>
    </w:p>
    <w:p w14:paraId="4C0C2848" w14:textId="0DE32BC6" w:rsidR="008F43B5" w:rsidRDefault="008F43B5" w:rsidP="008F43B5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实验结果</w:t>
      </w:r>
    </w:p>
    <w:p w14:paraId="055331EA" w14:textId="7D29DE68" w:rsidR="0085109A" w:rsidRDefault="0033695E" w:rsidP="0085109A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词频分析结果</w:t>
      </w:r>
      <w:r w:rsidR="007C24E6">
        <w:rPr>
          <w:rFonts w:hint="eastAsia"/>
        </w:rPr>
        <w:t>：</w:t>
      </w:r>
    </w:p>
    <w:p w14:paraId="4A464067" w14:textId="3645DEEE" w:rsidR="009F608E" w:rsidRDefault="009F608E" w:rsidP="009F608E">
      <w:pPr>
        <w:pStyle w:val="a3"/>
        <w:numPr>
          <w:ilvl w:val="1"/>
          <w:numId w:val="2"/>
        </w:numPr>
        <w:ind w:right="630" w:firstLineChars="0"/>
      </w:pPr>
      <w:r>
        <w:rPr>
          <w:rFonts w:hint="eastAsia"/>
        </w:rPr>
        <w:t>二十大词频统计结果</w:t>
      </w:r>
    </w:p>
    <w:p w14:paraId="3186220F" w14:textId="095A6F26" w:rsidR="00201203" w:rsidRDefault="00201203" w:rsidP="00201203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6D66B5E1" wp14:editId="185C77F8">
            <wp:extent cx="2080440" cy="239288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9BEE" w14:textId="5763494C" w:rsidR="009F608E" w:rsidRDefault="009F608E" w:rsidP="009F608E">
      <w:pPr>
        <w:pStyle w:val="a3"/>
        <w:numPr>
          <w:ilvl w:val="1"/>
          <w:numId w:val="2"/>
        </w:numPr>
        <w:ind w:right="630" w:firstLineChars="0"/>
      </w:pPr>
      <w:r>
        <w:rPr>
          <w:rFonts w:hint="eastAsia"/>
        </w:rPr>
        <w:t>十九大词频统计结果</w:t>
      </w:r>
    </w:p>
    <w:p w14:paraId="16FFBE2E" w14:textId="1B3B6D6E" w:rsidR="00E96649" w:rsidRDefault="00E96649" w:rsidP="00E96649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51E1C3A4" wp14:editId="5D1B4AA2">
            <wp:extent cx="2080440" cy="2209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0161" w14:textId="1D2DC0AB" w:rsidR="009F608E" w:rsidRDefault="009F608E" w:rsidP="009F608E">
      <w:pPr>
        <w:pStyle w:val="a3"/>
        <w:numPr>
          <w:ilvl w:val="1"/>
          <w:numId w:val="2"/>
        </w:numPr>
        <w:ind w:right="630" w:firstLineChars="0"/>
      </w:pPr>
      <w:r>
        <w:rPr>
          <w:rFonts w:hint="eastAsia"/>
        </w:rPr>
        <w:t>十八大词频统计结果</w:t>
      </w:r>
    </w:p>
    <w:p w14:paraId="7F45149B" w14:textId="340E735A" w:rsidR="00F20CC5" w:rsidRDefault="001C6EAD" w:rsidP="00F20CC5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296C22EE" wp14:editId="3484D922">
            <wp:extent cx="2065199" cy="21718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7DB1" w14:textId="24370594" w:rsidR="0085109A" w:rsidRDefault="0085109A" w:rsidP="0085109A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关联规则统计结果：</w:t>
      </w:r>
    </w:p>
    <w:p w14:paraId="6DDDD6E1" w14:textId="3CB27499" w:rsidR="00433551" w:rsidRDefault="00433551" w:rsidP="00433551">
      <w:pPr>
        <w:pStyle w:val="a3"/>
        <w:numPr>
          <w:ilvl w:val="1"/>
          <w:numId w:val="2"/>
        </w:numPr>
        <w:ind w:right="630" w:firstLineChars="0"/>
      </w:pPr>
      <w:r>
        <w:rPr>
          <w:rFonts w:hint="eastAsia"/>
        </w:rPr>
        <w:t>二十大关联规则统计结果</w:t>
      </w:r>
    </w:p>
    <w:p w14:paraId="252FE6ED" w14:textId="642102E0" w:rsidR="003C4F9F" w:rsidRDefault="00DB08AF" w:rsidP="003C4F9F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61783A58" wp14:editId="5C631C2E">
            <wp:extent cx="3787468" cy="37417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6CFB" w14:textId="1E05EDBB" w:rsidR="00C5297E" w:rsidRDefault="00C5297E" w:rsidP="00433551">
      <w:pPr>
        <w:pStyle w:val="a3"/>
        <w:numPr>
          <w:ilvl w:val="1"/>
          <w:numId w:val="2"/>
        </w:numPr>
        <w:ind w:right="630" w:firstLineChars="0"/>
      </w:pPr>
      <w:r>
        <w:rPr>
          <w:rFonts w:hint="eastAsia"/>
        </w:rPr>
        <w:t>十九大关联规则统计结果</w:t>
      </w:r>
    </w:p>
    <w:p w14:paraId="647DD1F5" w14:textId="2C48B17F" w:rsidR="005174C3" w:rsidRDefault="006975EF" w:rsidP="005174C3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7BCE2F92" wp14:editId="3003FD75">
            <wp:extent cx="3718882" cy="374936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0DD3" w14:textId="3464E3DA" w:rsidR="00C5297E" w:rsidRDefault="00C5297E" w:rsidP="00433551">
      <w:pPr>
        <w:pStyle w:val="a3"/>
        <w:numPr>
          <w:ilvl w:val="1"/>
          <w:numId w:val="2"/>
        </w:numPr>
        <w:ind w:right="630" w:firstLineChars="0"/>
      </w:pPr>
      <w:r>
        <w:rPr>
          <w:rFonts w:hint="eastAsia"/>
        </w:rPr>
        <w:t>十八大关联规则统计结果</w:t>
      </w:r>
    </w:p>
    <w:p w14:paraId="1D85E017" w14:textId="77777777" w:rsidR="00044448" w:rsidRDefault="00044448" w:rsidP="00044448">
      <w:pPr>
        <w:pStyle w:val="a3"/>
        <w:numPr>
          <w:ilvl w:val="2"/>
          <w:numId w:val="2"/>
        </w:numPr>
        <w:ind w:right="630" w:firstLineChars="0"/>
        <w:rPr>
          <w:rFonts w:hint="eastAsia"/>
        </w:rPr>
      </w:pPr>
    </w:p>
    <w:p w14:paraId="27CDBA61" w14:textId="75EA8508" w:rsidR="008F43B5" w:rsidRDefault="008F43B5" w:rsidP="008F43B5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结果分析</w:t>
      </w:r>
    </w:p>
    <w:p w14:paraId="40FE89BA" w14:textId="1842AD82" w:rsidR="008F43B5" w:rsidRDefault="008F43B5" w:rsidP="008F43B5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总结</w:t>
      </w:r>
    </w:p>
    <w:sectPr w:rsidR="008F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934"/>
    <w:multiLevelType w:val="hybridMultilevel"/>
    <w:tmpl w:val="B7C8F668"/>
    <w:lvl w:ilvl="0" w:tplc="04090013">
      <w:start w:val="1"/>
      <w:numFmt w:val="chineseCountingThousand"/>
      <w:lvlText w:val="%1、"/>
      <w:lvlJc w:val="left"/>
      <w:pPr>
        <w:ind w:left="634" w:hanging="420"/>
      </w:pPr>
    </w:lvl>
    <w:lvl w:ilvl="1" w:tplc="04090019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1" w15:restartNumberingAfterBreak="0">
    <w:nsid w:val="6B2D70AC"/>
    <w:multiLevelType w:val="hybridMultilevel"/>
    <w:tmpl w:val="6128B610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num w:numId="1" w16cid:durableId="1671058134">
    <w:abstractNumId w:val="0"/>
  </w:num>
  <w:num w:numId="2" w16cid:durableId="148230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F0"/>
    <w:rsid w:val="000305AB"/>
    <w:rsid w:val="000324B4"/>
    <w:rsid w:val="00044448"/>
    <w:rsid w:val="00045F0E"/>
    <w:rsid w:val="00062D68"/>
    <w:rsid w:val="00142693"/>
    <w:rsid w:val="0015003F"/>
    <w:rsid w:val="0015522A"/>
    <w:rsid w:val="0018033B"/>
    <w:rsid w:val="001840F7"/>
    <w:rsid w:val="001A7329"/>
    <w:rsid w:val="001C6EAD"/>
    <w:rsid w:val="00201203"/>
    <w:rsid w:val="00273212"/>
    <w:rsid w:val="0033695E"/>
    <w:rsid w:val="003C4F9F"/>
    <w:rsid w:val="003F7F00"/>
    <w:rsid w:val="00433551"/>
    <w:rsid w:val="00480D5F"/>
    <w:rsid w:val="00486002"/>
    <w:rsid w:val="004958E3"/>
    <w:rsid w:val="005174C3"/>
    <w:rsid w:val="005877A4"/>
    <w:rsid w:val="005D0D5F"/>
    <w:rsid w:val="005E7E64"/>
    <w:rsid w:val="006975EF"/>
    <w:rsid w:val="006B091E"/>
    <w:rsid w:val="006F33A8"/>
    <w:rsid w:val="006F3D00"/>
    <w:rsid w:val="00743E99"/>
    <w:rsid w:val="007A280C"/>
    <w:rsid w:val="007C24E6"/>
    <w:rsid w:val="007E20C7"/>
    <w:rsid w:val="0085109A"/>
    <w:rsid w:val="008835FB"/>
    <w:rsid w:val="008838E5"/>
    <w:rsid w:val="008F43B5"/>
    <w:rsid w:val="00916513"/>
    <w:rsid w:val="009238EB"/>
    <w:rsid w:val="00983B47"/>
    <w:rsid w:val="00995D2D"/>
    <w:rsid w:val="00996E4B"/>
    <w:rsid w:val="009B0846"/>
    <w:rsid w:val="009E111A"/>
    <w:rsid w:val="009F608E"/>
    <w:rsid w:val="00A3181E"/>
    <w:rsid w:val="00A34330"/>
    <w:rsid w:val="00A549F0"/>
    <w:rsid w:val="00A87BB1"/>
    <w:rsid w:val="00B87BD6"/>
    <w:rsid w:val="00C43C92"/>
    <w:rsid w:val="00C5297E"/>
    <w:rsid w:val="00C83808"/>
    <w:rsid w:val="00CD0275"/>
    <w:rsid w:val="00D216C3"/>
    <w:rsid w:val="00D31938"/>
    <w:rsid w:val="00DB08AF"/>
    <w:rsid w:val="00DB1296"/>
    <w:rsid w:val="00DD32E6"/>
    <w:rsid w:val="00DF3CF0"/>
    <w:rsid w:val="00E10919"/>
    <w:rsid w:val="00E5648C"/>
    <w:rsid w:val="00E76613"/>
    <w:rsid w:val="00E96649"/>
    <w:rsid w:val="00ED7639"/>
    <w:rsid w:val="00EF1844"/>
    <w:rsid w:val="00F2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803D"/>
  <w15:chartTrackingRefBased/>
  <w15:docId w15:val="{38219EAD-E752-40FD-A32F-16CFBB94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OCT. MOC</dc:creator>
  <cp:keywords/>
  <dc:description/>
  <cp:lastModifiedBy>OCT. MOC</cp:lastModifiedBy>
  <cp:revision>62</cp:revision>
  <dcterms:created xsi:type="dcterms:W3CDTF">2022-11-16T11:29:00Z</dcterms:created>
  <dcterms:modified xsi:type="dcterms:W3CDTF">2022-11-16T13:02:00Z</dcterms:modified>
</cp:coreProperties>
</file>