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Договір оренди транспортного засобу N ${contract.id}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ПРЕДМЕТ ДОГОВОРУ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 В порядку і на умовах, визначених цим Договором, Орендодавець зобов'язується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передати Орендарю в тимчасове оплатне користування транспортний засіб вказаний у п.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1.2. цього Договору,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Орендар зобов'язується прийняти його в тимчасове оплатне користування.</w:t>
        <w:br/>
        <w:t xml:space="preserve">1.2. Предмет оренди транспортний засіб: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транспортного засобу ${contract.typeTransport}, кількість:${contract.transportCount}</w:t>
        <w:br/>
        <w:t xml:space="preserve">Термін оренди: від ${contract.dateStartContract} до${contract.dateEndContract}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Фірма: ${contract.firm}</w:t>
        <w:br/>
        <w:t xml:space="preserve">1.3. Транспортний засіб, зазначений у п. 1.2. цього договору</w:t>
        <w:br/>
        <w:t xml:space="preserve">належить Орендодавцю на праві власності на підставі Свідоцтва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МЕТА І ПОРЯДОК ОРЕНДИ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2.1. Транспортний засіб орендується з метою: для використання у власних цілях.</w:t>
        <w:br/>
        <w:t xml:space="preserve">2.2. ТЗ передається в оренду Орендарю без права його передачі в оренду (суборенду) третім особам.</w:t>
        <w:br/>
        <w:t xml:space="preserve">2.3. Поточний та капітальний ремонт ТЗ здійснює Орендодавець, якщо необхідність даного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ремонту виникла в наслідок нормального зносу ТЗ, крім випадку, коли пошкодження ТЗ виникло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внаслідок дій чи бездіяльності Орендаря.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ПОРЯДОК ПЕРЕДАЧІ В ОРЕНДУ ТА ПОВЕРНЕННЯ 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3.1. Орендодавець передає Орендарю в користування ТЗ протягом 24 годин з моменту підписання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даного Договору та внесенням Орендарем гарантійного платежу на користь Орендодавця.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 передачі ТЗ засвідчується підписаним Сторонами Актом передачі транспортного засобу в оренду,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є є ємним додатком до Договору.</w:t>
        <w:br/>
        <w:t xml:space="preserve">3.2. Орендар повертає Орендодавцю ТЗ до 20 рік. 00 хв. того ж дня припинення дії Договору.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 повернення ТЗ до Орендодавця підтверджується підписаним Сторонами Актом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приймання транспортного засобу з оренди.</w:t>
        <w:br/>
        <w:t xml:space="preserve">3.3. З моменту отримання ТЗ в користування Орендар несе ризик випадкової втрати,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пошкодження ТЗ перед Орендодавцем.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ОРЕНДНА ПЛАТА І ПОРЯДОК РОЗРАХУНКІВ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4.1. Оренда плата та порядок розрахунків за Договором визначається Додатковою угодою до договору.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ПРАВА І ОБОВ'ЯЗКИ СТОРІН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5.1. Орендодавець за даним Договором має право: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5.1.1. Здійснювати перевірку використання Орендарем ТЗ.</w:t>
        <w:br/>
        <w:t xml:space="preserve">5.1.2. Вимагати відшкодування від Орендаря збитків, завданих йому внаслідок пошкодження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 погіршення стану ТЗ, порушень або невиконання умов даного Договору.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5.2. Орендодавець за даним Договором зобов'язується: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5.2.1. Надати в оренду ТЗ у технічно справному стані та готуємо до експлуатації.</w:t>
        <w:br/>
        <w:t xml:space="preserve">5.2.2. Здійснювати капітальний та поточний ремонт в рамках нормального зносу ТЗ.</w:t>
        <w:br/>
        <w:t xml:space="preserve">5.2.3. Прийняти у Орендаря ТЗ після закінчення рядок оренди або розірвання Договору,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підписати Акт приймання транспортного засобу з оренди.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5.3. Орендар має право: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5.3.1. Якщо Орендар належний чином виконує свої обов'язки за Договором,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закінчення рядок дії Договору, він має переважне право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іншими особами на укладення нового договору оренди транспортного засобу.</w:t>
        <w:br/>
        <w:t xml:space="preserve">5.3.2. Достроково розірвати даний Договір за згодою Орендодавця.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5.4. Орендар зобов'язується: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5.4.1. Оглянути та прийняти у користування ТЗ відповідно до Договором.</w:t>
        <w:br/>
        <w:t xml:space="preserve">5.4.2. Використовувати ТЗ у чіткій відповідності до розділу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І ПОРЯДОК ОРЕНДИ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даного Договору.</w:t>
        <w:br/>
        <w:t xml:space="preserve">5.4.3. Дбайливо ставитись до орендованого ТЗ, забезпечуваті його схоронність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не допускати погіршення його стану, пошкодження, викрадення.</w:t>
        <w:br/>
        <w:t xml:space="preserve">5.4.4. Своєчасно, у повному розмірі сплачувати орендну плату та гарантійний платіж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передбачений даним Договором та додатковими Угодами.</w:t>
        <w:br/>
        <w:t xml:space="preserve">5.4.5. Надавати Орендодавцю ТЗ для перевірки відповідно до даного Договору.</w:t>
        <w:br/>
        <w:t xml:space="preserve">5.4.6. Дотримуватися ПДР і інших вимоги чинного законодавства України при користуванні ТЗ;</w:t>
        <w:br/>
        <w:t xml:space="preserve">5.4.7. Після закінчення/розірвання Договору, повернути Орендодавцю ТЗ в належному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технічному стані в порядку, передбаченому цим Договором;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ВІДПОВІДАЛЬНІСТЬ СТОРІН І ВИРІШЕННЯ СПОРІВ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6.1. У випадку порушення своїх зобов'язань за цим Договором,</w:t>
        <w:br/>
        <w:t xml:space="preserve">Сторони несуть відповідальність, визначену даним Договором та діючим в Україні законодавством.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Порушенням зобов'язання є його невиконання або неналежне виконання,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тобто виконання з порушенням умов, визначених змістом зобов'язання.</w:t>
        <w:br/>
        <w:t xml:space="preserve">6.2. Орендар зобов'язується відшкодовувати Орендодавцю у повному розмірі збитки,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виникли в Орендодавця внаслідок дій/бездіяльності Орендаря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(вартість втраченого ТЗ, витрати на ремонт, вартість придбаних деталей,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відшкодування шкоди третім особам тощо).</w:t>
        <w:br/>
        <w:t xml:space="preserve">6.3. У випадку прострочення Орендарем рядок сплати орендної плати,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Орендар зобов'язаннями язаний сплатити Орендодавцю пеню у розмірі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подвійної облікової ставки НБУ, яка діяла у період прострочення від розміру орендної плати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1 календарний день.</w:t>
        <w:br/>
        <w:t xml:space="preserve">6.4. Усі суперечки, пов'язані з даним Договором або виникаючі в процесі виконання умов даного Договору,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вирішуються шляхом переговорів. Дотримання претензійного порядку є обов'язковим.</w:t>
        <w:br/>
        <w:t xml:space="preserve">Терміни відповіді на претензію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календарні дні з врахуванням терміну поштового обігу.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суперечки неможливо вирішити шляхом переговорів, вони вирішуються в судовому порядку</w:t>
        <w:br/>
        <w:t xml:space="preserve">по встановленій підвідомчості і підсудності такої суперечки в порядку,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визначеному відповідним законодавством, що діє в Україні.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ФОРС-МАЖОР (ОБСТАВИНИ НЕПЕРЕБОРНОЇ СИЛИ)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7.1. У випадку настання форс-мажору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обставин непереборної сили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(війна, революції,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терористичні акти, збройні сутички, воєнні дії, аномальні природні явища, природні катаклізми,</w:t>
        <w:br/>
        <w:t xml:space="preserve">бойкоти, страйки, громадські заворушення, акти державних органів незалежно від їх законності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незаконності й ін.), що безпосередньо перешкоджаючому виконанню зобов'язань, терміни виконання таких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зобов'язань відповідно відсуваються на час дії форс-мажорних обставин.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