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04 算法报告：贝叶斯 BO 自动整定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：把"试一组参数"看成一次昂贵的实验，用高斯过程猜出"哪里最值得试"，14 次就找到全局最优固定增益（Kp=0.5355、Ki=0.0063）。想自己跑：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benchmark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（约 1.4 秒 PC 时间）。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封存验收批次（14 次评估的贝叶斯优化搜索）+ 整定耗时基准。溯源见附录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：用高斯过程（GP）代理"增益→综合目标"的映射，以期望改进（EI）挑选下一个候选——用尽可能少的全闭环仿真找到全局最优固定增益。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训练工况集（全闭环仿真环境）+ 综合目标函数 J 的定义；FOPDT 不直接进入搜索，只用于生成初始化种子（IMC/Z-N 点）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候选空间 (log Kp, log Ki)、初始样本（IMC / Z-N / 随机点）、评估预算（本次 14 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一组全局固定 Kp/Ki：v3 部署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Kp=0.5355、Ki=0.0063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（14 次评估收敛，J=34.00）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运行时数据需求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无——部署后零计算负担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流程：初始化样本 → 候选 (log Kp, log Ki) 全闭环仿真评估 J → Matérn-5/2 GP 拟合"增益→J"响应面 → EI 期望改进选下一个候选 → 迭代至预算耗尽 → 最优候选冻结。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搜索在投运前离线完成，部署后增益固定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从初始化到选点、评估、收敛全自动，无人工调参环节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00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4-1 贝叶斯 BO 运行框图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BO 是怎么工作的：原理、参数更新与一次迭代全流程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BO 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目标很朴素：找一组 (Kp, Ki)，让综合目标 J 最小。难处在于 J 是个</w:t>
      </w:r>
      <w:r>
        <w:rPr>
          <w:rFonts w:ascii="微软雅黑" w:hAnsi="微软雅黑" w:eastAsia="微软雅黑"/>
          <w:b/>
          <w:i w:val="0"/>
          <w:sz w:val="21"/>
        </w:rPr>
        <w:t>黑箱</w:t>
      </w:r>
      <w:r>
        <w:rPr>
          <w:rFonts w:ascii="微软雅黑" w:hAnsi="微软雅黑" w:eastAsia="微软雅黑"/>
          <w:b w:val="0"/>
          <w:i w:val="0"/>
          <w:sz w:val="21"/>
        </w:rPr>
        <w:t>——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没有解析表达式，无法求导，也就用不了梯度下降；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想知道某个 (Kp, Ki) 好不好，唯一的办法是</w:t>
      </w:r>
      <w:r>
        <w:rPr>
          <w:rFonts w:ascii="微软雅黑" w:hAnsi="微软雅黑" w:eastAsia="微软雅黑"/>
          <w:b/>
          <w:i w:val="0"/>
          <w:sz w:val="21"/>
        </w:rPr>
        <w:t>真刀真枪跑一次仿真</w:t>
      </w:r>
      <w:r>
        <w:rPr>
          <w:rFonts w:ascii="微软雅黑" w:hAnsi="微软雅黑" w:eastAsia="微软雅黑"/>
          <w:b w:val="0"/>
          <w:i w:val="0"/>
          <w:sz w:val="21"/>
        </w:rPr>
        <w:t>：在本项目里是一次 48 个训练工况的完整闭环仿真（PC 上约 0.1 s，真机上等价于数小时）；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响应面还不 smooth：J 对 Ki 的变化极其敏感（Ki 跨 4 个数量级），且存在不止一个"还不错"的区域。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所以核心矛盾是</w:t>
      </w:r>
      <w:r>
        <w:rPr>
          <w:rFonts w:ascii="微软雅黑" w:hAnsi="微软雅黑" w:eastAsia="微软雅黑"/>
          <w:b/>
          <w:i w:val="0"/>
          <w:sz w:val="21"/>
        </w:rPr>
        <w:t>评估太贵</w:t>
      </w:r>
      <w:r>
        <w:rPr>
          <w:rFonts w:ascii="微软雅黑" w:hAnsi="微软雅黑" w:eastAsia="微软雅黑"/>
          <w:b w:val="0"/>
          <w:i w:val="0"/>
          <w:sz w:val="21"/>
        </w:rPr>
        <w:t>。贝叶斯优化（Bayesian Optimization, BO）的做法是：不直接优化 J，而是先用一个</w:t>
      </w:r>
      <w:r>
        <w:rPr>
          <w:rFonts w:ascii="微软雅黑" w:hAnsi="微软雅黑" w:eastAsia="微软雅黑"/>
          <w:b/>
          <w:i w:val="0"/>
          <w:sz w:val="21"/>
        </w:rPr>
        <w:t>便宜的概率模型</w:t>
      </w:r>
      <w:r>
        <w:rPr>
          <w:rFonts w:ascii="微软雅黑" w:hAnsi="微软雅黑" w:eastAsia="微软雅黑"/>
          <w:b w:val="0"/>
          <w:i w:val="0"/>
          <w:sz w:val="21"/>
        </w:rPr>
        <w:t>去"猜"J 长什么样，再用这个猜想去决定"下一个最值得试的点"。每试一次就把真实结果喂回模型，模型变得更准，下一次选点就更聪明。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三个部件构成一个闭环：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部件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本项目实现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代理模型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用已有评估点拟合"J 关于 (Kp, Ki) 的概率模型"，给出预测均值 μ(x)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和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不确定性 σ(x)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高斯过程（GP），Matérn-5/2 核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采集函数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权衡"下一个点该试哪"，平衡"找已知好的区域"与"探未知区域"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期望改进（EI），探索参数 ξ=0.01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真实评估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把选中的点送进仿真器，拿到真实 J，加进数据集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48 个训练工况的平均目标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搜索空间：为什么在"对数空间"里搜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搜索边界是 Kp ∈ [0.002, 1.5]、Ki ∈ [1e-5, 0.08]。Ki 跨越了近 4 个数量级——如果在线性空间里均匀撒点，绝大多数点会挤在 Ki 大的那一端，Ki 小的区域几乎采不到。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本项目把两个增益先取对数、再线性映射到</w:t>
      </w:r>
      <w:r>
        <w:rPr>
          <w:rFonts w:ascii="微软雅黑" w:hAnsi="微软雅黑" w:eastAsia="微软雅黑"/>
          <w:b/>
          <w:i w:val="0"/>
          <w:sz w:val="21"/>
        </w:rPr>
        <w:t>单位正方形 [0,1]²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5088" cy="316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31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BO 全程在 [0,1]² 这个单位空间里工作，选出的点再解码回真实的 (Kp, Ki)。这也是为什么图 4-2 里很多候选点在 Ki 方向看起来"分布得很散"——它们在对数尺度上其实是均匀的。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代理模型：高斯过程到底在拟合什么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GP 的假设是：J(x) 是一个随机过程的样本，任意有限个点上的函数值服从多元正态分布。这个分布的"形状"由</w:t>
      </w:r>
      <w:r>
        <w:rPr>
          <w:rFonts w:ascii="微软雅黑" w:hAnsi="微软雅黑" w:eastAsia="微软雅黑"/>
          <w:b/>
          <w:i w:val="0"/>
          <w:sz w:val="21"/>
        </w:rPr>
        <w:t>核函数</w:t>
      </w:r>
      <w:r>
        <w:rPr>
          <w:rFonts w:ascii="微软雅黑" w:hAnsi="微软雅黑" w:eastAsia="微软雅黑"/>
          <w:b w:val="0"/>
          <w:i w:val="0"/>
          <w:sz w:val="21"/>
        </w:rPr>
        <w:t>决定——核定义了"两个点有多相似"：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43784" cy="307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30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本项目的具体配置（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hvac_pid/tuning.py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超参数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初值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搜索范围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信号方差 σ_f²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[0.05, 20.0]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响应面整体的波动幅度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长度尺度 ℓ（Kp、Ki 各一个）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[0.03, 3.0]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"多远算远"——值越大，认为响应面越平缓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白噪声 σ_n²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1e-5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观测噪声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ν（Matérn 参数）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Matérn-5/2，比高斯核（RBF）更适合有折拐的响应面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拟合（fitting）= 最大化边际似然，把上面三个超参数调到最贴合当前数据。拟合完成后，对</w:t>
      </w:r>
      <w:r>
        <w:rPr>
          <w:rFonts w:ascii="微软雅黑" w:hAnsi="微软雅黑" w:eastAsia="微软雅黑"/>
          <w:b/>
          <w:i w:val="0"/>
          <w:sz w:val="21"/>
        </w:rPr>
        <w:t>任意</w:t>
      </w:r>
      <w:r>
        <w:rPr>
          <w:rFonts w:ascii="微软雅黑" w:hAnsi="微软雅黑" w:eastAsia="微软雅黑"/>
          <w:b w:val="0"/>
          <w:i w:val="0"/>
          <w:sz w:val="21"/>
        </w:rPr>
        <w:t xml:space="preserve"> x 都能给出两个数：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μ(x)</w:t>
      </w:r>
      <w:r>
        <w:rPr>
          <w:rFonts w:ascii="微软雅黑" w:hAnsi="微软雅黑" w:eastAsia="微软雅黑"/>
          <w:b w:val="0"/>
          <w:i w:val="0"/>
          <w:sz w:val="21"/>
        </w:rPr>
        <w:t>：GP 认为这里 J 大概是多少；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σ(x)</w:t>
      </w:r>
      <w:r>
        <w:rPr>
          <w:rFonts w:ascii="微软雅黑" w:hAnsi="微软雅黑" w:eastAsia="微软雅黑"/>
          <w:b w:val="0"/>
          <w:i w:val="0"/>
          <w:sz w:val="21"/>
        </w:rPr>
        <w:t>：GP 对这个预测有多不确定——</w:t>
      </w:r>
      <w:r>
        <w:rPr>
          <w:rFonts w:ascii="微软雅黑" w:hAnsi="微软雅黑" w:eastAsia="微软雅黑"/>
          <w:b/>
          <w:i w:val="0"/>
          <w:sz w:val="21"/>
        </w:rPr>
        <w:t>已有点附近 σ 小，远离已有点 σ 大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σ 这一项是 BO 的灵魂：它让算法知道自己"哪里还不懂"。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4.4 采集函数：期望改进（EI）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有了 μ(x) 和 σ(x)，怎么选下一点？EI 回答的是"在这个点评估，期望能把当前最优值再降多少"：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18944" cy="219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8944" cy="21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6435" cy="3352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435" cy="33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其中 Φ 和 φ 是标准正态的累积分布函数与概率密度函数，ξ = 0.01 是探索参数（本项目取得很小，整体偏"利用"）。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两项各管一头：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第一项</w:t>
      </w:r>
      <w:r>
        <w:rPr>
          <w:rFonts w:ascii="微软雅黑" w:hAnsi="微软雅黑" w:eastAsia="微软雅黑"/>
          <w:b w:val="0"/>
          <w:i w:val="0"/>
          <w:sz w:val="21"/>
        </w:rPr>
        <w:t>：μ(x) 越低越大——这是</w:t>
      </w:r>
      <w:r>
        <w:rPr>
          <w:rFonts w:ascii="微软雅黑" w:hAnsi="微软雅黑" w:eastAsia="微软雅黑"/>
          <w:b/>
          <w:i w:val="0"/>
          <w:sz w:val="21"/>
        </w:rPr>
        <w:t>利用（exploitation）</w:t>
      </w:r>
      <w:r>
        <w:rPr>
          <w:rFonts w:ascii="微软雅黑" w:hAnsi="微软雅黑" w:eastAsia="微软雅黑"/>
          <w:b w:val="0"/>
          <w:i w:val="0"/>
          <w:sz w:val="21"/>
        </w:rPr>
        <w:t>，在已知好的地方深挖；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第二项</w:t>
      </w:r>
      <w:r>
        <w:rPr>
          <w:rFonts w:ascii="微软雅黑" w:hAnsi="微软雅黑" w:eastAsia="微软雅黑"/>
          <w:b w:val="0"/>
          <w:i w:val="0"/>
          <w:sz w:val="21"/>
        </w:rPr>
        <w:t>：σ(x) 越大越大——这是</w:t>
      </w:r>
      <w:r>
        <w:rPr>
          <w:rFonts w:ascii="微软雅黑" w:hAnsi="微软雅黑" w:eastAsia="微软雅黑"/>
          <w:b/>
          <w:i w:val="0"/>
          <w:sz w:val="21"/>
        </w:rPr>
        <w:t>探索（exploration）</w:t>
      </w:r>
      <w:r>
        <w:rPr>
          <w:rFonts w:ascii="微软雅黑" w:hAnsi="微软雅黑" w:eastAsia="微软雅黑"/>
          <w:b w:val="0"/>
          <w:i w:val="0"/>
          <w:sz w:val="21"/>
        </w:rPr>
        <w:t>，去还没摸过的地方看看。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自动权衡的机制在于：μ 已经很低的区域，σ 通常也小（已经试过了）；而 μ 中等但 σ 很大的区域，第二项可能推高 EI。BO 不需要人工决定"现在该探索还是该利用"，EI 自己算。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4.5 一次迭代的完整流程（七步）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初始化跑完 7 个点之后，每一次迭代严格走这七步：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拟合 GP</w:t>
      </w:r>
      <w:r>
        <w:rPr>
          <w:rFonts w:ascii="微软雅黑" w:hAnsi="微软雅黑" w:eastAsia="微软雅黑"/>
          <w:b w:val="0"/>
          <w:i w:val="0"/>
          <w:sz w:val="21"/>
        </w:rPr>
        <w:t>：用当前全部 n 个样本 {(xᵢ, Jᵢ)} 拟合 GP，超参数（σ_f²、ℓ、σ_n²）重新优化——</w:t>
      </w:r>
      <w:r>
        <w:rPr>
          <w:rFonts w:ascii="微软雅黑" w:hAnsi="微软雅黑" w:eastAsia="微软雅黑"/>
          <w:b/>
          <w:i w:val="0"/>
          <w:sz w:val="21"/>
        </w:rPr>
        <w:t>每次迭代都是完整重拟合，不是增量更新</w:t>
      </w:r>
      <w:r>
        <w:rPr>
          <w:rFonts w:ascii="微软雅黑" w:hAnsi="微软雅黑" w:eastAsia="微软雅黑"/>
          <w:b w:val="0"/>
          <w:i w:val="0"/>
          <w:sz w:val="21"/>
        </w:rPr>
        <w:t>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采样候选</w:t>
      </w:r>
      <w:r>
        <w:rPr>
          <w:rFonts w:ascii="微软雅黑" w:hAnsi="微软雅黑" w:eastAsia="微软雅黑"/>
          <w:b w:val="0"/>
          <w:i w:val="0"/>
          <w:sz w:val="21"/>
        </w:rPr>
        <w:t>：在 [0,1]² 内</w:t>
      </w:r>
      <w:r>
        <w:rPr>
          <w:rFonts w:ascii="微软雅黑" w:hAnsi="微软雅黑" w:eastAsia="微软雅黑"/>
          <w:b/>
          <w:i w:val="0"/>
          <w:sz w:val="21"/>
        </w:rPr>
        <w:t>重新随机采样 512 个点</w:t>
      </w:r>
      <w:r>
        <w:rPr>
          <w:rFonts w:ascii="微软雅黑" w:hAnsi="微软雅黑" w:eastAsia="微软雅黑"/>
          <w:b w:val="0"/>
          <w:i w:val="0"/>
          <w:sz w:val="21"/>
        </w:rPr>
        <w:t>（注意不是固定网格，每次迭代现采现用）；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批量预测</w:t>
      </w:r>
      <w:r>
        <w:rPr>
          <w:rFonts w:ascii="微软雅黑" w:hAnsi="微软雅黑" w:eastAsia="微软雅黑"/>
          <w:b w:val="0"/>
          <w:i w:val="0"/>
          <w:sz w:val="21"/>
        </w:rPr>
        <w:t>：GP 一次性给出 512 个候选各自的 μ(x)、σ(x)；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选点</w:t>
      </w:r>
      <w:r>
        <w:rPr>
          <w:rFonts w:ascii="微软雅黑" w:hAnsi="微软雅黑" w:eastAsia="微软雅黑"/>
          <w:b w:val="0"/>
          <w:i w:val="0"/>
          <w:sz w:val="21"/>
        </w:rPr>
        <w:t>：对 512 个候选计算 EI，取 EI 最大的那个；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解码</w:t>
      </w:r>
      <w:r>
        <w:rPr>
          <w:rFonts w:ascii="微软雅黑" w:hAnsi="微软雅黑" w:eastAsia="微软雅黑"/>
          <w:b w:val="0"/>
          <w:i w:val="0"/>
          <w:sz w:val="21"/>
        </w:rPr>
        <w:t>：单位坐标 → 真实增益 (Kp, Ki)；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真实评估</w:t>
      </w:r>
      <w:r>
        <w:rPr>
          <w:rFonts w:ascii="微软雅黑" w:hAnsi="微软雅黑" w:eastAsia="微软雅黑"/>
          <w:b w:val="0"/>
          <w:i w:val="0"/>
          <w:sz w:val="21"/>
        </w:rPr>
        <w:t>：跑 48 个训练工况的完整闭环仿真，得到真实 J；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更新数据集</w:t>
      </w:r>
      <w:r>
        <w:rPr>
          <w:rFonts w:ascii="微软雅黑" w:hAnsi="微软雅黑" w:eastAsia="微软雅黑"/>
          <w:b w:val="0"/>
          <w:i w:val="0"/>
          <w:sz w:val="21"/>
        </w:rPr>
        <w:t>：把 (x_{n+1}, J_{n+1}) 加进去，n ← n+1，回到第 1 步。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预算（14 次评估）用完即停，取全程 J 最小的那组增益冻结部署。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4.6 全流程实例：第 5 次迭代（找到最优的那一次）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用真实数据逐步走一遍。</w:t>
      </w:r>
      <w:r>
        <w:rPr>
          <w:rFonts w:ascii="微软雅黑" w:hAnsi="微软雅黑" w:eastAsia="微软雅黑"/>
          <w:b/>
          <w:i w:val="0"/>
          <w:sz w:val="21"/>
        </w:rPr>
        <w:t>进入第 5 次迭代时</w:t>
      </w:r>
      <w:r>
        <w:rPr>
          <w:rFonts w:ascii="微软雅黑" w:hAnsi="微软雅黑" w:eastAsia="微软雅黑"/>
          <w:b w:val="0"/>
          <w:i w:val="0"/>
          <w:sz w:val="21"/>
        </w:rPr>
        <w:t>：已有 11 个样本，当前最优 J_min = 38.627（来自第 4 次的 Kp=0.6093、Ki=0.001754）。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步骤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真实数值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拟合 GP（11 个样本）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σ_f² = 2.0173，ℓ_Kp = 0.5706，ℓ_Ki = 1.2210，σ_n² = 5.63×10⁻⁴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采样候选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512 个 [0,1]² 内的随机点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③④ 预测并选点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EI 最大者的预测：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μ = 37.29，σ = 3.27，EI = 2.075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解码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Kp = 0.5355，Ki = 0.006345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⑥ 真实评估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J = 34.002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⑦ 更新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J_min：38.627 →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34.002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（改善 4.63，这是全场最优）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值得留意 μ = 37.29 与真实值 34.00 的差距：GP 预测这里"大概 37.3"，实际跑出来是 34.0，比预测更好。这是 GP 的常见情形——它给的是概率意义上的期望，不是精确值；而 σ = 3.27 恰好说明 GP 自己也知道"这里可能有 ±3 的出入"。EI 正是利用这个不确定性来下注的。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4.7 参数更新实录：7 次迭代的 GP 超参数演化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下表是 7 次迭代各自的 GP 拟合结果（用封存 CSV 的评估值复现，μ/σ/EI 与封存记录逐位一致）：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迭代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样本数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J_min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信号方差 σ_f²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ℓ_Kp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ℓ_Ki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噪声 σ_n²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选中点 (Kp, Ki)</w:t>
            </w:r>
          </w:p>
        </w:tc>
        <w:tc>
          <w:tcPr>
            <w:tcW w:type="dxa" w:w="1058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 J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38.627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1.6641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0.5676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2.2197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1.00×10⁻⁵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(0.9528, 1.0861)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43.908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38.627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1.5688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0.4882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3.0000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1.00×10⁻⁵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(0.6586, 0.0158)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38.712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38.627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1.8038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0.5488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3.0000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1.00×10⁻⁵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(0.5050, 0.0660)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57.476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38.627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1.8323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0.6083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1.0512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1.00×10⁻⁵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(0.7758, 0.0070)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39.105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38.627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2.0173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0.5706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1.2210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5.63×10⁻⁴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(0.5355, 0.0063)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34.002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34.002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2.0745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0.5481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1.1188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1.97×10⁻⁴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(1.4511, 1.0597)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47.307</w:t>
            </w:r>
          </w:p>
        </w:tc>
      </w:tr>
      <w:tr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34.002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2.1629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0.5491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1.1804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4.02×10⁻⁴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(0.4954, 0.0037)</w:t>
            </w:r>
          </w:p>
        </w:tc>
        <w:tc>
          <w:tcPr>
            <w:tcW w:type="dxa" w:w="1058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34.208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从这张表里能读出五件事，它们共同说明"训练"到底在训练什么：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"训练"就是这 7 次 GP 重拟合</w:t>
      </w:r>
      <w:r>
        <w:rPr>
          <w:rFonts w:ascii="微软雅黑" w:hAnsi="微软雅黑" w:eastAsia="微软雅黑"/>
          <w:b w:val="0"/>
          <w:i w:val="0"/>
          <w:sz w:val="21"/>
        </w:rPr>
        <w:t>。BO 没有神经网络意义上的权重，它的"参数"就是这三个超参数（σ_f²、ℓ、σ_n²），每次迭代用累积数据重新优化一遍——这是标准的"无超参数梯度、靠边际似然"的拟合方式。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信号方差单调上升</w:t>
      </w:r>
      <w:r>
        <w:rPr>
          <w:rFonts w:ascii="微软雅黑" w:hAnsi="微软雅黑" w:eastAsia="微软雅黑"/>
          <w:b w:val="0"/>
          <w:i w:val="0"/>
          <w:sz w:val="21"/>
        </w:rPr>
        <w:t>（1.66 → 2.16）。随着搜索摸到更差的区域（第 3 次的 57.48、第 6 次的 47.31），GP 认识到响应面的整体波动幅度比最初估计的更大，于是把 σ_f² 一路调高。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ℓ_Ki 早期撞上界 3.0，后期收敛到 ≈1.1</w:t>
      </w:r>
      <w:r>
        <w:rPr>
          <w:rFonts w:ascii="微软雅黑" w:hAnsi="微软雅黑" w:eastAsia="微软雅黑"/>
          <w:b w:val="0"/>
          <w:i w:val="0"/>
          <w:sz w:val="21"/>
        </w:rPr>
        <w:t>。前 3 次只有 7–9 个样本，GP 判断"Ki 方向变化很平缓"（相关长度贴着搜索上限）；样本多了以后发现 Ki 方向同样有精细结构，长度尺度回落到 1.05–1.22 并稳定下来。</w:t>
      </w:r>
      <w:r>
        <w:rPr>
          <w:rFonts w:ascii="微软雅黑" w:hAnsi="微软雅黑" w:eastAsia="微软雅黑"/>
          <w:b/>
          <w:i w:val="0"/>
          <w:sz w:val="21"/>
        </w:rPr>
        <w:t>这就是"数据越多、模型越准"的量化体现。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噪声项前 4 次停在初值 1×10⁻⁵，第 5 次后升到 10⁻⁴ 量级</w:t>
      </w:r>
      <w:r>
        <w:rPr>
          <w:rFonts w:ascii="微软雅黑" w:hAnsi="微软雅黑" w:eastAsia="微软雅黑"/>
          <w:b w:val="0"/>
          <w:i w:val="0"/>
          <w:sz w:val="21"/>
        </w:rPr>
        <w:t>。原因是本项目的评估是</w:t>
      </w:r>
      <w:r>
        <w:rPr>
          <w:rFonts w:ascii="微软雅黑" w:hAnsi="微软雅黑" w:eastAsia="微软雅黑"/>
          <w:b/>
          <w:i w:val="0"/>
          <w:sz w:val="21"/>
        </w:rPr>
        <w:t>确定性仿真</w:t>
      </w:r>
      <w:r>
        <w:rPr>
          <w:rFonts w:ascii="微软雅黑" w:hAnsi="微软雅黑" w:eastAsia="微软雅黑"/>
          <w:b w:val="0"/>
          <w:i w:val="0"/>
          <w:sz w:val="21"/>
        </w:rPr>
        <w:t>——同一组增益重复评估得到逐位一致的结果，本没有观测噪声；后期噪声项上升，是 GP 用它来吸收"模型结构误差"（单靠 Matérn 核无法完美拟合真实响应面的那部分残差）。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ℓ_Kp 全程稳定在 0.49–0.61，比 ℓ_Ki 小得多</w:t>
      </w:r>
      <w:r>
        <w:rPr>
          <w:rFonts w:ascii="微软雅黑" w:hAnsi="微软雅黑" w:eastAsia="微软雅黑"/>
          <w:b w:val="0"/>
          <w:i w:val="0"/>
          <w:sz w:val="21"/>
        </w:rPr>
        <w:t>。含义是 J 对 Kp 更敏感：Kp 方向上移动约 50–60% 的搜索范围，函数值就不再相关；而 Ki 方向要移动约 110–120% 才不相关。这个 asymmetry 与工程直觉一致——比例增益对温控响应的影响，比积分增益更"陡"。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顺带说明为什么第 6 次会选中 (1.4511, 1.0597) 这么"离谱"的点：它的 σ = 13.11 是全场最大（其余各次 σ 在 2.3–3.7 之间），EI = 4.275 也是全场最大。GP 明确知道这里</w:t>
      </w:r>
      <w:r>
        <w:rPr>
          <w:rFonts w:ascii="微软雅黑" w:hAnsi="微软雅黑" w:eastAsia="微软雅黑"/>
          <w:b/>
          <w:i w:val="0"/>
          <w:sz w:val="21"/>
        </w:rPr>
        <w:t>极不确定</w:t>
      </w:r>
      <w:r>
        <w:rPr>
          <w:rFonts w:ascii="微软雅黑" w:hAnsi="微软雅黑" w:eastAsia="微软雅黑"/>
          <w:b w:val="0"/>
          <w:i w:val="0"/>
          <w:sz w:val="21"/>
        </w:rPr>
        <w:t>，EI 判断"值得一试"，结果确实没有改进（J = 47.31）。这不是失误，而是探索该有的样子——</w:t>
      </w:r>
      <w:r>
        <w:rPr>
          <w:rFonts w:ascii="微软雅黑" w:hAnsi="微软雅黑" w:eastAsia="微软雅黑"/>
          <w:b/>
          <w:i w:val="0"/>
          <w:sz w:val="21"/>
        </w:rPr>
        <w:t>愿意为不确定性花评估预算，正是 BO 区别于贪心局部搜索的地方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4.8 搜索轨迹图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o搜索轨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4-2 贝叶斯 BO 搜索轨迹：14 次评估的目标值与历史最优走势（v3 封存数据）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>：横轴是评估次数（1–14）；纵轴是综合目标值 J（越低越好）。橙色实线是</w:t>
      </w:r>
      <w:r>
        <w:rPr>
          <w:rFonts w:ascii="微软雅黑" w:hAnsi="微软雅黑" w:eastAsia="微软雅黑"/>
          <w:b/>
          <w:i w:val="0"/>
          <w:sz w:val="21"/>
        </w:rPr>
        <w:t>到当前为止的历史最优值</w:t>
      </w:r>
      <w:r>
        <w:rPr>
          <w:rFonts w:ascii="微软雅黑" w:hAnsi="微软雅黑" w:eastAsia="微软雅黑"/>
          <w:b w:val="0"/>
          <w:i w:val="0"/>
          <w:sz w:val="21"/>
        </w:rPr>
        <w:t>（best-so-far，按定义单调不升，是一条阶梯线）；灰色实心点是</w:t>
      </w:r>
      <w:r>
        <w:rPr>
          <w:rFonts w:ascii="微软雅黑" w:hAnsi="微软雅黑" w:eastAsia="微软雅黑"/>
          <w:b/>
          <w:i w:val="0"/>
          <w:sz w:val="21"/>
        </w:rPr>
        <w:t>初始化点</w:t>
      </w:r>
      <w:r>
        <w:rPr>
          <w:rFonts w:ascii="微软雅黑" w:hAnsi="微软雅黑" w:eastAsia="微软雅黑"/>
          <w:b w:val="0"/>
          <w:i w:val="0"/>
          <w:sz w:val="21"/>
        </w:rPr>
        <w:t xml:space="preserve">的实测目标值；橙色空心圈是 </w:t>
      </w:r>
      <w:r>
        <w:rPr>
          <w:rFonts w:ascii="微软雅黑" w:hAnsi="微软雅黑" w:eastAsia="微软雅黑"/>
          <w:b/>
          <w:i w:val="0"/>
          <w:sz w:val="21"/>
        </w:rPr>
        <w:t>EI 选点</w:t>
      </w:r>
      <w:r>
        <w:rPr>
          <w:rFonts w:ascii="微软雅黑" w:hAnsi="微软雅黑" w:eastAsia="微软雅黑"/>
          <w:b w:val="0"/>
          <w:i w:val="0"/>
          <w:sz w:val="21"/>
        </w:rPr>
        <w:t>的实测目标值；标注了最终最优增益 Kp=0.5355、Ki=0.006345。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从图里能读出五件事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历史最优值是一条单调不升的阶梯</w:t>
      </w:r>
      <w:r>
        <w:rPr>
          <w:rFonts w:ascii="微软雅黑" w:hAnsi="微软雅黑" w:eastAsia="微软雅黑"/>
          <w:b w:val="0"/>
          <w:i w:val="0"/>
          <w:sz w:val="21"/>
        </w:rPr>
        <w:t>。从 242.79（第 1 次）降到 34.00（第 12 次）共 5 级台阶。14 次评估里只有 4 次真正刷新了最优——第 2、3、4 次（初始化阶段的随机点，分别降到 81.37、48.60、38.63）和第 12 次（EI 选点，降到 34.00）。</w:t>
      </w:r>
      <w:r>
        <w:rPr>
          <w:rFonts w:ascii="微软雅黑" w:hAnsi="微软雅黑" w:eastAsia="微软雅黑"/>
          <w:b/>
          <w:i w:val="0"/>
          <w:sz w:val="21"/>
        </w:rPr>
        <w:t>其余 10 次评估"买的是信息，不是改进"</w:t>
      </w:r>
      <w:r>
        <w:rPr>
          <w:rFonts w:ascii="微软雅黑" w:hAnsi="微软雅黑" w:eastAsia="微软雅黑"/>
          <w:b w:val="0"/>
          <w:i w:val="0"/>
          <w:sz w:val="21"/>
        </w:rPr>
        <w:t>，这是 BO 的成本观，也是第 5 节整定耗时的来源。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IMC 初始点并不是一个好起点</w:t>
      </w:r>
      <w:r>
        <w:rPr>
          <w:rFonts w:ascii="微软雅黑" w:hAnsi="微软雅黑" w:eastAsia="微软雅黑"/>
          <w:b w:val="0"/>
          <w:i w:val="0"/>
          <w:sz w:val="21"/>
        </w:rPr>
        <w:t>。第 1 次评估（Kp=0.0466、Ki=8.5×10⁻⁵）目标 242.79，比 6 个随机点中的 5 个都差（随机点目标 38.63～345.90）。原因是它来自</w:t>
      </w:r>
      <w:r>
        <w:rPr>
          <w:rFonts w:ascii="微软雅黑" w:hAnsi="微软雅黑" w:eastAsia="微软雅黑"/>
          <w:b/>
          <w:i w:val="0"/>
          <w:sz w:val="21"/>
        </w:rPr>
        <w:t>单个工况</w:t>
      </w:r>
      <w:r>
        <w:rPr>
          <w:rFonts w:ascii="微软雅黑" w:hAnsi="微软雅黑" w:eastAsia="微软雅黑"/>
          <w:b w:val="0"/>
          <w:i w:val="0"/>
          <w:sz w:val="21"/>
        </w:rPr>
        <w:t>的 FOPDT 辨识，与 03 号报告那条"在训练工况上扫描出来的"IMC 部署增益（0.5175 / 0.004054）不是同一条路径。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EI 选点集中在低目标区，但仍保留探索性</w:t>
      </w:r>
      <w:r>
        <w:rPr>
          <w:rFonts w:ascii="微软雅黑" w:hAnsi="微软雅黑" w:eastAsia="微软雅黑"/>
          <w:b w:val="0"/>
          <w:i w:val="0"/>
          <w:sz w:val="21"/>
        </w:rPr>
        <w:t>。第 8–14 次的目标值落在 34.00～57.48 之间，明显收窄。其中第 13 次（Kp=1.4511、Ki=1.06×10⁻⁵，目标 47.31）是一次典型的探索性选点——它的 GP 预测标准差达 13.11，是全场最大的一次，EI 认为"这个区域不确定性大、值得一试"，结果确实没有改进。</w:t>
      </w:r>
      <w:r>
        <w:rPr>
          <w:rFonts w:ascii="微软雅黑" w:hAnsi="微软雅黑" w:eastAsia="微软雅黑"/>
          <w:b/>
          <w:i w:val="0"/>
          <w:sz w:val="21"/>
        </w:rPr>
        <w:t>愿意花预算去不确定性大的地方，正是 BO 区别于贪心局部搜索的地方。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最优值在第 12 次出现后就不再改善</w:t>
      </w:r>
      <w:r>
        <w:rPr>
          <w:rFonts w:ascii="微软雅黑" w:hAnsi="微软雅黑" w:eastAsia="微软雅黑"/>
          <w:b w:val="0"/>
          <w:i w:val="0"/>
          <w:sz w:val="21"/>
        </w:rPr>
        <w:t>。第 13、14 次的目标值 47.31、34.21 都未刷新 34.00（第 14 次只差 0.21，几乎打平），预算耗尽即冻结为部署增益。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BO 与 IMC 在数值上几乎打平</w:t>
      </w:r>
      <w:r>
        <w:rPr>
          <w:rFonts w:ascii="微软雅黑" w:hAnsi="微软雅黑" w:eastAsia="微软雅黑"/>
          <w:b w:val="0"/>
          <w:i w:val="0"/>
          <w:sz w:val="21"/>
        </w:rPr>
        <w:t>。BO 最优 34.00 与 03 号报告图 3-2 中 IMC 的谷底 34.33 仅差 1%（同为"训练工况平均目标"口径）。这不是巧合：对"单组固定增益 + 本项目的综合目标函数"这个组合，IMC 公式给出的解已经非常接近全局最优。</w:t>
      </w:r>
      <w:r>
        <w:rPr>
          <w:rFonts w:ascii="微软雅黑" w:hAnsi="微软雅黑" w:eastAsia="微软雅黑"/>
          <w:b/>
          <w:i w:val="0"/>
          <w:sz w:val="21"/>
        </w:rPr>
        <w:t>这是一个方法论结论，而不是 BO 的失败</w:t>
      </w:r>
      <w:r>
        <w:rPr>
          <w:rFonts w:ascii="微软雅黑" w:hAnsi="微软雅黑" w:eastAsia="微软雅黑"/>
          <w:b w:val="0"/>
          <w:i w:val="0"/>
          <w:sz w:val="21"/>
        </w:rPr>
        <w:t>——它说明第 6 节三工况上 BO 与 IMC 曲线几乎重合是有原因的；BO 真正的代价与收益，要到训练工况覆盖之外（混合工况，图 4-6）才看得出来。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PC 1.42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（14 次评估，耗时报告见附录 A）；等效对象时间 528 h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【估算】PC 约 1.9–2.2 s / 等效约 680–750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：BO 搜索本身不消费 FOPDT，失去的只是 IMC/Z-N 两个初始化种子，预计需增补 3–4 次随机初始化评估（每次评估 ≈ 5 个训练工况 × 24 h ≈ 等效 120 h，PC ≈ 0.14 s/次 × 3–4 次）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预测值，依据：单次评估成本实测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3.666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62.57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7.113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1.297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37.07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1.547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0.150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71.73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工况一_B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4-3 工况一：BO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工况二_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4-4 工况二：BO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工况三_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4-5 工况三：BO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：与 IMC 几乎重合（ITAE 差 &lt;6%），工况三略优于 IMC（15.29 vs 15.63）；无明显振荡。BO 找到的全局最优增益恰好落在 IMC 附近——说明对"单组固定增益 + 该目标函数"，IMC 公式已接近性能极限，这是有价值的方法论结论。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4-6 混合工况：BO（v3 封存数据）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压缩机启停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21.60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7.53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2.33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1.05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81.38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：多工况叠加时 BO 的短板暴露——其增益是按"训练工况平均目标"最优选出的，遇到训练集中权重现低的复合扰动（开门 + 设定值阶跃 + 人员负荷同时出现）时偏保守，调节时间拉长到 7.53 h、综合目标 81.38 明显差于 IMC（71.95）。</w:t>
      </w:r>
      <w:r>
        <w:rPr>
          <w:rFonts w:ascii="微软雅黑" w:hAnsi="微软雅黑" w:eastAsia="微软雅黑"/>
          <w:b/>
          <w:i w:val="0"/>
          <w:sz w:val="21"/>
        </w:rPr>
        <w:t>固定增益算法的混合工况表现上限由训练工况覆盖度决定</w:t>
      </w:r>
      <w:r>
        <w:rPr>
          <w:rFonts w:ascii="微软雅黑" w:hAnsi="微软雅黑" w:eastAsia="微软雅黑"/>
          <w:b w:val="0"/>
          <w:i w:val="0"/>
          <w:sz w:val="21"/>
        </w:rPr>
        <w:t>——工况没训到，就只能靠增益本身的鲁棒性顶住。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优点：全自动、14 次评估即收敛、结果可复现；holdout 39.72 与 IMC 相当；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缺点：对训练工况覆盖敏感，混合/复合工况偏保守；输出单组固定增益；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落地建议：适合作为"调试时一次性自动整定"工具；若现场工况谱漂移大，应定期重跑或改用在线自整定（FNN/RL）。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outputs_review_v3/global_bayesian_tuning.csv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 搜索 14 次评估记录与收敛结果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节增益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outputs_review_v3/bayesian_search_history.csv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 逐次评估的候选点与目标值历史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节流程、第 4 节图 4-2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三标准工况 × 五算法指标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三工况逐分钟时序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4-3～4-5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outputs_tuning_benchmark/tuning_runtime_report.md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整定耗时基准报告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BayesianGainTuner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高斯过程代理 + 期望改进选点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tune_global_fixed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全局固定增益搜索入口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：初始化种子由 IMC / Z-N 两点加随机点构成，随机点取固定种子，故搜索过程可复现。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