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01 先让房间凉下来：跑通第一个温控实验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：安装环境、运行基线、找到曲线和指标，确认运行成功。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：Python 3.10+、本仓库代码。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：一次冒烟实验的完整产物目录，学会判断"跑成功了"。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：快速体验（本篇）→ 完整复现（第 03 篇讲规则时再做）。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main.py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默认参数。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阅读路线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先跑通一条最短路径：安装、运行、找到产物，再判断这次运行是否成功。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按下面的顺序阅读：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：先说清这一步想回答什么，避免把指标当成结论。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准备</w:t>
      </w:r>
      <w:r>
        <w:rPr>
          <w:rFonts w:ascii="微软雅黑" w:hAnsi="微软雅黑" w:eastAsia="微软雅黑"/>
          <w:b w:val="0"/>
          <w:i w:val="0"/>
          <w:sz w:val="21"/>
        </w:rPr>
        <w:t>：列出前置章节、配置、数据来源和版本；每一步都先看输入，再看中间产物，最后用表格或断言核对输出。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运行</w:t>
      </w:r>
      <w:r>
        <w:rPr>
          <w:rFonts w:ascii="微软雅黑" w:hAnsi="微软雅黑" w:eastAsia="微软雅黑"/>
          <w:b w:val="0"/>
          <w:i w:val="0"/>
          <w:sz w:val="21"/>
        </w:rPr>
        <w:t>：复制命令或读取封存产物，记录输出目录和随机种子。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走查</w:t>
      </w:r>
      <w:r>
        <w:rPr>
          <w:rFonts w:ascii="微软雅黑" w:hAnsi="微软雅黑" w:eastAsia="微软雅黑"/>
          <w:b w:val="0"/>
          <w:i w:val="0"/>
          <w:sz w:val="21"/>
        </w:rPr>
        <w:t>：用一个具体数值代入公式，再对照实现中的关键几行。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观察</w:t>
      </w:r>
      <w:r>
        <w:rPr>
          <w:rFonts w:ascii="微软雅黑" w:hAnsi="微软雅黑" w:eastAsia="微软雅黑"/>
          <w:b w:val="0"/>
          <w:i w:val="0"/>
          <w:sz w:val="21"/>
        </w:rPr>
        <w:t>：先读坐标、曲线和表格，再说明“发生了什么”和“这说明什么”。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核对</w:t>
      </w:r>
      <w:r>
        <w:rPr>
          <w:rFonts w:ascii="微软雅黑" w:hAnsi="微软雅黑" w:eastAsia="微软雅黑"/>
          <w:b w:val="0"/>
          <w:i w:val="0"/>
          <w:sz w:val="21"/>
        </w:rPr>
        <w:t>：用容差、断言、哈希或独立验证判断复现是否成功。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：把已经证明、只作观察和仍待验证的内容分开写。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阅读检查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完成标准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输入明确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能说出本步使用的状态、参数、数据集或基线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中间过程可见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至少有一段数值演算、过程记录或关键代码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输出可核对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能定位到 CSV、图、日志、断言或封存目录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结论有边界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没有把仿真、replay、候选或稳定性误写成实体验收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别先学算法，先让房间凉下来。我们要的第一次成功很具体：在虚拟机房里，用一组现成的 PI 参数把 30 °C 的房间降到 24 °C 附近，并且能指着曲线说出"哪里降温、哪里稳定、哪里被扰动"。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前置：无，本篇是起点。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环境：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pip install -r requirements.txt</w:t>
      </w:r>
      <w:r>
        <w:rPr>
          <w:rFonts w:ascii="微软雅黑" w:hAnsi="微软雅黑" w:eastAsia="微软雅黑"/>
          <w:b w:val="0"/>
          <w:i w:val="0"/>
          <w:sz w:val="21"/>
        </w:rPr>
        <w:t>（NumPy ≥1.24；v4 基线在 1.26.4 验证）。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预计资源：冒烟实验约 1 分钟 PC 时间；完整 48/16/16 流水线需要数十分钟到数小时，看机器。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在哪执行 → 项目根目录。执行什么 → 冒烟流水线：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--output outputs_quick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这条命令做了什么（固定参数，不用改）：20 个训练场景、6 个验证、6 个测试、每标签 BO 迭代 3 次、密封种子只用 101。读的输入是 manifest 的场景定义和默认种子 7；生成的文件全在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outputs_quick/</w:t>
      </w:r>
      <w:r>
        <w:rPr>
          <w:rFonts w:ascii="微软雅黑" w:hAnsi="微软雅黑" w:eastAsia="微软雅黑"/>
          <w:b w:val="0"/>
          <w:i w:val="0"/>
          <w:sz w:val="21"/>
        </w:rPr>
        <w:t>：训练标签、增益、指标 CSV、三工况时序、FOPDT 与交叉验证图。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想再轻一点，只看七算法演示（不训练）：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embedded --algorithm all --provider replay --artifact-dir archive/outputs_review_v3 --output outputs_demo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流水线按固定顺序走了三步：① 生成离线标签并整定出全局 BO 增益；② 在密封场景上评估五个控制器；③ 跑动态曲线并生成报告产物。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--quick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只是把场景数和迭代数调小，流程与完整版完全一致。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入口 → 核心函数 → 输出：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入口：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main.py:main</w:t>
      </w:r>
      <w:r>
        <w:rPr>
          <w:rFonts w:ascii="微软雅黑" w:hAnsi="微软雅黑" w:eastAsia="微软雅黑"/>
          <w:b w:val="0"/>
          <w:i w:val="0"/>
          <w:sz w:val="21"/>
        </w:rPr>
        <w:t xml:space="preserve"> 解析参数，调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hvac_pid/pipeline.py:run_pipeline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核心：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pipeline.py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依次做标签生成（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tuning.py:generate_label_rows</w:t>
      </w:r>
      <w:r>
        <w:rPr>
          <w:rFonts w:ascii="微软雅黑" w:hAnsi="微软雅黑" w:eastAsia="微软雅黑"/>
          <w:b w:val="0"/>
          <w:i w:val="0"/>
          <w:sz w:val="21"/>
        </w:rPr>
        <w:t>）、FNN/RL 训练（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ai_controllers.py</w:t>
      </w:r>
      <w:r>
        <w:rPr>
          <w:rFonts w:ascii="微软雅黑" w:hAnsi="微软雅黑" w:eastAsia="微软雅黑"/>
          <w:b w:val="0"/>
          <w:i w:val="0"/>
          <w:sz w:val="21"/>
        </w:rPr>
        <w:t>）、密封评估、绘图与报告（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report.py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输出：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outputs_quick/</w:t>
      </w:r>
      <w:r>
        <w:rPr>
          <w:rFonts w:ascii="微软雅黑" w:hAnsi="微软雅黑" w:eastAsia="微软雅黑"/>
          <w:b w:val="0"/>
          <w:i w:val="0"/>
          <w:sz w:val="21"/>
        </w:rPr>
        <w:t xml:space="preserve"> 下的 CSV（数字）、PNG（曲线）、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engineering_report.md/html</w:t>
      </w:r>
      <w:r>
        <w:rPr>
          <w:rFonts w:ascii="微软雅黑" w:hAnsi="微软雅黑" w:eastAsia="微软雅黑"/>
          <w:b w:val="0"/>
          <w:i w:val="0"/>
          <w:sz w:val="21"/>
        </w:rPr>
        <w:t>（总报告）。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先看两张图，再看一个数：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27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实验流程框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1-1 实验流程：三步流水线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：从场景生成到标签整定，再到密封评估与报告产物的三段流程。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只是把场景数和迭代数调小，流程与完整版完全一致。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：第一次跑通的是流程本身；性能结论要等完整预算（第 03 篇）。跑完后去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outputs_quick/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找曲线：温度应从 30 °C 附近下降并贴住设定值，容量在 0–100% 之间——若温度发散或容量长期顶满，先检查安装而不是调算法。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再看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holdout_summary.csv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里有没有 5 行控制器、每行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stable_rate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是否为 1。冒烟实验不承担性能结论，只要"能运行、指标完整"就算成功。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做一个有明确假设的小实验：把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--seed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7 换成 8 重跑，假设是"结论方向不变，只是数值轻微浮动"。如果两次的相对排序（比如 RL 是否仍接近 IMC）一致，说明你对随机性的理解是对的；如果某次出现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stable=0</w:t>
      </w:r>
      <w:r>
        <w:rPr>
          <w:rFonts w:ascii="微软雅黑" w:hAnsi="微软雅黑" w:eastAsia="微软雅黑"/>
          <w:b w:val="0"/>
          <w:i w:val="0"/>
          <w:sz w:val="21"/>
        </w:rPr>
        <w:t>，恭喜，你提前遇到了第 03 篇要讲的"失败也是结果"。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outputs_quick/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里有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holdout_summary.csv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dynamic_timeseries.csv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，且没有 0 字节文件。数值容差：曲线不需要像素级一致，但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physical_cross_validation.csv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每一行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 xml:space="preserve"> 应为 1。行为检查：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fopdt_cross_validation.csv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归一化 RMSE ≤15%。常见异常：缺依赖（重装 requirements）、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outputs*</w:t>
      </w:r>
      <w:r>
        <w:rPr>
          <w:rFonts w:ascii="微软雅黑" w:hAnsi="微软雅黑" w:eastAsia="微软雅黑"/>
          <w:b w:val="0"/>
          <w:i w:val="0"/>
          <w:sz w:val="21"/>
        </w:rPr>
        <w:t xml:space="preserve"> 旧目录干扰（换一个干净的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--output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目录）。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记住三个动作的区别：</w:t>
      </w:r>
      <w:r>
        <w:rPr>
          <w:rFonts w:ascii="微软雅黑" w:hAnsi="微软雅黑" w:eastAsia="微软雅黑"/>
          <w:b/>
          <w:i w:val="0"/>
          <w:sz w:val="21"/>
        </w:rPr>
        <w:t>重画图</w:t>
      </w:r>
      <w:r>
        <w:rPr>
          <w:rFonts w:ascii="微软雅黑" w:hAnsi="微软雅黑" w:eastAsia="微软雅黑"/>
          <w:b w:val="0"/>
          <w:i w:val="0"/>
          <w:sz w:val="21"/>
        </w:rPr>
        <w:t>（读已有时序，不仿真）、</w:t>
      </w:r>
      <w:r>
        <w:rPr>
          <w:rFonts w:ascii="微软雅黑" w:hAnsi="微软雅黑" w:eastAsia="微软雅黑"/>
          <w:b/>
          <w:i w:val="0"/>
          <w:sz w:val="21"/>
        </w:rPr>
        <w:t>重放策略</w:t>
      </w:r>
      <w:r>
        <w:rPr>
          <w:rFonts w:ascii="微软雅黑" w:hAnsi="微软雅黑" w:eastAsia="微软雅黑"/>
          <w:b w:val="0"/>
          <w:i w:val="0"/>
          <w:sz w:val="21"/>
        </w:rPr>
        <w:t>（冻结参数重仿真）、</w:t>
      </w:r>
      <w:r>
        <w:rPr>
          <w:rFonts w:ascii="微软雅黑" w:hAnsi="微软雅黑" w:eastAsia="微软雅黑"/>
          <w:b/>
          <w:i w:val="0"/>
          <w:sz w:val="21"/>
        </w:rPr>
        <w:t>重新训练</w:t>
      </w:r>
      <w:r>
        <w:rPr>
          <w:rFonts w:ascii="微软雅黑" w:hAnsi="微软雅黑" w:eastAsia="微软雅黑"/>
          <w:b w:val="0"/>
          <w:i w:val="0"/>
          <w:sz w:val="21"/>
        </w:rPr>
        <w:t>（重新搜索，可能结果不同）。本篇做的是重新训练（小预算版）。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环境是好的，闭环是通的，我们会看曲线和指标了。但这只证明"能运行"——任何性能结论都要等完整复现（第 03 篇的规则 + 第 11 篇的密封表）。接下来去第 02 篇看看这个"虚拟机房"到底是什么。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outputs_quick/holdout_summary.csv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冒烟实验汇总（运行后生成）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成功判据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outputs_quick/engineering_report.md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冒烟总报告（运行后生成）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结果查看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main.py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流水线入口与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--quick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定义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最小实验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