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08 FNN：让 PI 参数随着状态变化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本篇目标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：生成训练样本、训练规则、观察在线增益和回退。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你需要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：第 06 篇（BO 标签从哪来）、第 03 篇（上线检查规则）。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你会得到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：25 条规则表、在线增益曲线、回退行为记录。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运行方式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：快速体验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python main.py --quick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（训练约 8 秒）/ 完整复现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python main.py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版本依据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experiments/manifests/v4.yaml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+ 封存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archive/outputs_review_v3/fnn_training_history.csv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阅读路线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先生成标签和规则，再把连续状态落到规则表，观察在线增益和回退。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按下面的顺序阅读：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问题</w:t>
      </w:r>
      <w:r>
        <w:rPr>
          <w:rFonts w:ascii="微软雅黑" w:hAnsi="微软雅黑" w:eastAsia="微软雅黑"/>
          <w:b w:val="0"/>
          <w:i w:val="0"/>
          <w:sz w:val="21"/>
        </w:rPr>
        <w:t>：先说清这一步想回答什么，避免把指标当成结论。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准备</w:t>
      </w:r>
      <w:r>
        <w:rPr>
          <w:rFonts w:ascii="微软雅黑" w:hAnsi="微软雅黑" w:eastAsia="微软雅黑"/>
          <w:b w:val="0"/>
          <w:i w:val="0"/>
          <w:sz w:val="21"/>
        </w:rPr>
        <w:t>：列出前置章节、配置、数据来源和版本；每一步都先看输入，再看中间产物，最后用表格或断言核对输出。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运行</w:t>
      </w:r>
      <w:r>
        <w:rPr>
          <w:rFonts w:ascii="微软雅黑" w:hAnsi="微软雅黑" w:eastAsia="微软雅黑"/>
          <w:b w:val="0"/>
          <w:i w:val="0"/>
          <w:sz w:val="21"/>
        </w:rPr>
        <w:t>：复制命令或读取封存产物，记录输出目录和随机种子。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走查</w:t>
      </w:r>
      <w:r>
        <w:rPr>
          <w:rFonts w:ascii="微软雅黑" w:hAnsi="微软雅黑" w:eastAsia="微软雅黑"/>
          <w:b w:val="0"/>
          <w:i w:val="0"/>
          <w:sz w:val="21"/>
        </w:rPr>
        <w:t>：用一个具体数值代入公式，再对照实现中的关键几行。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5. </w:t>
      </w:r>
      <w:r>
        <w:rPr>
          <w:rFonts w:ascii="微软雅黑" w:hAnsi="微软雅黑" w:eastAsia="微软雅黑"/>
          <w:b/>
          <w:i w:val="0"/>
          <w:sz w:val="21"/>
        </w:rPr>
        <w:t>观察</w:t>
      </w:r>
      <w:r>
        <w:rPr>
          <w:rFonts w:ascii="微软雅黑" w:hAnsi="微软雅黑" w:eastAsia="微软雅黑"/>
          <w:b w:val="0"/>
          <w:i w:val="0"/>
          <w:sz w:val="21"/>
        </w:rPr>
        <w:t>：先读坐标、曲线和表格，再说明“发生了什么”和“这说明什么”。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6. </w:t>
      </w:r>
      <w:r>
        <w:rPr>
          <w:rFonts w:ascii="微软雅黑" w:hAnsi="微软雅黑" w:eastAsia="微软雅黑"/>
          <w:b/>
          <w:i w:val="0"/>
          <w:sz w:val="21"/>
        </w:rPr>
        <w:t>核对</w:t>
      </w:r>
      <w:r>
        <w:rPr>
          <w:rFonts w:ascii="微软雅黑" w:hAnsi="微软雅黑" w:eastAsia="微软雅黑"/>
          <w:b w:val="0"/>
          <w:i w:val="0"/>
          <w:sz w:val="21"/>
        </w:rPr>
        <w:t>：用容差、断言、哈希或独立验证判断复现是否成功。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7. </w:t>
      </w:r>
      <w:r>
        <w:rPr>
          <w:rFonts w:ascii="微软雅黑" w:hAnsi="微软雅黑" w:eastAsia="微软雅黑"/>
          <w:b/>
          <w:i w:val="0"/>
          <w:sz w:val="21"/>
        </w:rPr>
        <w:t>边界</w:t>
      </w:r>
      <w:r>
        <w:rPr>
          <w:rFonts w:ascii="微软雅黑" w:hAnsi="微软雅黑" w:eastAsia="微软雅黑"/>
          <w:b w:val="0"/>
          <w:i w:val="0"/>
          <w:sz w:val="21"/>
        </w:rPr>
        <w:t>：把已经证明、只作观察和仍待验证的内容分开写。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阅读检查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完成标准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输入明确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能说出本步使用的状态、参数、数据集或基线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中间过程可见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至少有一段数值演算、过程记录或关键代码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输出可核对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能定位到 CSV、图、日志、断言或封存目录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结论有边界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没有把仿真、replay、候选或稳定性误写成实体验收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这次要解决什么问题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前面所有方法部署后参数都不动，可房间的状态一直在变：刚开机偏差大，接近目标时偏差小，扰动来时变化快。能不能让 Kp、Ki 随着状态走？FNN 把"当前偏差 e 和偏差变化率 ė"变成查表键，在线每 2 s 给出一组增益。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开始前准备什么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前置章节：第 06 篇（标签由 BO 生成）、第 03 篇（覆盖率≥80% 且不比 IMC 差，否则回退）。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输入数据：48 个训练场景 × 各一轮完整 BO，共 4464 个"(e,ė)→BO 最优增益"标签。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预计资源：训练 PC 约 7.65 秒（等效对象时间约 4181 h）；在线推理 78.2 µs/次，可上 MCU。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先跑一个最小实验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main.py --quick --output outputs_quick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读哪些输入 → 训练场景与 BO 标签链。生成哪些文件 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fnn_rule_table.npy</w:t>
      </w:r>
      <w:r>
        <w:rPr>
          <w:rFonts w:ascii="微软雅黑" w:hAnsi="微软雅黑" w:eastAsia="微软雅黑"/>
          <w:b w:val="0"/>
          <w:i w:val="0"/>
          <w:sz w:val="21"/>
        </w:rPr>
        <w:t>（25 条规则后件）、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fnn_training_history.csv</w:t>
      </w:r>
      <w:r>
        <w:rPr>
          <w:rFonts w:ascii="微软雅黑" w:hAnsi="微软雅黑" w:eastAsia="微软雅黑"/>
          <w:b w:val="0"/>
          <w:i w:val="0"/>
          <w:sz w:val="21"/>
        </w:rPr>
        <w:t>（拟合误差与覆盖率）、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fnn_training_samples.csv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（标签）。怎样判断成功 → 末次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deployment_accepted=1</w:t>
      </w:r>
      <w:r>
        <w:rPr>
          <w:rFonts w:ascii="微软雅黑" w:hAnsi="微软雅黑" w:eastAsia="微软雅黑"/>
          <w:b w:val="0"/>
          <w:i w:val="0"/>
          <w:sz w:val="21"/>
        </w:rPr>
        <w:t>，覆盖率远高于 80%（封存为 100%）。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刚才发生了什么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离线把 4464 个标签拟合到 5×5=25 条零阶 TSK 规则上（e 中心 [−3,−0.75,0,1.5,5] °C，ė 中心 [−0.30,−0.05,0,0.05,0.30] °C/min，用变化率而非增量，使训练与 MCU 节拍物理含义一致）。在线每次只有 4 条相邻规则激活，加权平均后经公共限幅与变化率限制输出。规则值约 Kp∈[0.49,0.53]、Ki∈[0.0048,0.0049]。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跟着代码走一遍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训练：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hvac_pid/ai_controllers.py:train_fnn_rule_table</w:t>
      </w:r>
      <w:r>
        <w:rPr>
          <w:rFonts w:ascii="微软雅黑" w:hAnsi="微软雅黑" w:eastAsia="微软雅黑"/>
          <w:b w:val="0"/>
          <w:i w:val="0"/>
          <w:sz w:val="21"/>
        </w:rPr>
        <w:t>——带先验最小二乘拟合规则后件。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在线：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ai_controllers.py:FNNGainController</w:t>
      </w:r>
      <w:r>
        <w:rPr>
          <w:rFonts w:ascii="微软雅黑" w:hAnsi="微软雅黑" w:eastAsia="微软雅黑"/>
          <w:b w:val="0"/>
          <w:i w:val="0"/>
          <w:sz w:val="21"/>
        </w:rPr>
        <w:t>——每 2 s 查表、加权、限幅；异常切回 IMC。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上线检查：覆盖率 + IMC 对照两条；没通过的候选表另存审计，不上线。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结果应该怎么看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95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fn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5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8-1 FNN 运行框图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：离线训练与在线查表两条通道的分界。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：学习全部在离线，在线只查表，不再学习。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："离线学、在线查"是 FNN 与第 09 篇 RL 共同的设计，也是它能上 MCU 的原因。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825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fnn训练收敛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8-2 训练收敛与覆盖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：(a) 拟合误差先降后升，(b) 覆盖率第 2 个工况即打满 100%。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：误差第 14 个工况触底 0.725 后回升到 1.059（多工况标签冲突：同一格子在不同工况要求不同增益）；覆盖率全程远高于 80% 线。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：覆盖率只是必要条件——"每个格子被踩到过"不等于"被踩够"。上线还要过 IMC 对照（本批验证集 32.70→31.92，通过）。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38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工况一_FN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8-3/4/5 三工况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：FNN 与 BO/IMC 曲线的重合度（另两图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fig20_工况二_FNN.png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、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fig25_工况三_FNN.png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），以及增益是否随时间变化。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：ITAE 差 &lt;3%，80 场景相对 IMC 比值 0.9979（上界 1.0067）通过检查。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：学到的是"平均最优策略"，三工况与 BO 几乎重合——这是标签来源决定的上限。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288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xed_fn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8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8-6 混合工况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：调节时长与 IMC/BO 的对比。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：调节 3.30 h，比 IMC 快 44%，目标 71.38 持平 IMC，优于 BO（81.38）。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：自整定的价值在复合工况显现——大偏差时积极、接近目标时收敛。但它没有超越安全 BO（58.71）：标签来自平均目标最优，对极端叠加没有风险裕度意识。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改一个参数试试看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假设"标签质量决定上限"：只用前 14 个工况的标签训练（误差最低点），对比全量 48 工况的表，看 holdout 是否变化。如果几乎不变，说明瓶颈在标签口径而不在数据量——想突破得换标签（比如风险口径），而不是加场景。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如何确认复现成功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文件检查：规则表 shape 为 (5,5,2)，样本数 4464（完整版）。数值容差：覆盖率≥80%、验证集优于 IMC 基线。行为检查：在线增益随 (e,ė) 变化，回退时切 IMC。常见异常：演示批次与验收批次结论互串——v3 封存验收通过，不等于演示批次也通过（演示有独立上线检查），两者互不覆盖。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这次能得出什么结论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收益：在线自整定、推理极快可上 MCU、规则表可审计；通过上线检查。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代价：训练链最重（约 4181 等效对象小时）；上限受 BO 标签约束；多工况标签冲突致误差回升。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适用条件：算力极受限但需工况自适应的边缘场景；部署前必过两条检查。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未证明的部分：显著优于 IMC——现有数据只支持非劣，不支持显著。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附录：本篇数据溯源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archive/outputs_review_v3/fnn_rule_table.npy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25 条规则后件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产物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archive/outputs_review_v3/fnn_training_samples.csv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4464 个标签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archive/outputs_review_v3/fnn_training_history.csv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收敛与覆盖历史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训练图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archive/outputs_review_v3/case_metrics.csv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三工况指标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工况表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代码位置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hvac_pid/ai_controllers.py:train_fnn_rule_table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离线训练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hvac_pid/ai_controllers.py:FNNGainController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在线查表</w:t>
            </w:r>
          </w:p>
        </w:tc>
      </w:tr>
    </w:tbl>
    <w:p/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