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i w:val="0"/>
          <w:color w:val="1F4E79"/>
          <w:sz w:val="40"/>
        </w:rPr>
        <w:t>01 先让房间凉下来：跑通第一个温控实验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本篇目标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：安装环境、运行基线、找到曲线和指标，确认运行成功。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你需要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：Python 3.10+、本仓库代码。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你会得到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：一次冒烟实验的完整产物目录，学会判断"跑成功了"。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运行方式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：快速体验（本篇）→ 完整复现（第 03 篇讲规则时再做）。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版本依据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experiments/manifests/v4.yaml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 +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main.py --quick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 默认参数。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这次要解决什么问题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别先学算法，先让房间凉下来。我们要的第一次成功很具体：在虚拟机房里，用一组现成的 PI 参数把 30 °C 的房间降到 24 °C 附近，并且能指着曲线说出"哪里降温、哪里稳定、哪里被扰动"。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开始前准备什么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前置：无，本篇是起点。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环境：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pip install -r requirements.txt</w:t>
      </w:r>
      <w:r>
        <w:rPr>
          <w:rFonts w:ascii="微软雅黑" w:hAnsi="微软雅黑" w:eastAsia="微软雅黑"/>
          <w:b w:val="0"/>
          <w:i w:val="0"/>
          <w:sz w:val="21"/>
        </w:rPr>
        <w:t>（NumPy ≥1.24；v4 基线在 1.26.4 验证）。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预计资源：冒烟实验约 1 分钟 PC 时间；完整 48/16/16 流水线需要数十分钟到数小时，看机器。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先跑一个最小实验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在哪执行 → 项目根目录。执行什么 → 冒烟流水线：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main.py --quick --output outputs_quick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这条命令做了什么（固定参数，不用改）：20 个训练场景、6 个验证、6 个测试、每标签 BO 迭代 3 次、密封种子只用 101。读的输入是 manifest 的场景定义和默认种子 7；生成的文件全在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outputs_quick/</w:t>
      </w:r>
      <w:r>
        <w:rPr>
          <w:rFonts w:ascii="微软雅黑" w:hAnsi="微软雅黑" w:eastAsia="微软雅黑"/>
          <w:b w:val="0"/>
          <w:i w:val="0"/>
          <w:sz w:val="21"/>
        </w:rPr>
        <w:t>：训练标签、增益、指标 CSV、三工况时序、FOPDT 与交叉验证图。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想再轻一点，只看七算法演示（不训练）：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run.py embedded --algorithm all --provider replay --artifact-dir archive/outputs_review_v3 --output outputs_demo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刚才发生了什么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流水线按固定顺序走了三步：① 生成离线标签并整定出全局 BO 增益；② 在密封场景上评估五个控制器；③ 跑动态曲线并生成报告产物。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--quick</w:t>
      </w:r>
      <w:r>
        <w:rPr>
          <w:rFonts w:ascii="微软雅黑" w:hAnsi="微软雅黑" w:eastAsia="微软雅黑"/>
          <w:b w:val="0"/>
          <w:i w:val="0"/>
          <w:sz w:val="21"/>
        </w:rPr>
        <w:t xml:space="preserve"> 只是把场景数和迭代数调小，流程与完整版完全一致。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跟着代码走一遍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入口 → 核心函数 → 输出：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入口：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main.py:main</w:t>
      </w:r>
      <w:r>
        <w:rPr>
          <w:rFonts w:ascii="微软雅黑" w:hAnsi="微软雅黑" w:eastAsia="微软雅黑"/>
          <w:b w:val="0"/>
          <w:i w:val="0"/>
          <w:sz w:val="21"/>
        </w:rPr>
        <w:t xml:space="preserve"> 解析参数，调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hvac_pid/pipeline.py:run_pipeline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核心：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pipeline.py</w:t>
      </w:r>
      <w:r>
        <w:rPr>
          <w:rFonts w:ascii="微软雅黑" w:hAnsi="微软雅黑" w:eastAsia="微软雅黑"/>
          <w:b w:val="0"/>
          <w:i w:val="0"/>
          <w:sz w:val="21"/>
        </w:rPr>
        <w:t xml:space="preserve"> 依次做标签生成（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tuning.py:generate_label_rows</w:t>
      </w:r>
      <w:r>
        <w:rPr>
          <w:rFonts w:ascii="微软雅黑" w:hAnsi="微软雅黑" w:eastAsia="微软雅黑"/>
          <w:b w:val="0"/>
          <w:i w:val="0"/>
          <w:sz w:val="21"/>
        </w:rPr>
        <w:t>）、FNN/RL 训练（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ai_controllers.py</w:t>
      </w:r>
      <w:r>
        <w:rPr>
          <w:rFonts w:ascii="微软雅黑" w:hAnsi="微软雅黑" w:eastAsia="微软雅黑"/>
          <w:b w:val="0"/>
          <w:i w:val="0"/>
          <w:sz w:val="21"/>
        </w:rPr>
        <w:t>）、密封评估、绘图与报告（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report.py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输出：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outputs_quick/</w:t>
      </w:r>
      <w:r>
        <w:rPr>
          <w:rFonts w:ascii="微软雅黑" w:hAnsi="微软雅黑" w:eastAsia="微软雅黑"/>
          <w:b w:val="0"/>
          <w:i w:val="0"/>
          <w:sz w:val="21"/>
        </w:rPr>
        <w:t xml:space="preserve"> 下的 CSV（数字）、PNG（曲线）、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engineering_report.md/html</w:t>
      </w:r>
      <w:r>
        <w:rPr>
          <w:rFonts w:ascii="微软雅黑" w:hAnsi="微软雅黑" w:eastAsia="微软雅黑"/>
          <w:b w:val="0"/>
          <w:i w:val="0"/>
          <w:sz w:val="21"/>
        </w:rPr>
        <w:t>（总报告）。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结果应该怎么看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先看两张图，再看一个数：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027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实验流程框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27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1-1 实验流程：三步流水线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：从场景生成到标签整定，再到密封评估与报告产物的三段流程。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--quick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 只是把场景数和迭代数调小，流程与完整版完全一致。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：第一次跑通的是流程本身；性能结论要等完整预算（第 03 篇）。跑完后去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outputs_quick/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 找曲线：温度应从 30 °C 附近下降并贴住设定值，容量在 0–100% 之间——若温度发散或容量长期顶满，先检查安装而不是调算法。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再看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holdout_summary.csv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 里有没有 5 行控制器、每行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stable_rate</w:t>
      </w:r>
      <w:r>
        <w:rPr>
          <w:rFonts w:ascii="微软雅黑" w:hAnsi="微软雅黑" w:eastAsia="微软雅黑"/>
          <w:b w:val="0"/>
          <w:i w:val="0"/>
          <w:sz w:val="21"/>
        </w:rPr>
        <w:t xml:space="preserve"> 是否为 1。冒烟实验不承担性能结论，只要"能运行、指标完整"就算成功。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改一个参数试试看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做一个有明确假设的小实验：把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--seed</w:t>
      </w:r>
      <w:r>
        <w:rPr>
          <w:rFonts w:ascii="微软雅黑" w:hAnsi="微软雅黑" w:eastAsia="微软雅黑"/>
          <w:b w:val="0"/>
          <w:i w:val="0"/>
          <w:sz w:val="21"/>
        </w:rPr>
        <w:t xml:space="preserve"> 从 7 换成 8 重跑，假设是"结论方向不变，只是数值轻微浮动"。如果两次的相对排序（比如 RL 是否仍接近 IMC）一致，说明你对随机性的理解是对的；如果某次出现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stable=0</w:t>
      </w:r>
      <w:r>
        <w:rPr>
          <w:rFonts w:ascii="微软雅黑" w:hAnsi="微软雅黑" w:eastAsia="微软雅黑"/>
          <w:b w:val="0"/>
          <w:i w:val="0"/>
          <w:sz w:val="21"/>
        </w:rPr>
        <w:t>，恭喜，你提前遇到了第 03 篇要讲的"失败也是结果"。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如何确认复现成功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文件检查：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outputs_quick/</w:t>
      </w:r>
      <w:r>
        <w:rPr>
          <w:rFonts w:ascii="微软雅黑" w:hAnsi="微软雅黑" w:eastAsia="微软雅黑"/>
          <w:b w:val="0"/>
          <w:i w:val="0"/>
          <w:sz w:val="21"/>
        </w:rPr>
        <w:t xml:space="preserve"> 里有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holdout_summary.csv</w:t>
      </w:r>
      <w:r>
        <w:rPr>
          <w:rFonts w:ascii="微软雅黑" w:hAnsi="微软雅黑" w:eastAsia="微软雅黑"/>
          <w:b w:val="0"/>
          <w:i w:val="0"/>
          <w:sz w:val="21"/>
        </w:rPr>
        <w:t>、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dynamic_timeseries.csv</w:t>
      </w:r>
      <w:r>
        <w:rPr>
          <w:rFonts w:ascii="微软雅黑" w:hAnsi="微软雅黑" w:eastAsia="微软雅黑"/>
          <w:b w:val="0"/>
          <w:i w:val="0"/>
          <w:sz w:val="21"/>
        </w:rPr>
        <w:t>、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engineering_report.md</w:t>
      </w:r>
      <w:r>
        <w:rPr>
          <w:rFonts w:ascii="微软雅黑" w:hAnsi="微软雅黑" w:eastAsia="微软雅黑"/>
          <w:b w:val="0"/>
          <w:i w:val="0"/>
          <w:sz w:val="21"/>
        </w:rPr>
        <w:t xml:space="preserve">，且没有 0 字节文件。数值容差：曲线不需要像素级一致，但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physical_cross_validation.csv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 每一行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passed</w:t>
      </w:r>
      <w:r>
        <w:rPr>
          <w:rFonts w:ascii="微软雅黑" w:hAnsi="微软雅黑" w:eastAsia="微软雅黑"/>
          <w:b w:val="0"/>
          <w:i w:val="0"/>
          <w:sz w:val="21"/>
        </w:rPr>
        <w:t xml:space="preserve"> 应为 1。行为检查：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fopdt_cross_validation.csv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 归一化 RMSE ≤15%。常见异常：缺依赖（重装 requirements）、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outputs*</w:t>
      </w:r>
      <w:r>
        <w:rPr>
          <w:rFonts w:ascii="微软雅黑" w:hAnsi="微软雅黑" w:eastAsia="微软雅黑"/>
          <w:b w:val="0"/>
          <w:i w:val="0"/>
          <w:sz w:val="21"/>
        </w:rPr>
        <w:t xml:space="preserve"> 旧目录干扰（换一个干净的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--output</w:t>
      </w:r>
      <w:r>
        <w:rPr>
          <w:rFonts w:ascii="微软雅黑" w:hAnsi="微软雅黑" w:eastAsia="微软雅黑"/>
          <w:b w:val="0"/>
          <w:i w:val="0"/>
          <w:sz w:val="21"/>
        </w:rPr>
        <w:t xml:space="preserve"> 目录）。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记住三个动作的区别：</w:t>
      </w:r>
      <w:r>
        <w:rPr>
          <w:rFonts w:ascii="微软雅黑" w:hAnsi="微软雅黑" w:eastAsia="微软雅黑"/>
          <w:b/>
          <w:i w:val="0"/>
          <w:sz w:val="21"/>
        </w:rPr>
        <w:t>重画图</w:t>
      </w:r>
      <w:r>
        <w:rPr>
          <w:rFonts w:ascii="微软雅黑" w:hAnsi="微软雅黑" w:eastAsia="微软雅黑"/>
          <w:b w:val="0"/>
          <w:i w:val="0"/>
          <w:sz w:val="21"/>
        </w:rPr>
        <w:t>（读已有时序，不仿真）、</w:t>
      </w:r>
      <w:r>
        <w:rPr>
          <w:rFonts w:ascii="微软雅黑" w:hAnsi="微软雅黑" w:eastAsia="微软雅黑"/>
          <w:b/>
          <w:i w:val="0"/>
          <w:sz w:val="21"/>
        </w:rPr>
        <w:t>重放策略</w:t>
      </w:r>
      <w:r>
        <w:rPr>
          <w:rFonts w:ascii="微软雅黑" w:hAnsi="微软雅黑" w:eastAsia="微软雅黑"/>
          <w:b w:val="0"/>
          <w:i w:val="0"/>
          <w:sz w:val="21"/>
        </w:rPr>
        <w:t>（冻结参数重仿真）、</w:t>
      </w:r>
      <w:r>
        <w:rPr>
          <w:rFonts w:ascii="微软雅黑" w:hAnsi="微软雅黑" w:eastAsia="微软雅黑"/>
          <w:b/>
          <w:i w:val="0"/>
          <w:sz w:val="21"/>
        </w:rPr>
        <w:t>重新训练</w:t>
      </w:r>
      <w:r>
        <w:rPr>
          <w:rFonts w:ascii="微软雅黑" w:hAnsi="微软雅黑" w:eastAsia="微软雅黑"/>
          <w:b w:val="0"/>
          <w:i w:val="0"/>
          <w:sz w:val="21"/>
        </w:rPr>
        <w:t>（重新搜索，可能结果不同）。本篇做的是重新训练（小预算版）。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这次能得出什么结论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环境是好的，闭环是通的，我们会看曲线和指标了。但这只证明"能运行"——任何性能结论都要等完整复现（第 03 篇的规则 + 第 11 篇的密封表）。接下来去第 02 篇看看这个"虚拟机房"到底是什么。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附录：本篇数据溯源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数据产物（仓库内路径）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内容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支撑本篇何处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outputs_quick/holdout_summary.csv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冒烟实验汇总（运行后生成）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成功判据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outputs_quick/engineering_report.md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冒烟总报告（运行后生成）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结果查看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main.py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流水线入口与 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--quick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定义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最小实验</w:t>
            </w:r>
          </w:p>
        </w:tc>
      </w:tr>
    </w:tbl>
    <w:p/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