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04 Z-N：从一次阶跃试验算出 PI 参数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：辨识 FOPDT、代入公式、观察激进参数的代价。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02 篇的 FOPDT、第 03 篇的比较规则。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：一组固定增益（Kp=1.5、Ki=0.08，限幅后）、三工况与混合工况曲线。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：快速体验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main.py --quick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（公式代入约 0.16 秒）/ 完整复现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main.py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experiments/manifests/v4.yaml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封存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archive/outputs_review_v3/classical_tuning_history.csv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在没有 AI 之前，工程师怎么调 PI？最老的做法是：做一次阶跃试验，拟合出三个数，代入经验公式，参数就出来了，全程不到 1 秒。它是本项目的"地板线"——所有 AI 方法都要先证明比它强。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前置章节：第 02 篇（FOPDT 的 K、τ、L 从哪来）。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输入数据：标称 FOPDT（K=55.16 °C/指令、τ=911.1 min、L=5 min）。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预计资源：公式代入本身约 0.16 秒；若尚无 FOPDT，需先补 168 h 虚拟阶跃辨识。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main.py --quick --output outputs_quick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读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outputs_quick/classical_tuning_history.csv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找到 Z-N 行：原值 Kp=2.97、Ki=0.178，限幅后 Kp=1.5、Ki=0.08。生成哪些文件 → 同上。怎样判断成功 → 增益落在界内（Kp∈[0.002,1.5]、Ki∈[1e-5,0.08]），且与手算一致。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先说直觉：阶跃响应越陡、延迟越短，说明对象越"听话"，增益就可以给大一点；响应慢、延迟大，就得收敛一点。Z-N 把这个直觉写成了固定公式。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再说机制，最后接到实现（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hvac_pid/controllers.py:ziegler_nichols_pi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85288" cy="31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5288" cy="31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符号与单位：K（°C/指令）、τ、L、Ti 都是 min，Ki 是 min⁻¹；输入全部来自辨识，没有搜索。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代码在哪里：公式后统一经公共安全边界限幅。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代入本例：Kp 原值 = 0.9×911.1/(55.16×5) = 2.97，Ti = 16.65 min，Ki 原值 = 0.178。</w:t>
      </w:r>
      <w:r>
        <w:rPr>
          <w:rFonts w:ascii="微软雅黑" w:hAnsi="微软雅黑" w:eastAsia="微软雅黑"/>
          <w:b/>
          <w:i w:val="0"/>
          <w:sz w:val="21"/>
        </w:rPr>
        <w:t>两个原值都超界</w:t>
      </w:r>
      <w:r>
        <w:rPr>
          <w:rFonts w:ascii="微软雅黑" w:hAnsi="微软雅黑" w:eastAsia="微软雅黑"/>
          <w:b w:val="0"/>
          <w:i w:val="0"/>
          <w:sz w:val="21"/>
        </w:rPr>
        <w:t>，实际采用 Kp=1.5、Ki=0.08——公式还没用就被限幅砍了一刀，这本身就说明它对本对象过于激进。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改变这个量会看到什么：τ 越大或 L 越小，Kp 越大，曲线越冲；本对象 τ 极大，公式必然给出激进增益。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入口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main.py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pipeline.py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的经典整定段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controllers.py:ziegler_nichols_pi</w:t>
      </w:r>
      <w:r>
        <w:rPr>
          <w:rFonts w:ascii="微软雅黑" w:hAnsi="微软雅黑" w:eastAsia="微软雅黑"/>
          <w:b w:val="0"/>
          <w:i w:val="0"/>
          <w:sz w:val="21"/>
        </w:rPr>
        <w:t>（公式 + 限幅）→ 密封评估。运行时与算法本身无关：部署后参数终身不变，不需要任何在线数据。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52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z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2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4-1 Z-N 运行框图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：数据从阶跃试验经辨识直达公式，没有搜索环。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：一次算定，限幅冻结。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：零训练、零调参、完全透明——代价是没有任何适应工况的余地。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2_工况三_Z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4-2 工况一](../figures/fig12_工况一_ZN.png) ![图 4-3 工况二](../figures/fig17_工况二_ZN.png) ![图 4-4 工况三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：降温段有无振荡、过冷幅度、容量曲线的波动。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：ITAE 7.05/11.20/18.75 均为全部算法最差，过冷 1.46–2.21 °C，指令方差 0.18–0.20 全场最大。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：限幅后的 Kp=1.5 仍然偏激进——为四分之一衰减比设计的公式，在大时间常数热对象上水土不服。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317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z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4-5 混合工况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：12 h 是否收敛、启停次数。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：综合目标 165.03 全场最差，12 h 未稳定，触发 9 次启停。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：多工况叠加是 Z-N 最不利的场景——单一扰动的振荡在复合扰动下被持续激发。固定激进增益无法区分"该快"和"该稳"的时刻。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假设"激进是原罪"：手动把 Kp 从 1.5 降到 0.5（保持 Ki），重跑三工况，观察振荡是否消失、调节是否变慢。如果符合，说明 Z-N 的问题不在公式神秘，而在增益量级——这正是第 05 篇用 λ 把"快慢"做成旋钮的动机。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classical_tuning_history.csv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 Z-N 行存在。数值容差：原值 2.97/0.178 与限幅值 1.5/0.08 逐位一致（公式无随机）。行为检查：80 场景 holdout 最差（v3 为 58.19）。常见异常：拿错 FOPDT 工况（标称 vs 复核）导致原值对不上——核对 K、τ、L 输入。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收益：零训练、零调参、公式透明，是合格的"地板线"。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代价：增益激进，固定增益对多工况叠加最敏感。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适用条件：只用作基线对照和教学演示，不建议直接部署。演示里这组参数没通过上线检查，实际用的是 IMC——宁可保守也不让激进参数上机，这是故意这样设计的。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未证明的部分：无，本篇结论完整且稳定。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archive/outputs_review_v3/case_metrics.csv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工况表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archive/outputs_review_v3/case_timeseries.csv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三工况时序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工况图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archive/outputs_review_v3/classical_tuning_history.csv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整定与限幅记录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公式代入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hvac_pid/controllers.py:ziegler_nichols_pi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公式（含限幅）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