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Host: tinabrauneck.lmu.build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User: tinabrau_project_team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Password: (Distributed via other media)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Schema: tinabrau_NCAA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