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the integers between 1 and 100: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[200];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==0)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]+=1;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occurs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]+</w:t>
      </w:r>
      <w:r>
        <w:rPr>
          <w:rFonts w:hint="eastAsia" w:ascii="Consolas" w:hAnsi="Consolas" w:eastAsia="Consolas"/>
          <w:color w:val="2A00FF"/>
          <w:sz w:val="20"/>
          <w:szCs w:val="24"/>
        </w:rPr>
        <w:t>" time"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]&gt;1)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occurs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]+</w:t>
      </w:r>
      <w:r>
        <w:rPr>
          <w:rFonts w:hint="eastAsia" w:ascii="Consolas" w:hAnsi="Consolas" w:eastAsia="Consolas"/>
          <w:color w:val="2A00FF"/>
          <w:sz w:val="20"/>
          <w:szCs w:val="24"/>
        </w:rPr>
        <w:t>" times"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7.5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10 numbers: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[200];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[20];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]==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])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==1)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[++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number of distinct number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distinct numbers are:"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number between 0 and 511: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[20];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=9;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&gt;=1;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--)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%2;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/=2;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&lt;=9;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%3==0)System.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"\n"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5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2021-10-22T07:14:30Z</dcterms:created>
  <dc:creator>10601</dc:creator>
  <cp:lastModifiedBy>浅醉长安</cp:lastModifiedBy>
  <dcterms:modified xsi:type="dcterms:W3CDTF">2021-10-22T08:01:31Z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223E7B520BD24D85BB8DEB8C4A96279F</vt:lpwstr>
  </property>
</Properties>
</file>