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4052" w14:textId="77777777" w:rsidR="00423C1C" w:rsidRPr="00423C1C" w:rsidRDefault="00423C1C" w:rsidP="00423C1C">
      <w:pPr>
        <w:jc w:val="center"/>
        <w:rPr>
          <w:rFonts w:ascii="Times" w:hAnsi="Times"/>
          <w:b/>
          <w:bCs/>
          <w:sz w:val="36"/>
          <w:szCs w:val="36"/>
        </w:rPr>
      </w:pPr>
      <w:r w:rsidRPr="00423C1C">
        <w:rPr>
          <w:rFonts w:ascii="Times" w:hAnsi="Times"/>
          <w:b/>
          <w:bCs/>
          <w:sz w:val="36"/>
          <w:szCs w:val="36"/>
        </w:rPr>
        <w:t xml:space="preserve">Stanovenie </w:t>
      </w:r>
      <w:proofErr w:type="spellStart"/>
      <w:r w:rsidRPr="00423C1C">
        <w:rPr>
          <w:rFonts w:ascii="Times" w:hAnsi="Times"/>
          <w:b/>
          <w:bCs/>
          <w:sz w:val="36"/>
          <w:szCs w:val="36"/>
        </w:rPr>
        <w:t>molárnej</w:t>
      </w:r>
      <w:proofErr w:type="spellEnd"/>
      <w:r w:rsidRPr="00423C1C">
        <w:rPr>
          <w:rFonts w:ascii="Times" w:hAnsi="Times"/>
          <w:b/>
          <w:bCs/>
          <w:sz w:val="36"/>
          <w:szCs w:val="36"/>
        </w:rPr>
        <w:t xml:space="preserve"> hmotnosti</w:t>
      </w:r>
    </w:p>
    <w:p w14:paraId="06108F75" w14:textId="2A793D6B" w:rsidR="00423C1C" w:rsidRDefault="00423C1C" w:rsidP="00423C1C">
      <w:pPr>
        <w:jc w:val="center"/>
        <w:rPr>
          <w:rFonts w:ascii="Times" w:hAnsi="Times"/>
          <w:b/>
          <w:bCs/>
          <w:sz w:val="36"/>
          <w:szCs w:val="36"/>
        </w:rPr>
      </w:pPr>
      <w:r w:rsidRPr="00423C1C">
        <w:rPr>
          <w:rFonts w:ascii="Times" w:hAnsi="Times"/>
          <w:b/>
          <w:bCs/>
          <w:sz w:val="36"/>
          <w:szCs w:val="36"/>
        </w:rPr>
        <w:t>ľahko prchavých kvapalín</w:t>
      </w:r>
    </w:p>
    <w:p w14:paraId="295977CA" w14:textId="77777777" w:rsidR="00423C1C" w:rsidRDefault="00423C1C" w:rsidP="00423C1C">
      <w:pPr>
        <w:jc w:val="center"/>
        <w:rPr>
          <w:rFonts w:ascii="Times" w:hAnsi="Times"/>
          <w:b/>
          <w:bCs/>
          <w:sz w:val="36"/>
          <w:szCs w:val="36"/>
        </w:rPr>
      </w:pPr>
    </w:p>
    <w:p w14:paraId="284BA9BE" w14:textId="06DEDF48" w:rsidR="00423C1C" w:rsidRPr="00423C1C" w:rsidRDefault="00423C1C" w:rsidP="00423C1C">
      <w:pPr>
        <w:rPr>
          <w:rFonts w:ascii="Times" w:hAnsi="Times"/>
          <w:b/>
          <w:bCs/>
          <w:sz w:val="28"/>
          <w:szCs w:val="28"/>
        </w:rPr>
      </w:pPr>
      <w:r w:rsidRPr="00423C1C">
        <w:rPr>
          <w:rFonts w:ascii="Times" w:hAnsi="Times"/>
          <w:b/>
          <w:bCs/>
          <w:sz w:val="28"/>
          <w:szCs w:val="28"/>
        </w:rPr>
        <w:t>Cieľ práce:</w:t>
      </w:r>
    </w:p>
    <w:p w14:paraId="78D2E994" w14:textId="01F5936B" w:rsidR="00423C1C" w:rsidRDefault="00423C1C" w:rsidP="00423C1C">
      <w:pPr>
        <w:rPr>
          <w:rFonts w:ascii="Times" w:hAnsi="Times"/>
        </w:rPr>
      </w:pPr>
      <w:r w:rsidRPr="00423C1C">
        <w:rPr>
          <w:rFonts w:ascii="Times" w:hAnsi="Times"/>
        </w:rPr>
        <w:t xml:space="preserve">Stanoviť </w:t>
      </w:r>
      <w:proofErr w:type="spellStart"/>
      <w:r w:rsidRPr="00423C1C">
        <w:rPr>
          <w:rFonts w:ascii="Times" w:hAnsi="Times"/>
        </w:rPr>
        <w:t>molárnu</w:t>
      </w:r>
      <w:proofErr w:type="spellEnd"/>
      <w:r w:rsidRPr="00423C1C">
        <w:rPr>
          <w:rFonts w:ascii="Times" w:hAnsi="Times"/>
        </w:rPr>
        <w:t xml:space="preserve"> hmotnosť vzorky ľahko prchavej kvapaliny </w:t>
      </w:r>
      <w:proofErr w:type="spellStart"/>
      <w:r w:rsidRPr="00423C1C">
        <w:rPr>
          <w:rFonts w:ascii="Times" w:hAnsi="Times"/>
        </w:rPr>
        <w:t>Meyerovou</w:t>
      </w:r>
      <w:proofErr w:type="spellEnd"/>
      <w:r w:rsidRPr="00423C1C">
        <w:rPr>
          <w:rFonts w:ascii="Times" w:hAnsi="Times"/>
        </w:rPr>
        <w:t xml:space="preserve"> metódou.</w:t>
      </w:r>
    </w:p>
    <w:p w14:paraId="3B37711D" w14:textId="77777777" w:rsidR="00423C1C" w:rsidRDefault="00423C1C" w:rsidP="00423C1C">
      <w:pPr>
        <w:rPr>
          <w:rFonts w:ascii="Times" w:hAnsi="Times"/>
        </w:rPr>
      </w:pPr>
    </w:p>
    <w:p w14:paraId="37961040" w14:textId="383D7C8C" w:rsidR="00423C1C" w:rsidRDefault="00423C1C" w:rsidP="00423C1C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Teoretický úvod</w:t>
      </w:r>
      <w:r w:rsidRPr="00423C1C">
        <w:rPr>
          <w:rFonts w:ascii="Times" w:hAnsi="Times"/>
          <w:b/>
          <w:bCs/>
          <w:sz w:val="28"/>
          <w:szCs w:val="28"/>
        </w:rPr>
        <w:t>:</w:t>
      </w:r>
    </w:p>
    <w:p w14:paraId="0DA4DA3A" w14:textId="0C80BEB9" w:rsidR="00423C1C" w:rsidRDefault="00423C1C" w:rsidP="00423C1C">
      <w:pPr>
        <w:rPr>
          <w:rFonts w:ascii="Times" w:hAnsi="Times"/>
        </w:rPr>
      </w:pPr>
      <w:r>
        <w:rPr>
          <w:rFonts w:ascii="Times" w:hAnsi="Times"/>
        </w:rPr>
        <w:t>S</w:t>
      </w:r>
      <w:r w:rsidRPr="00423C1C">
        <w:rPr>
          <w:rFonts w:ascii="Times" w:hAnsi="Times"/>
        </w:rPr>
        <w:t>tavové správanie pár ľahko</w:t>
      </w:r>
      <w:r>
        <w:rPr>
          <w:rFonts w:ascii="Times" w:hAnsi="Times"/>
        </w:rPr>
        <w:t xml:space="preserve"> </w:t>
      </w:r>
      <w:r w:rsidRPr="00423C1C">
        <w:rPr>
          <w:rFonts w:ascii="Times" w:hAnsi="Times"/>
        </w:rPr>
        <w:t>prchavých</w:t>
      </w:r>
      <w:r>
        <w:rPr>
          <w:rFonts w:ascii="Times" w:hAnsi="Times"/>
        </w:rPr>
        <w:t xml:space="preserve"> kvapalín</w:t>
      </w:r>
      <w:r w:rsidRPr="00423C1C">
        <w:rPr>
          <w:rFonts w:ascii="Times" w:hAnsi="Times"/>
        </w:rPr>
        <w:t xml:space="preserve"> </w:t>
      </w:r>
      <w:r>
        <w:rPr>
          <w:rFonts w:ascii="Times" w:hAnsi="Times"/>
        </w:rPr>
        <w:t>p</w:t>
      </w:r>
      <w:r w:rsidRPr="00423C1C">
        <w:rPr>
          <w:rFonts w:ascii="Times" w:hAnsi="Times"/>
        </w:rPr>
        <w:t xml:space="preserve">ri teplotách aspoň o 10 °C vyšších, ako je ich normálny bod varu, </w:t>
      </w:r>
      <w:r>
        <w:rPr>
          <w:rFonts w:ascii="Times" w:hAnsi="Times"/>
        </w:rPr>
        <w:t xml:space="preserve">môžeme </w:t>
      </w:r>
      <w:r w:rsidRPr="00423C1C">
        <w:rPr>
          <w:rFonts w:ascii="Times" w:hAnsi="Times"/>
        </w:rPr>
        <w:t>opísať pomocou stavovej rovnice ideálneho plynu:</w:t>
      </w:r>
    </w:p>
    <w:p w14:paraId="18BDAF4D" w14:textId="7C880937" w:rsidR="00423C1C" w:rsidRPr="00423C1C" w:rsidRDefault="00423C1C" w:rsidP="00423C1C">
      <w:pPr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pV=nRT=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mRT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72A4C971" w14:textId="1645241D" w:rsidR="00715EA1" w:rsidRPr="00715EA1" w:rsidRDefault="00715EA1" w:rsidP="00715EA1">
      <w:pPr>
        <w:rPr>
          <w:rFonts w:ascii="Times" w:hAnsi="Times"/>
        </w:rPr>
      </w:pPr>
      <w:r w:rsidRPr="00715EA1">
        <w:rPr>
          <w:rFonts w:ascii="Times" w:hAnsi="Times"/>
        </w:rPr>
        <w:t xml:space="preserve">kde p je tlak, V je objem, T je absolútna teplota, n je látkové množstvo, m je hmotnosť, M je </w:t>
      </w:r>
      <w:proofErr w:type="spellStart"/>
      <w:r w:rsidRPr="00715EA1">
        <w:rPr>
          <w:rFonts w:ascii="Times" w:hAnsi="Times"/>
        </w:rPr>
        <w:t>molárna</w:t>
      </w:r>
      <w:proofErr w:type="spellEnd"/>
      <w:r w:rsidRPr="00715EA1">
        <w:rPr>
          <w:rFonts w:ascii="Times" w:hAnsi="Times"/>
        </w:rPr>
        <w:t xml:space="preserve"> hmotnosť a R je plynová konštanta</w:t>
      </w:r>
      <w:r>
        <w:rPr>
          <w:rFonts w:ascii="Times" w:hAnsi="Times"/>
        </w:rPr>
        <w:t>.</w:t>
      </w:r>
    </w:p>
    <w:p w14:paraId="1AA05C53" w14:textId="7094D1A6" w:rsidR="00423C1C" w:rsidRPr="00715EA1" w:rsidRDefault="00715EA1" w:rsidP="00715EA1">
      <w:pPr>
        <w:rPr>
          <w:rFonts w:ascii="Times" w:eastAsiaTheme="minorEastAsia" w:hAnsi="Times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mRT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pV</m:t>
              </m:r>
            </m:den>
          </m:f>
        </m:oMath>
      </m:oMathPara>
    </w:p>
    <w:p w14:paraId="52EC0E88" w14:textId="44F66879" w:rsidR="005F5A13" w:rsidRDefault="00715EA1" w:rsidP="00715EA1">
      <w:pPr>
        <w:rPr>
          <w:rFonts w:ascii="Times" w:eastAsiaTheme="minorEastAsia" w:hAnsi="Times"/>
          <w:b/>
          <w:bCs/>
          <w:iCs/>
          <w:sz w:val="28"/>
          <w:szCs w:val="28"/>
        </w:rPr>
      </w:pPr>
      <w:r w:rsidRPr="005F5A13">
        <w:rPr>
          <w:rFonts w:ascii="Times" w:eastAsiaTheme="minorEastAsia" w:hAnsi="Times"/>
          <w:b/>
          <w:bCs/>
          <w:iCs/>
          <w:sz w:val="28"/>
          <w:szCs w:val="28"/>
        </w:rPr>
        <w:t>Použit</w:t>
      </w:r>
      <w:r w:rsidR="005F5A13" w:rsidRPr="005F5A13">
        <w:rPr>
          <w:rFonts w:ascii="Times" w:eastAsiaTheme="minorEastAsia" w:hAnsi="Times"/>
          <w:b/>
          <w:bCs/>
          <w:iCs/>
          <w:sz w:val="28"/>
          <w:szCs w:val="28"/>
        </w:rPr>
        <w:t>é zariadenie:</w:t>
      </w:r>
    </w:p>
    <w:p w14:paraId="09776244" w14:textId="69094D93" w:rsidR="005F5A13" w:rsidRDefault="005F5A13" w:rsidP="005F5A13">
      <w:pPr>
        <w:rPr>
          <w:rFonts w:ascii="Times" w:hAnsi="Times"/>
          <w:iCs/>
        </w:rPr>
      </w:pPr>
      <w:r>
        <w:rPr>
          <w:rFonts w:ascii="Times" w:hAnsi="Times"/>
          <w:iCs/>
        </w:rPr>
        <w:t>-</w:t>
      </w:r>
      <w:proofErr w:type="spellStart"/>
      <w:r w:rsidRPr="005F5A13">
        <w:rPr>
          <w:rFonts w:ascii="Times" w:hAnsi="Times"/>
          <w:iCs/>
        </w:rPr>
        <w:t>Meyerov</w:t>
      </w:r>
      <w:proofErr w:type="spellEnd"/>
      <w:r w:rsidRPr="005F5A13">
        <w:rPr>
          <w:rFonts w:ascii="Times" w:hAnsi="Times"/>
          <w:iCs/>
        </w:rPr>
        <w:t xml:space="preserve"> prístroj: </w:t>
      </w:r>
      <w:proofErr w:type="spellStart"/>
      <w:r w:rsidRPr="005F5A13">
        <w:rPr>
          <w:rFonts w:ascii="Times" w:hAnsi="Times"/>
          <w:iCs/>
        </w:rPr>
        <w:t>vyparovacia</w:t>
      </w:r>
      <w:proofErr w:type="spellEnd"/>
      <w:r w:rsidRPr="005F5A13">
        <w:rPr>
          <w:rFonts w:ascii="Times" w:hAnsi="Times"/>
          <w:iCs/>
        </w:rPr>
        <w:t xml:space="preserve"> nádobka</w:t>
      </w:r>
      <w:r>
        <w:rPr>
          <w:rFonts w:ascii="Times" w:hAnsi="Times"/>
          <w:iCs/>
        </w:rPr>
        <w:t>,</w:t>
      </w:r>
      <w:r w:rsidRPr="005F5A13">
        <w:rPr>
          <w:rFonts w:ascii="Times" w:hAnsi="Times"/>
          <w:iCs/>
        </w:rPr>
        <w:t xml:space="preserve"> injekčná striekačka</w:t>
      </w:r>
      <w:r>
        <w:rPr>
          <w:rFonts w:ascii="Times" w:hAnsi="Times"/>
          <w:iCs/>
        </w:rPr>
        <w:t xml:space="preserve"> ,</w:t>
      </w:r>
      <w:r w:rsidRPr="005F5A13">
        <w:rPr>
          <w:rFonts w:ascii="Times" w:hAnsi="Times"/>
          <w:iCs/>
        </w:rPr>
        <w:t>byreta</w:t>
      </w:r>
      <w:r>
        <w:rPr>
          <w:rFonts w:ascii="Times" w:hAnsi="Times"/>
          <w:iCs/>
        </w:rPr>
        <w:t xml:space="preserve">, </w:t>
      </w:r>
      <w:r w:rsidRPr="005F5A13">
        <w:rPr>
          <w:rFonts w:ascii="Times" w:hAnsi="Times"/>
          <w:iCs/>
        </w:rPr>
        <w:t>vyrovnávacia nádobka.</w:t>
      </w:r>
    </w:p>
    <w:p w14:paraId="70118562" w14:textId="128A44DE" w:rsidR="005F5A13" w:rsidRDefault="005F5A13" w:rsidP="005F5A13">
      <w:pPr>
        <w:rPr>
          <w:rFonts w:ascii="Times" w:hAnsi="Times"/>
          <w:iCs/>
        </w:rPr>
      </w:pPr>
      <w:r>
        <w:rPr>
          <w:rFonts w:ascii="Times" w:hAnsi="Times"/>
          <w:iCs/>
        </w:rPr>
        <w:t>-Z</w:t>
      </w:r>
      <w:r w:rsidRPr="005F5A13">
        <w:rPr>
          <w:rFonts w:ascii="Times" w:hAnsi="Times"/>
          <w:iCs/>
        </w:rPr>
        <w:t>droj napätia</w:t>
      </w:r>
    </w:p>
    <w:p w14:paraId="43EF5124" w14:textId="3792B72F" w:rsidR="005F5A13" w:rsidRDefault="005F5A13" w:rsidP="005F5A13">
      <w:pPr>
        <w:rPr>
          <w:rFonts w:ascii="Times" w:hAnsi="Times"/>
          <w:iCs/>
        </w:rPr>
      </w:pPr>
      <w:r>
        <w:rPr>
          <w:rFonts w:ascii="Times" w:hAnsi="Times"/>
          <w:iCs/>
        </w:rPr>
        <w:t>-</w:t>
      </w:r>
      <w:proofErr w:type="spellStart"/>
      <w:r>
        <w:rPr>
          <w:rFonts w:ascii="Times" w:hAnsi="Times"/>
          <w:iCs/>
        </w:rPr>
        <w:t>Analitické</w:t>
      </w:r>
      <w:proofErr w:type="spellEnd"/>
      <w:r>
        <w:rPr>
          <w:rFonts w:ascii="Times" w:hAnsi="Times"/>
          <w:iCs/>
        </w:rPr>
        <w:t xml:space="preserve"> váhy</w:t>
      </w:r>
    </w:p>
    <w:p w14:paraId="55A424E6" w14:textId="2010E4E5" w:rsidR="005F5A13" w:rsidRDefault="005F5A13" w:rsidP="005F5A13">
      <w:pPr>
        <w:rPr>
          <w:rFonts w:ascii="Times" w:hAnsi="Times"/>
          <w:iCs/>
        </w:rPr>
      </w:pPr>
      <w:r>
        <w:rPr>
          <w:rFonts w:ascii="Times" w:hAnsi="Times"/>
          <w:iCs/>
        </w:rPr>
        <w:t xml:space="preserve">-Skúmaná látka </w:t>
      </w:r>
    </w:p>
    <w:p w14:paraId="3C6070A2" w14:textId="77777777" w:rsidR="005F5A13" w:rsidRDefault="005F5A13" w:rsidP="005F5A13">
      <w:pPr>
        <w:rPr>
          <w:rFonts w:ascii="Times" w:hAnsi="Times"/>
          <w:iCs/>
        </w:rPr>
      </w:pPr>
    </w:p>
    <w:p w14:paraId="21F78891" w14:textId="4F1464BA" w:rsidR="005F5A13" w:rsidRDefault="00B17AAC" w:rsidP="005F5A13">
      <w:pPr>
        <w:rPr>
          <w:rFonts w:ascii="Times" w:hAnsi="Times"/>
          <w:b/>
          <w:bCs/>
          <w:iCs/>
          <w:sz w:val="28"/>
          <w:szCs w:val="28"/>
        </w:rPr>
      </w:pPr>
      <w:r>
        <w:rPr>
          <w:rFonts w:ascii="Times" w:hAnsi="Times"/>
          <w:b/>
          <w:bCs/>
          <w:iCs/>
          <w:sz w:val="28"/>
          <w:szCs w:val="28"/>
        </w:rPr>
        <w:t>P</w:t>
      </w:r>
      <w:r w:rsidR="005F5A13" w:rsidRPr="005F5A13">
        <w:rPr>
          <w:rFonts w:ascii="Times" w:hAnsi="Times"/>
          <w:b/>
          <w:bCs/>
          <w:iCs/>
          <w:sz w:val="28"/>
          <w:szCs w:val="28"/>
        </w:rPr>
        <w:t>ostup</w:t>
      </w:r>
      <w:r>
        <w:rPr>
          <w:rFonts w:ascii="Times" w:hAnsi="Times"/>
          <w:b/>
          <w:bCs/>
          <w:iCs/>
          <w:sz w:val="28"/>
          <w:szCs w:val="28"/>
        </w:rPr>
        <w:t xml:space="preserve"> merania</w:t>
      </w:r>
      <w:r w:rsidR="005F5A13">
        <w:rPr>
          <w:rFonts w:ascii="Times" w:hAnsi="Times"/>
          <w:b/>
          <w:bCs/>
          <w:iCs/>
          <w:sz w:val="28"/>
          <w:szCs w:val="28"/>
        </w:rPr>
        <w:t>:</w:t>
      </w:r>
    </w:p>
    <w:p w14:paraId="35562AE8" w14:textId="77777777" w:rsidR="005F5A13" w:rsidRDefault="005F5A13" w:rsidP="00B17AAC">
      <w:pPr>
        <w:pStyle w:val="Odsekzoznamu"/>
        <w:numPr>
          <w:ilvl w:val="0"/>
          <w:numId w:val="1"/>
        </w:numPr>
        <w:spacing w:line="276" w:lineRule="auto"/>
        <w:rPr>
          <w:rFonts w:ascii="Times" w:hAnsi="Times"/>
          <w:iCs/>
        </w:rPr>
      </w:pPr>
      <w:r w:rsidRPr="005F5A13">
        <w:rPr>
          <w:rFonts w:ascii="Times" w:hAnsi="Times"/>
          <w:iCs/>
        </w:rPr>
        <w:t xml:space="preserve">Zapneme zdroj napätia a necháme temperovať 20 min. </w:t>
      </w:r>
    </w:p>
    <w:p w14:paraId="2084294E" w14:textId="2AEC6CE5" w:rsidR="005F5A13" w:rsidRDefault="005F5A13" w:rsidP="00B17AAC">
      <w:pPr>
        <w:pStyle w:val="Odsekzoznamu"/>
        <w:numPr>
          <w:ilvl w:val="0"/>
          <w:numId w:val="1"/>
        </w:numPr>
        <w:spacing w:line="276" w:lineRule="auto"/>
        <w:rPr>
          <w:rFonts w:ascii="Times" w:hAnsi="Times"/>
          <w:iCs/>
        </w:rPr>
      </w:pPr>
      <w:r>
        <w:rPr>
          <w:rFonts w:ascii="Times" w:hAnsi="Times"/>
          <w:iCs/>
        </w:rPr>
        <w:t>Z</w:t>
      </w:r>
      <w:r w:rsidRPr="005F5A13">
        <w:rPr>
          <w:rFonts w:ascii="Times" w:hAnsi="Times"/>
          <w:iCs/>
        </w:rPr>
        <w:t>meriame</w:t>
      </w:r>
      <w:r>
        <w:rPr>
          <w:rFonts w:ascii="Times" w:hAnsi="Times"/>
          <w:iCs/>
        </w:rPr>
        <w:t xml:space="preserve"> </w:t>
      </w:r>
      <w:r w:rsidRPr="005F5A13">
        <w:rPr>
          <w:rFonts w:ascii="Times" w:hAnsi="Times"/>
          <w:iCs/>
        </w:rPr>
        <w:t>laboratórnu teplotu a atmosférický tlak.</w:t>
      </w:r>
    </w:p>
    <w:p w14:paraId="0A55F3A7" w14:textId="77777777" w:rsidR="005F5A13" w:rsidRPr="005F5A13" w:rsidRDefault="005F5A13" w:rsidP="00B17AAC">
      <w:pPr>
        <w:pStyle w:val="Odsekzoznamu"/>
        <w:numPr>
          <w:ilvl w:val="0"/>
          <w:numId w:val="1"/>
        </w:numPr>
        <w:spacing w:line="276" w:lineRule="auto"/>
        <w:rPr>
          <w:rFonts w:ascii="Times" w:hAnsi="Times"/>
          <w:iCs/>
        </w:rPr>
      </w:pPr>
      <w:r w:rsidRPr="005F5A13">
        <w:rPr>
          <w:rFonts w:ascii="Times" w:hAnsi="Times"/>
          <w:iCs/>
        </w:rPr>
        <w:t>Vyrovnávaciu nádobku upevníme v takej výške, aby hladina v byrete bola na nule</w:t>
      </w:r>
      <w:r>
        <w:rPr>
          <w:rFonts w:ascii="Times" w:hAnsi="Times"/>
          <w:iCs/>
        </w:rPr>
        <w:t>.</w:t>
      </w:r>
      <w:r w:rsidRPr="005F5A13">
        <w:t xml:space="preserve"> </w:t>
      </w:r>
    </w:p>
    <w:p w14:paraId="2DEB2C3F" w14:textId="362CDC33" w:rsidR="005F5A13" w:rsidRPr="005F5A13" w:rsidRDefault="005F5A13" w:rsidP="00B17AAC">
      <w:pPr>
        <w:pStyle w:val="Odsekzoznamu"/>
        <w:numPr>
          <w:ilvl w:val="0"/>
          <w:numId w:val="1"/>
        </w:numPr>
        <w:spacing w:line="276" w:lineRule="auto"/>
        <w:rPr>
          <w:rFonts w:ascii="Times" w:hAnsi="Times"/>
          <w:iCs/>
        </w:rPr>
      </w:pPr>
      <w:r w:rsidRPr="005F5A13">
        <w:rPr>
          <w:rFonts w:ascii="Times" w:hAnsi="Times"/>
          <w:iCs/>
        </w:rPr>
        <w:t>Injekčnú striekačku naplníme vzorkou a</w:t>
      </w:r>
      <w:r>
        <w:rPr>
          <w:rFonts w:ascii="Times" w:hAnsi="Times"/>
          <w:iCs/>
        </w:rPr>
        <w:t> </w:t>
      </w:r>
      <w:r w:rsidRPr="005F5A13">
        <w:rPr>
          <w:rFonts w:ascii="Times" w:hAnsi="Times"/>
          <w:iCs/>
        </w:rPr>
        <w:t>odvážime</w:t>
      </w:r>
      <w:r>
        <w:rPr>
          <w:rFonts w:ascii="Times" w:hAnsi="Times"/>
          <w:iCs/>
        </w:rPr>
        <w:t>-</w:t>
      </w:r>
      <w:r w:rsidRPr="005F5A13">
        <w:rPr>
          <w:rFonts w:ascii="Times" w:hAnsi="Times"/>
          <w:iCs/>
        </w:rPr>
        <w:t>m1</w:t>
      </w:r>
      <w:r w:rsidR="00B17AAC">
        <w:rPr>
          <w:rFonts w:ascii="Times" w:hAnsi="Times"/>
          <w:iCs/>
        </w:rPr>
        <w:t>.</w:t>
      </w:r>
    </w:p>
    <w:p w14:paraId="1578D1E8" w14:textId="6DB7906F" w:rsidR="005F5A13" w:rsidRPr="005F5A13" w:rsidRDefault="005F5A13" w:rsidP="00B17AAC">
      <w:pPr>
        <w:pStyle w:val="Odsekzoznamu"/>
        <w:numPr>
          <w:ilvl w:val="0"/>
          <w:numId w:val="1"/>
        </w:numPr>
        <w:spacing w:line="276" w:lineRule="auto"/>
        <w:rPr>
          <w:rFonts w:ascii="Times" w:hAnsi="Times"/>
          <w:iCs/>
        </w:rPr>
      </w:pPr>
      <w:proofErr w:type="spellStart"/>
      <w:r w:rsidRPr="005F5A13">
        <w:rPr>
          <w:rFonts w:ascii="Times" w:hAnsi="Times"/>
          <w:iCs/>
        </w:rPr>
        <w:t>Vyparovaciu</w:t>
      </w:r>
      <w:proofErr w:type="spellEnd"/>
      <w:r w:rsidRPr="005F5A13">
        <w:rPr>
          <w:rFonts w:ascii="Times" w:hAnsi="Times"/>
          <w:iCs/>
        </w:rPr>
        <w:t xml:space="preserve"> nádobku pomocou balónika </w:t>
      </w:r>
      <w:r>
        <w:rPr>
          <w:rFonts w:ascii="Times" w:hAnsi="Times"/>
          <w:iCs/>
        </w:rPr>
        <w:t>vyčistíme</w:t>
      </w:r>
      <w:r w:rsidR="00B17AAC">
        <w:rPr>
          <w:rFonts w:ascii="Times" w:hAnsi="Times"/>
          <w:iCs/>
        </w:rPr>
        <w:t>.</w:t>
      </w:r>
    </w:p>
    <w:p w14:paraId="18A9FE72" w14:textId="7B5B040E" w:rsidR="00B17AAC" w:rsidRPr="005F5A13" w:rsidRDefault="00B17AAC" w:rsidP="00B17AAC">
      <w:pPr>
        <w:pStyle w:val="Odsekzoznamu"/>
        <w:numPr>
          <w:ilvl w:val="0"/>
          <w:numId w:val="1"/>
        </w:numPr>
        <w:spacing w:line="276" w:lineRule="auto"/>
        <w:rPr>
          <w:rFonts w:ascii="Times" w:hAnsi="Times"/>
          <w:iCs/>
        </w:rPr>
      </w:pPr>
      <w:r w:rsidRPr="00B17AAC">
        <w:rPr>
          <w:rFonts w:ascii="Times" w:hAnsi="Times"/>
          <w:iCs/>
        </w:rPr>
        <w:t xml:space="preserve">Striekačku zasunieme do </w:t>
      </w:r>
      <w:proofErr w:type="spellStart"/>
      <w:r w:rsidRPr="00B17AAC">
        <w:rPr>
          <w:rFonts w:ascii="Times" w:hAnsi="Times"/>
          <w:iCs/>
        </w:rPr>
        <w:t>vyparovacej</w:t>
      </w:r>
      <w:proofErr w:type="spellEnd"/>
      <w:r w:rsidRPr="00B17AAC">
        <w:rPr>
          <w:rFonts w:ascii="Times" w:hAnsi="Times"/>
          <w:iCs/>
        </w:rPr>
        <w:t xml:space="preserve"> nádobky a</w:t>
      </w:r>
      <w:r>
        <w:rPr>
          <w:rFonts w:ascii="Times" w:hAnsi="Times"/>
          <w:iCs/>
        </w:rPr>
        <w:t> vstriekneme malé množstvo vzorky.</w:t>
      </w:r>
    </w:p>
    <w:p w14:paraId="49D66A4B" w14:textId="6BF4AAE0" w:rsidR="005F5A13" w:rsidRDefault="00B17AAC" w:rsidP="00B17AAC">
      <w:pPr>
        <w:pStyle w:val="Odsekzoznamu"/>
        <w:numPr>
          <w:ilvl w:val="0"/>
          <w:numId w:val="1"/>
        </w:numPr>
        <w:spacing w:line="276" w:lineRule="auto"/>
        <w:rPr>
          <w:rFonts w:ascii="Times" w:hAnsi="Times"/>
          <w:iCs/>
        </w:rPr>
      </w:pPr>
      <w:r>
        <w:rPr>
          <w:rFonts w:ascii="Times" w:hAnsi="Times"/>
          <w:iCs/>
        </w:rPr>
        <w:t xml:space="preserve">Keď </w:t>
      </w:r>
      <w:r w:rsidRPr="00B17AAC">
        <w:rPr>
          <w:rFonts w:ascii="Times" w:hAnsi="Times"/>
          <w:iCs/>
        </w:rPr>
        <w:t>prestane hladina vody v byrete klesať, vyrovnáme jej hladinu vody s hladinou vo</w:t>
      </w:r>
      <w:r>
        <w:rPr>
          <w:rFonts w:ascii="Times" w:hAnsi="Times"/>
          <w:iCs/>
        </w:rPr>
        <w:t xml:space="preserve"> </w:t>
      </w:r>
      <w:r w:rsidRPr="00B17AAC">
        <w:rPr>
          <w:rFonts w:ascii="Times" w:hAnsi="Times"/>
          <w:iCs/>
        </w:rPr>
        <w:t>vyrovnávacej nádobke</w:t>
      </w:r>
      <w:r>
        <w:rPr>
          <w:rFonts w:ascii="Times" w:hAnsi="Times"/>
          <w:iCs/>
        </w:rPr>
        <w:t xml:space="preserve"> a odčítame</w:t>
      </w:r>
      <w:r w:rsidRPr="00B17AAC">
        <w:rPr>
          <w:rFonts w:ascii="Times" w:hAnsi="Times"/>
          <w:iCs/>
        </w:rPr>
        <w:t xml:space="preserve"> objem pár</w:t>
      </w:r>
      <w:r>
        <w:rPr>
          <w:rFonts w:ascii="Times" w:hAnsi="Times"/>
          <w:iCs/>
        </w:rPr>
        <w:t>-</w:t>
      </w:r>
      <w:r w:rsidRPr="00B17AAC">
        <w:rPr>
          <w:rFonts w:ascii="Times" w:hAnsi="Times"/>
          <w:iCs/>
        </w:rPr>
        <w:t>V.</w:t>
      </w:r>
    </w:p>
    <w:p w14:paraId="1E3DB161" w14:textId="3DFF350B" w:rsidR="00B17AAC" w:rsidRDefault="00B17AAC" w:rsidP="00B17AAC">
      <w:pPr>
        <w:pStyle w:val="Odsekzoznamu"/>
        <w:numPr>
          <w:ilvl w:val="0"/>
          <w:numId w:val="1"/>
        </w:numPr>
        <w:spacing w:line="276" w:lineRule="auto"/>
        <w:rPr>
          <w:rFonts w:ascii="Times" w:hAnsi="Times"/>
          <w:iCs/>
        </w:rPr>
      </w:pPr>
      <w:r w:rsidRPr="00B17AAC">
        <w:rPr>
          <w:rFonts w:ascii="Times" w:hAnsi="Times"/>
          <w:iCs/>
        </w:rPr>
        <w:t>Injekčnú striekačku opäť odvážime</w:t>
      </w:r>
      <w:r>
        <w:rPr>
          <w:rFonts w:ascii="Times" w:hAnsi="Times"/>
          <w:iCs/>
        </w:rPr>
        <w:t>-</w:t>
      </w:r>
      <w:r w:rsidRPr="00B17AAC">
        <w:rPr>
          <w:rFonts w:ascii="Times" w:hAnsi="Times"/>
          <w:iCs/>
        </w:rPr>
        <w:t>m2.</w:t>
      </w:r>
    </w:p>
    <w:p w14:paraId="37C42F50" w14:textId="41DE090C" w:rsidR="00B17AAC" w:rsidRDefault="00B17AAC" w:rsidP="00B17AAC">
      <w:pPr>
        <w:pStyle w:val="Odsekzoznamu"/>
        <w:numPr>
          <w:ilvl w:val="0"/>
          <w:numId w:val="1"/>
        </w:numPr>
        <w:spacing w:line="276" w:lineRule="auto"/>
        <w:rPr>
          <w:rFonts w:ascii="Times" w:hAnsi="Times"/>
          <w:iCs/>
        </w:rPr>
      </w:pPr>
      <w:r>
        <w:rPr>
          <w:rFonts w:ascii="Times" w:hAnsi="Times"/>
          <w:iCs/>
        </w:rPr>
        <w:t>Následne opakujeme kroky 3-8</w:t>
      </w:r>
    </w:p>
    <w:p w14:paraId="77C28CA9" w14:textId="2B4A32E8" w:rsidR="00B17AAC" w:rsidRDefault="00B17AAC" w:rsidP="00B17AAC">
      <w:pPr>
        <w:pStyle w:val="Odsekzoznamu"/>
        <w:numPr>
          <w:ilvl w:val="0"/>
          <w:numId w:val="1"/>
        </w:numPr>
        <w:spacing w:line="276" w:lineRule="auto"/>
        <w:rPr>
          <w:rFonts w:ascii="Times" w:hAnsi="Times"/>
          <w:iCs/>
        </w:rPr>
      </w:pPr>
      <w:r>
        <w:rPr>
          <w:rFonts w:ascii="Times" w:hAnsi="Times"/>
          <w:iCs/>
        </w:rPr>
        <w:t xml:space="preserve">Na záver ešte raz zmeriame </w:t>
      </w:r>
      <w:r w:rsidRPr="005F5A13">
        <w:rPr>
          <w:rFonts w:ascii="Times" w:hAnsi="Times"/>
          <w:iCs/>
        </w:rPr>
        <w:t>laboratórnu teplotu a atmosférický tlak.</w:t>
      </w:r>
    </w:p>
    <w:p w14:paraId="4E60EC9D" w14:textId="77777777" w:rsidR="00B17AAC" w:rsidRDefault="00B17AAC" w:rsidP="00B17AAC">
      <w:pPr>
        <w:spacing w:line="276" w:lineRule="auto"/>
        <w:rPr>
          <w:rFonts w:ascii="Times" w:hAnsi="Times"/>
          <w:iCs/>
        </w:rPr>
      </w:pPr>
    </w:p>
    <w:p w14:paraId="157195AC" w14:textId="6C2C397B" w:rsidR="00B17AAC" w:rsidRDefault="00B17AAC" w:rsidP="00B17AAC">
      <w:pPr>
        <w:spacing w:line="276" w:lineRule="auto"/>
        <w:rPr>
          <w:rFonts w:ascii="Times" w:hAnsi="Times"/>
          <w:b/>
          <w:bCs/>
          <w:iCs/>
          <w:sz w:val="28"/>
          <w:szCs w:val="28"/>
        </w:rPr>
      </w:pPr>
      <w:r w:rsidRPr="00B17AAC">
        <w:rPr>
          <w:rFonts w:ascii="Times" w:hAnsi="Times"/>
          <w:b/>
          <w:bCs/>
          <w:iCs/>
          <w:sz w:val="28"/>
          <w:szCs w:val="28"/>
        </w:rPr>
        <w:t>Tabuľka nameraných a vypočítaných hodnôt</w:t>
      </w:r>
      <w:r>
        <w:rPr>
          <w:rFonts w:ascii="Times" w:hAnsi="Times"/>
          <w:b/>
          <w:bCs/>
          <w:iCs/>
          <w:sz w:val="28"/>
          <w:szCs w:val="28"/>
        </w:rPr>
        <w:t>:</w:t>
      </w:r>
    </w:p>
    <w:tbl>
      <w:tblPr>
        <w:tblW w:w="8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060"/>
        <w:gridCol w:w="1060"/>
        <w:gridCol w:w="1060"/>
        <w:gridCol w:w="1060"/>
        <w:gridCol w:w="1220"/>
        <w:gridCol w:w="1260"/>
      </w:tblGrid>
      <w:tr w:rsidR="00B17AAC" w:rsidRPr="00B17AAC" w14:paraId="5A460252" w14:textId="77777777" w:rsidTr="00B17AAC">
        <w:trPr>
          <w:trHeight w:val="36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9F26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č. m.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576A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1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327C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2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82A1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548D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V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/ml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54A7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V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/m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63AF" w14:textId="77777777" w:rsidR="00B17AAC" w:rsidRPr="00B17AAC" w:rsidRDefault="00B17AAC" w:rsidP="00B17AAC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M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/g mol</w:t>
            </w:r>
            <w:r w:rsidRPr="00B17AAC">
              <w:rPr>
                <w:rFonts w:ascii="Symbol" w:eastAsia="Times New Roman" w:hAnsi="Symbol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-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perscript"/>
                <w:lang w:eastAsia="sk-SK"/>
                <w14:ligatures w14:val="none"/>
              </w:rPr>
              <w:t>1</w:t>
            </w:r>
          </w:p>
        </w:tc>
      </w:tr>
      <w:tr w:rsidR="00B17AAC" w:rsidRPr="00B17AAC" w14:paraId="7DD61F1F" w14:textId="77777777" w:rsidTr="00B17AAC">
        <w:trPr>
          <w:trHeight w:val="3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D3E426" w14:textId="7E14EB12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sk-SK"/>
                <w14:ligatures w14:val="none"/>
              </w:rPr>
              <w:t>*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E44FE9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20,451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DA69C5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20,245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9963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C13751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38,3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FBC9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0,0000383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344C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135,45986</w:t>
            </w:r>
          </w:p>
        </w:tc>
      </w:tr>
      <w:tr w:rsidR="00B17AAC" w:rsidRPr="00B17AAC" w14:paraId="53BEC22B" w14:textId="77777777" w:rsidTr="00B17AAC">
        <w:trPr>
          <w:trHeight w:val="3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74EE76" w14:textId="4B3E5E66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ECE4A2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20,115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0BE46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20,076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3809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3D9692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15,3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4F0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0,0000153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BB22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64,19709</w:t>
            </w:r>
          </w:p>
        </w:tc>
      </w:tr>
      <w:tr w:rsidR="00B17AAC" w:rsidRPr="00B17AAC" w14:paraId="79E7FBE2" w14:textId="77777777" w:rsidTr="00B17AAC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2BDC03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A44A9D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20,623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CF359D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20,552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93E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603819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30,3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1615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0,0000303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1F56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59,014385</w:t>
            </w:r>
          </w:p>
        </w:tc>
      </w:tr>
      <w:tr w:rsidR="00B17AAC" w:rsidRPr="00B17AAC" w14:paraId="16FF44F5" w14:textId="77777777" w:rsidTr="00B17AAC">
        <w:trPr>
          <w:trHeight w:val="3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B6FE8B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4FF47D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20,552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6318A8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20,497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B62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1AD1B0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23,5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11A5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0,0000235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D66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58,943646</w:t>
            </w:r>
          </w:p>
        </w:tc>
      </w:tr>
      <w:tr w:rsidR="00B17AAC" w:rsidRPr="00B17AAC" w14:paraId="0B8CB8BA" w14:textId="77777777" w:rsidTr="00B17A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051C61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1EA9FB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20,497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6BB582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20,458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2654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0E1FCA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16,8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2F7E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0,0000168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EDF0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58,465207</w:t>
            </w:r>
          </w:p>
        </w:tc>
      </w:tr>
      <w:tr w:rsidR="00B17AAC" w:rsidRPr="00B17AAC" w14:paraId="24A81F2D" w14:textId="77777777" w:rsidTr="00B17A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977551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7C624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20,458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D43CA3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20,413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29D5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7CAA70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19,1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97A1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0,0000191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C897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59,336416</w:t>
            </w:r>
          </w:p>
        </w:tc>
      </w:tr>
      <w:tr w:rsidR="00B17AAC" w:rsidRPr="00B17AAC" w14:paraId="7DE295DE" w14:textId="77777777" w:rsidTr="00B17A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C0BE6A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55C3C5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20,413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443F8C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20,362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B5AD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B48331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21,3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C45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0,0000213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349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60,302142</w:t>
            </w:r>
          </w:p>
        </w:tc>
      </w:tr>
      <w:tr w:rsidR="00B17AAC" w:rsidRPr="00B17AAC" w14:paraId="391673D0" w14:textId="77777777" w:rsidTr="00B17A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89C6B3E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lastRenderedPageBreak/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CB24A2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20,362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491F1D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20,266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6137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0D7855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41,7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50A9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0,0000417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3FE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57,979884</w:t>
            </w:r>
          </w:p>
        </w:tc>
      </w:tr>
      <w:tr w:rsidR="00B17AAC" w:rsidRPr="00B17AAC" w14:paraId="5DA99C16" w14:textId="77777777" w:rsidTr="00B17A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65D10C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119513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20,266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90B9F7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20,212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1E2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01C8AB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22,6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088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0,0000226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37E1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60,176578</w:t>
            </w:r>
          </w:p>
        </w:tc>
      </w:tr>
      <w:tr w:rsidR="00B17AAC" w:rsidRPr="00B17AAC" w14:paraId="697BB505" w14:textId="77777777" w:rsidTr="00B17A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D5E0AB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18D071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20,212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017477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20,129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C4FB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DAC386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36,7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CC91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0,0000367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84D6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56,95793</w:t>
            </w:r>
          </w:p>
        </w:tc>
      </w:tr>
      <w:tr w:rsidR="00B17AAC" w:rsidRPr="00B17AAC" w14:paraId="00B7CBBE" w14:textId="77777777" w:rsidTr="00B17A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DC7DC2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D16427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20,129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FBFC7E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20,098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3CD4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B43654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11,2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1FE3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0,0000112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2C78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69,708516</w:t>
            </w:r>
          </w:p>
        </w:tc>
      </w:tr>
      <w:tr w:rsidR="00B17AAC" w:rsidRPr="00B17AAC" w14:paraId="6F71ECB7" w14:textId="77777777" w:rsidTr="00B17A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0FEAD4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B08056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20,098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3846DC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20,085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3F77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A66E08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5,9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EC6B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0,0000059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A89B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55,4924</w:t>
            </w:r>
          </w:p>
        </w:tc>
      </w:tr>
      <w:tr w:rsidR="00B17AAC" w:rsidRPr="00B17AAC" w14:paraId="24F00D91" w14:textId="77777777" w:rsidTr="00B17A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932158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72DFF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20,196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0807DC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808A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AA08B9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16,6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6BD5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0,0000166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C74A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59,169607</w:t>
            </w:r>
          </w:p>
        </w:tc>
      </w:tr>
      <w:tr w:rsidR="00B17AAC" w:rsidRPr="00B17AAC" w14:paraId="664C784F" w14:textId="77777777" w:rsidTr="00B17A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45498C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23397C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60F14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20,098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446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4C1CE8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25,1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CE2B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0,0000251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11F3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59,19983</w:t>
            </w:r>
          </w:p>
        </w:tc>
      </w:tr>
      <w:tr w:rsidR="00B17AAC" w:rsidRPr="00B17AAC" w14:paraId="5F1FB516" w14:textId="77777777" w:rsidTr="00B17AA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B05128" w14:textId="77777777" w:rsidR="00B17AAC" w:rsidRPr="00B17AAC" w:rsidRDefault="00B17AAC" w:rsidP="00B17AAC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2638EE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20,098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62F4A6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20,094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7D9D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EFCCD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1,8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62E0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0,0000018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F960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55,966694</w:t>
            </w:r>
          </w:p>
        </w:tc>
      </w:tr>
      <w:tr w:rsidR="00B17AAC" w:rsidRPr="00B17AAC" w14:paraId="3F802CC9" w14:textId="77777777" w:rsidTr="00B17AAC">
        <w:trPr>
          <w:trHeight w:val="7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E555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CDA2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C54D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E1C7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8216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43F5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F029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B17AAC" w:rsidRPr="00B17AAC" w14:paraId="784876E6" w14:textId="77777777" w:rsidTr="00B17AAC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F755" w14:textId="77777777" w:rsidR="00B17AAC" w:rsidRPr="00B17AAC" w:rsidRDefault="00B17AAC" w:rsidP="00B17AAC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T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/K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174954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297,95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E000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3A97" w14:textId="57FE8335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  <w:t xml:space="preserve"> 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7D7B" w14:textId="435FF7FA" w:rsidR="00B17AAC" w:rsidRPr="00B17AAC" w:rsidRDefault="00B17AAC" w:rsidP="00B17AA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497" w14:textId="77777777" w:rsidR="00B17AAC" w:rsidRPr="00B17AAC" w:rsidRDefault="00B17AAC" w:rsidP="00B17AA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</w:tr>
      <w:tr w:rsidR="00B17AAC" w:rsidRPr="00B17AAC" w14:paraId="6B49367E" w14:textId="77777777" w:rsidTr="00B17AAC">
        <w:trPr>
          <w:trHeight w:val="3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51CA" w14:textId="77777777" w:rsidR="00B17AAC" w:rsidRPr="00B17AAC" w:rsidRDefault="00B17AAC" w:rsidP="00B17AAC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B17AA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p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atm</w:t>
            </w:r>
            <w:proofErr w:type="spellEnd"/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7C6C02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101058,4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2FFD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DDA5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D4FD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C3C6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8946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B17AAC" w:rsidRPr="00B17AAC" w14:paraId="5D4533F7" w14:textId="77777777" w:rsidTr="00B17AAC">
        <w:trPr>
          <w:trHeight w:val="3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6779" w14:textId="77777777" w:rsidR="00B17AAC" w:rsidRPr="00B17AAC" w:rsidRDefault="00B17AAC" w:rsidP="00B17AAC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p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(H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vertAlign w:val="subscript"/>
                <w:lang w:eastAsia="sk-SK"/>
                <w14:ligatures w14:val="none"/>
              </w:rPr>
              <w:t>2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O)/Pa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DA75C8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2700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57FE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790C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B008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E140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0C86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B17AAC" w:rsidRPr="00B17AAC" w14:paraId="07C44AA5" w14:textId="77777777" w:rsidTr="00B17AAC">
        <w:trPr>
          <w:trHeight w:val="57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7FE9" w14:textId="77777777" w:rsidR="00B17AAC" w:rsidRPr="00B17AAC" w:rsidRDefault="00B17AAC" w:rsidP="00B17AAC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p</w:t>
            </w: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/Pa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DB7F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17AA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98358,35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6669" w14:textId="77777777" w:rsidR="00B17AAC" w:rsidRPr="00B17AAC" w:rsidRDefault="00B17AAC" w:rsidP="00B17AA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AABA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8095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93E5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81C6" w14:textId="77777777" w:rsidR="00B17AAC" w:rsidRPr="00B17AAC" w:rsidRDefault="00B17AAC" w:rsidP="00B17AA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</w:tbl>
    <w:p w14:paraId="3765FF22" w14:textId="74B6740E" w:rsidR="00B17AAC" w:rsidRDefault="00B17AAC" w:rsidP="00B17AAC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sk-SK"/>
          <w14:ligatures w14:val="none"/>
        </w:rPr>
      </w:pPr>
      <w:r w:rsidRPr="00B17AAC">
        <w:rPr>
          <w:rFonts w:ascii="Calibri" w:eastAsia="Times New Roman" w:hAnsi="Calibri" w:cs="Calibri"/>
          <w:color w:val="000000"/>
          <w:kern w:val="0"/>
          <w:sz w:val="22"/>
          <w:szCs w:val="22"/>
          <w:lang w:eastAsia="sk-SK"/>
          <w14:ligatures w14:val="none"/>
        </w:rPr>
        <w:t>*vylúčená hodnota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sk-SK"/>
          <w14:ligatures w14:val="none"/>
        </w:rPr>
        <w:t xml:space="preserve"> ,kvôli chybe merania.</w:t>
      </w:r>
    </w:p>
    <w:p w14:paraId="0D2134CF" w14:textId="77777777" w:rsidR="00B17AAC" w:rsidRDefault="00B17AAC" w:rsidP="00B17AAC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sk-SK"/>
          <w14:ligatures w14:val="none"/>
        </w:rPr>
      </w:pPr>
    </w:p>
    <w:p w14:paraId="180A70C9" w14:textId="217DEE4F" w:rsidR="00B17AAC" w:rsidRDefault="00DC0B36" w:rsidP="00B17AAC">
      <w:pPr>
        <w:spacing w:line="276" w:lineRule="auto"/>
        <w:rPr>
          <w:rFonts w:ascii="Times" w:hAnsi="Times"/>
          <w:b/>
          <w:bCs/>
          <w:iCs/>
          <w:sz w:val="28"/>
          <w:szCs w:val="28"/>
        </w:rPr>
      </w:pPr>
      <w:r w:rsidRPr="00DC0B36">
        <w:rPr>
          <w:rFonts w:ascii="Times" w:hAnsi="Times"/>
          <w:b/>
          <w:bCs/>
          <w:iCs/>
          <w:sz w:val="28"/>
          <w:szCs w:val="28"/>
        </w:rPr>
        <w:t>Vzorový výpoč</w:t>
      </w:r>
      <w:r>
        <w:rPr>
          <w:rFonts w:ascii="Times" w:hAnsi="Times"/>
          <w:b/>
          <w:bCs/>
          <w:iCs/>
          <w:sz w:val="28"/>
          <w:szCs w:val="28"/>
        </w:rPr>
        <w:t>ty:</w:t>
      </w:r>
    </w:p>
    <w:p w14:paraId="167E15A0" w14:textId="77777777" w:rsidR="000376D3" w:rsidRDefault="000376D3" w:rsidP="00B17AAC">
      <w:pPr>
        <w:spacing w:line="276" w:lineRule="auto"/>
        <w:rPr>
          <w:rFonts w:ascii="Times" w:hAnsi="Times"/>
          <w:b/>
          <w:bCs/>
          <w:iCs/>
          <w:sz w:val="28"/>
          <w:szCs w:val="28"/>
        </w:rPr>
      </w:pPr>
    </w:p>
    <w:p w14:paraId="6E0F9004" w14:textId="144C8897" w:rsidR="00DC0B36" w:rsidRDefault="00DC0B36" w:rsidP="000376D3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mRT</m:t>
              </m:r>
            </m:num>
            <m:den>
              <m:r>
                <w:rPr>
                  <w:rFonts w:ascii="Cambria Math" w:hAnsi="Cambria Math"/>
                </w:rPr>
                <m:t>pV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:sz w:val="22"/>
                  <w:szCs w:val="22"/>
                  <w:lang w:eastAsia="sk-SK"/>
                  <w14:ligatures w14:val="none"/>
                </w:rPr>
                <m:t>0,039 g</m:t>
              </m:r>
              <m:r>
                <w:rPr>
                  <w:rFonts w:ascii="Cambria Math" w:eastAsia="Times New Roman" w:hAnsi="Cambria Math" w:cs="Calibri"/>
                  <w:color w:val="000000"/>
                  <w:kern w:val="0"/>
                  <w:sz w:val="22"/>
                  <w:szCs w:val="22"/>
                  <w:lang w:val="en-US" w:eastAsia="sk-SK"/>
                  <w14:ligatures w14:val="none"/>
                </w:rPr>
                <m:t xml:space="preserve">*8,314 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:sz w:val="22"/>
                  <w:szCs w:val="22"/>
                  <w:lang w:val="en-US" w:eastAsia="sk-SK"/>
                  <w14:ligatures w14:val="none"/>
                </w:rPr>
                <m:t>J</m:t>
              </m:r>
              <m:r>
                <w:rPr>
                  <w:rFonts w:ascii="Cambria Math" w:eastAsia="Times New Roman" w:hAnsi="Cambria Math" w:cs="Calibri"/>
                  <w:color w:val="000000"/>
                  <w:kern w:val="0"/>
                  <w:sz w:val="22"/>
                  <w:szCs w:val="22"/>
                  <w:lang w:val="en-US" w:eastAsia="sk-SK"/>
                  <w14:ligatures w14:val="none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Cs/>
                      <w:color w:val="000000"/>
                      <w:kern w:val="0"/>
                      <w:sz w:val="22"/>
                      <w:szCs w:val="22"/>
                      <w:lang w:val="en-US" w:eastAsia="sk-SK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sz w:val="22"/>
                      <w:szCs w:val="22"/>
                      <w:lang w:val="en-US" w:eastAsia="sk-SK"/>
                      <w14:ligatures w14:val="none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sz w:val="22"/>
                      <w:szCs w:val="22"/>
                      <w:lang w:val="en-US" w:eastAsia="sk-SK"/>
                      <w14:ligatures w14:val="none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kern w:val="0"/>
                  <w:sz w:val="22"/>
                  <w:szCs w:val="22"/>
                  <w:lang w:val="en-US" w:eastAsia="sk-SK"/>
                  <w14:ligatures w14:val="none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:sz w:val="22"/>
                      <w:szCs w:val="22"/>
                      <w:lang w:val="en-US" w:eastAsia="sk-SK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sz w:val="22"/>
                      <w:szCs w:val="22"/>
                      <w:lang w:val="en-US" w:eastAsia="sk-SK"/>
                      <w14:ligatures w14:val="none"/>
                    </w:rPr>
                    <m:t>mol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:sz w:val="22"/>
                      <w:szCs w:val="22"/>
                      <w:lang w:val="en-US" w:eastAsia="sk-SK"/>
                      <w14:ligatures w14:val="none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kern w:val="0"/>
                  <w:sz w:val="22"/>
                  <w:szCs w:val="22"/>
                  <w:lang w:val="en-US" w:eastAsia="sk-SK"/>
                  <w14:ligatures w14:val="none"/>
                </w:rPr>
                <m:t xml:space="preserve">*297,95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:sz w:val="22"/>
                  <w:szCs w:val="22"/>
                  <w:lang w:eastAsia="sk-SK"/>
                  <w14:ligatures w14:val="none"/>
                </w:rPr>
                <m:t>98358,35</m:t>
              </m:r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  <w:kern w:val="0"/>
                  <w:sz w:val="22"/>
                  <w:szCs w:val="22"/>
                  <w:lang w:eastAsia="sk-SK"/>
                  <w14:ligatures w14:val="none"/>
                </w:rPr>
                <m:t xml:space="preserve"> Pa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kern w:val="0"/>
                  <w:sz w:val="22"/>
                  <w:szCs w:val="22"/>
                  <w:lang w:eastAsia="sk-SK"/>
                  <w14:ligatures w14:val="none"/>
                </w:rPr>
                <m:t>*0,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:sz w:val="22"/>
                  <w:szCs w:val="22"/>
                  <w:lang w:eastAsia="sk-SK"/>
                  <w14:ligatures w14:val="none"/>
                </w:rPr>
                <m:t>153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color w:val="000000"/>
                  <w:kern w:val="0"/>
                  <w:sz w:val="22"/>
                  <w:szCs w:val="22"/>
                  <w:lang w:eastAsia="sk-SK"/>
                  <w14:ligatures w14:val="none"/>
                </w:rPr>
                <m:t xml:space="preserve">* 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color w:val="000000"/>
                      <w:kern w:val="0"/>
                      <w:sz w:val="22"/>
                      <w:szCs w:val="22"/>
                      <w:lang w:eastAsia="sk-SK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kern w:val="0"/>
                      <w:sz w:val="22"/>
                      <w:szCs w:val="22"/>
                      <w:lang w:eastAsia="sk-SK"/>
                      <w14:ligatures w14:val="non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color w:val="000000"/>
                      <w:kern w:val="0"/>
                      <w:sz w:val="22"/>
                      <w:szCs w:val="22"/>
                      <w:lang w:eastAsia="sk-SK"/>
                      <w14:ligatures w14:val="none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Cambria Math"/>
                      <w:i/>
                      <w:color w:val="000000"/>
                      <w:kern w:val="0"/>
                      <w:sz w:val="22"/>
                      <w:szCs w:val="22"/>
                      <w:lang w:eastAsia="sk-SK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mbria Math"/>
                      <w:color w:val="000000"/>
                      <w:kern w:val="0"/>
                      <w:sz w:val="22"/>
                      <w:szCs w:val="22"/>
                      <w:lang w:eastAsia="sk-SK"/>
                      <w14:ligatures w14:val="none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Cambria Math"/>
                      <w:color w:val="000000"/>
                      <w:kern w:val="0"/>
                      <w:sz w:val="22"/>
                      <w:szCs w:val="22"/>
                      <w:lang w:eastAsia="sk-SK"/>
                      <w14:ligatures w14:val="none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kern w:val="0"/>
              <w:sz w:val="22"/>
              <w:szCs w:val="22"/>
              <w:lang w:eastAsia="sk-SK"/>
              <w14:ligatures w14:val="none"/>
            </w:rPr>
            <m:t>64,19709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kern w:val="0"/>
              <w:sz w:val="22"/>
              <w:szCs w:val="22"/>
              <w:lang w:eastAsia="sk-SK"/>
              <w14:ligatures w14:val="none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g*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mol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26C0018" w14:textId="77777777" w:rsidR="000376D3" w:rsidRDefault="000376D3" w:rsidP="00B17AAC">
      <w:pPr>
        <w:spacing w:line="276" w:lineRule="auto"/>
        <w:rPr>
          <w:rFonts w:ascii="Times" w:hAnsi="Times"/>
          <w:iCs/>
        </w:rPr>
      </w:pPr>
    </w:p>
    <w:p w14:paraId="522E60EB" w14:textId="2D78BFB8" w:rsidR="000376D3" w:rsidRDefault="000376D3" w:rsidP="00B17AAC">
      <w:pPr>
        <w:spacing w:line="276" w:lineRule="auto"/>
        <w:rPr>
          <w:rFonts w:ascii="Times" w:hAnsi="Times"/>
          <w:b/>
          <w:bCs/>
          <w:iCs/>
          <w:sz w:val="28"/>
          <w:szCs w:val="28"/>
        </w:rPr>
      </w:pPr>
      <w:r w:rsidRPr="000376D3">
        <w:rPr>
          <w:rFonts w:ascii="Times" w:hAnsi="Times"/>
          <w:b/>
          <w:bCs/>
          <w:iCs/>
          <w:sz w:val="28"/>
          <w:szCs w:val="28"/>
        </w:rPr>
        <w:t>Rozbor presnosti merania</w:t>
      </w:r>
      <w:r>
        <w:rPr>
          <w:rFonts w:ascii="Times" w:hAnsi="Times"/>
          <w:b/>
          <w:bCs/>
          <w:iCs/>
          <w:sz w:val="28"/>
          <w:szCs w:val="28"/>
        </w:rPr>
        <w:t>:</w:t>
      </w:r>
    </w:p>
    <w:p w14:paraId="35F2F0F8" w14:textId="1BDE4D7C" w:rsidR="000376D3" w:rsidRDefault="00F51E8E" w:rsidP="00B17AAC">
      <w:pPr>
        <w:spacing w:line="276" w:lineRule="auto"/>
        <w:rPr>
          <w:rFonts w:ascii="Times" w:hAnsi="Times"/>
          <w:b/>
          <w:bCs/>
          <w:iCs/>
        </w:rPr>
      </w:pPr>
      <w:r>
        <w:rPr>
          <w:rFonts w:ascii="Times" w:hAnsi="Times"/>
          <w:b/>
          <w:bCs/>
          <w:iCs/>
        </w:rPr>
        <w:t>-</w:t>
      </w:r>
      <w:r w:rsidR="000376D3" w:rsidRPr="00F51E8E">
        <w:rPr>
          <w:rFonts w:ascii="Times" w:hAnsi="Times"/>
          <w:b/>
          <w:bCs/>
          <w:iCs/>
        </w:rPr>
        <w:t>Aritmetický priemer (Excel, funkcia AVERAGE)</w:t>
      </w:r>
    </w:p>
    <w:p w14:paraId="0BD405DF" w14:textId="77777777" w:rsidR="00A71373" w:rsidRDefault="00A71373" w:rsidP="00B17AAC">
      <w:pPr>
        <w:spacing w:line="276" w:lineRule="auto"/>
        <w:rPr>
          <w:rFonts w:ascii="Times" w:hAnsi="Times"/>
          <w:b/>
          <w:bCs/>
          <w:iCs/>
        </w:rPr>
      </w:pPr>
    </w:p>
    <w:p w14:paraId="0D244845" w14:textId="583CEBA2" w:rsidR="00F51E8E" w:rsidRPr="00A71373" w:rsidRDefault="00000000" w:rsidP="00B17AAC">
      <w:pPr>
        <w:spacing w:line="276" w:lineRule="auto"/>
        <w:rPr>
          <w:rFonts w:ascii="Times" w:eastAsiaTheme="minorEastAsia" w:hAnsi="Times"/>
          <w:b/>
          <w:bCs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=59,636</m:t>
          </m:r>
          <m:r>
            <m:rPr>
              <m:sty m:val="bi"/>
            </m:rPr>
            <w:rPr>
              <w:rFonts w:ascii="Cambria Math" w:hAnsi="Cambria Math"/>
            </w:rPr>
            <m:t>g*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mol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DDF72B4" w14:textId="77777777" w:rsidR="00A71373" w:rsidRPr="00F51E8E" w:rsidRDefault="00A71373" w:rsidP="00B17AAC">
      <w:pPr>
        <w:spacing w:line="276" w:lineRule="auto"/>
        <w:rPr>
          <w:rFonts w:ascii="Times" w:eastAsiaTheme="minorEastAsia" w:hAnsi="Times"/>
          <w:b/>
          <w:bCs/>
          <w:iCs/>
        </w:rPr>
      </w:pPr>
    </w:p>
    <w:p w14:paraId="42BFF0C2" w14:textId="741D3AD2" w:rsidR="00F51E8E" w:rsidRDefault="00F51E8E" w:rsidP="00B17AAC">
      <w:pPr>
        <w:spacing w:line="276" w:lineRule="auto"/>
        <w:rPr>
          <w:rFonts w:ascii="Times" w:hAnsi="Times"/>
          <w:b/>
          <w:bCs/>
          <w:iCs/>
        </w:rPr>
      </w:pPr>
      <w:r>
        <w:rPr>
          <w:rFonts w:ascii="Times" w:hAnsi="Times"/>
          <w:b/>
          <w:bCs/>
          <w:iCs/>
        </w:rPr>
        <w:t>-</w:t>
      </w:r>
      <w:r w:rsidRPr="00F51E8E">
        <w:rPr>
          <w:rFonts w:ascii="Times" w:hAnsi="Times"/>
          <w:b/>
          <w:bCs/>
          <w:iCs/>
        </w:rPr>
        <w:t>Smerodajná odchýlka (Excel, funkcia STDEV)</w:t>
      </w:r>
    </w:p>
    <w:p w14:paraId="1518E0C6" w14:textId="77777777" w:rsidR="00A71373" w:rsidRDefault="00A71373" w:rsidP="00B17AAC">
      <w:pPr>
        <w:spacing w:line="276" w:lineRule="auto"/>
        <w:rPr>
          <w:rFonts w:ascii="Times" w:hAnsi="Times"/>
          <w:b/>
          <w:bCs/>
          <w:iCs/>
        </w:rPr>
      </w:pPr>
    </w:p>
    <w:p w14:paraId="7772B74E" w14:textId="77777777" w:rsidR="00F51E8E" w:rsidRPr="00A71373" w:rsidRDefault="00000000" w:rsidP="00B17AAC">
      <w:pPr>
        <w:spacing w:line="276" w:lineRule="auto"/>
        <w:rPr>
          <w:rFonts w:ascii="Times" w:eastAsiaTheme="minorEastAsia" w:hAnsi="Times"/>
          <w:b/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-M)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bi"/>
            </m:rPr>
            <w:rPr>
              <w:rFonts w:ascii="Cambria Math" w:hAnsi="Cambria Math"/>
            </w:rPr>
            <m:t>=3,576 g*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mol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15D6C22" w14:textId="77777777" w:rsidR="00A71373" w:rsidRDefault="00A71373" w:rsidP="00B17AAC">
      <w:pPr>
        <w:spacing w:line="276" w:lineRule="auto"/>
        <w:rPr>
          <w:rFonts w:ascii="Times" w:hAnsi="Times"/>
          <w:b/>
          <w:bCs/>
          <w:iCs/>
        </w:rPr>
      </w:pPr>
    </w:p>
    <w:p w14:paraId="50DAB353" w14:textId="352F6CEE" w:rsidR="000376D3" w:rsidRDefault="00F51E8E" w:rsidP="00B17AAC">
      <w:pPr>
        <w:spacing w:line="276" w:lineRule="auto"/>
        <w:rPr>
          <w:rFonts w:ascii="Times" w:hAnsi="Times"/>
          <w:b/>
          <w:bCs/>
          <w:iCs/>
        </w:rPr>
      </w:pPr>
      <w:r>
        <w:rPr>
          <w:rFonts w:ascii="Times" w:hAnsi="Times"/>
          <w:b/>
          <w:bCs/>
          <w:iCs/>
        </w:rPr>
        <w:t>-</w:t>
      </w:r>
      <w:r w:rsidRPr="00F51E8E">
        <w:rPr>
          <w:rFonts w:ascii="Times" w:hAnsi="Times"/>
          <w:b/>
          <w:bCs/>
          <w:iCs/>
        </w:rPr>
        <w:t>Smerodajná odchýlka aritmetického priemeru</w:t>
      </w:r>
    </w:p>
    <w:p w14:paraId="6D3F5956" w14:textId="77777777" w:rsidR="00A71373" w:rsidRPr="00A71373" w:rsidRDefault="00A71373" w:rsidP="00B17AAC">
      <w:pPr>
        <w:spacing w:line="276" w:lineRule="auto"/>
        <w:rPr>
          <w:rFonts w:ascii="Times" w:eastAsiaTheme="minorEastAsia" w:hAnsi="Times"/>
          <w:b/>
          <w:bCs/>
          <w:iCs/>
        </w:rPr>
      </w:pPr>
    </w:p>
    <w:p w14:paraId="2057BF74" w14:textId="52143B9A" w:rsidR="00F51E8E" w:rsidRPr="00A71373" w:rsidRDefault="00000000" w:rsidP="00B17AAC">
      <w:pPr>
        <w:spacing w:line="276" w:lineRule="auto"/>
        <w:rPr>
          <w:rFonts w:ascii="Times" w:eastAsiaTheme="minorEastAsia" w:hAnsi="Times"/>
          <w:b/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acc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3,576 g*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mol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14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=0,956 g*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mol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64C4B8" w14:textId="77777777" w:rsidR="00A71373" w:rsidRPr="00F51E8E" w:rsidRDefault="00A71373" w:rsidP="00B17AAC">
      <w:pPr>
        <w:spacing w:line="276" w:lineRule="auto"/>
        <w:rPr>
          <w:rFonts w:ascii="Times" w:eastAsiaTheme="minorEastAsia" w:hAnsi="Times"/>
          <w:b/>
          <w:bCs/>
          <w:iCs/>
        </w:rPr>
      </w:pPr>
    </w:p>
    <w:p w14:paraId="3A73FB4A" w14:textId="555D77E9" w:rsidR="00F51E8E" w:rsidRDefault="00F51E8E" w:rsidP="00B17AAC">
      <w:pPr>
        <w:spacing w:line="276" w:lineRule="auto"/>
        <w:rPr>
          <w:rFonts w:ascii="Times" w:hAnsi="Times"/>
          <w:b/>
          <w:bCs/>
          <w:iCs/>
        </w:rPr>
      </w:pPr>
      <w:r>
        <w:rPr>
          <w:rFonts w:ascii="Times" w:eastAsiaTheme="minorEastAsia" w:hAnsi="Times"/>
          <w:b/>
          <w:bCs/>
          <w:iCs/>
        </w:rPr>
        <w:t>-</w:t>
      </w:r>
      <w:r w:rsidR="00A71373" w:rsidRPr="00A71373">
        <w:rPr>
          <w:rFonts w:ascii="Times" w:eastAsiaTheme="minorEastAsia" w:hAnsi="Times"/>
          <w:b/>
          <w:bCs/>
          <w:iCs/>
        </w:rPr>
        <w:t>Limitná chyba pre 95% interval spoľahlivosti</w:t>
      </w:r>
      <w:r w:rsidR="00A71373">
        <w:rPr>
          <w:rFonts w:ascii="Times" w:eastAsiaTheme="minorEastAsia" w:hAnsi="Times"/>
          <w:b/>
          <w:bCs/>
          <w:iCs/>
        </w:rPr>
        <w:t>(</w:t>
      </w:r>
      <w:r w:rsidR="00A71373" w:rsidRPr="00F51E8E">
        <w:rPr>
          <w:rFonts w:ascii="Times" w:hAnsi="Times"/>
          <w:b/>
          <w:bCs/>
          <w:iCs/>
        </w:rPr>
        <w:t xml:space="preserve">Excel, funkcia </w:t>
      </w:r>
      <w:r w:rsidR="00A71373">
        <w:rPr>
          <w:rFonts w:ascii="Times" w:hAnsi="Times"/>
          <w:b/>
          <w:bCs/>
          <w:iCs/>
        </w:rPr>
        <w:t>TINV)</w:t>
      </w:r>
    </w:p>
    <w:p w14:paraId="0DCDEF69" w14:textId="77777777" w:rsidR="00A71373" w:rsidRPr="00A71373" w:rsidRDefault="00A71373" w:rsidP="00B17AAC">
      <w:pPr>
        <w:spacing w:line="276" w:lineRule="auto"/>
        <w:rPr>
          <w:rFonts w:ascii="Times" w:eastAsiaTheme="minorEastAsia" w:hAnsi="Times"/>
          <w:b/>
          <w:bCs/>
          <w:iCs/>
        </w:rPr>
      </w:pPr>
    </w:p>
    <w:p w14:paraId="04B2CE8E" w14:textId="0C4296AE" w:rsidR="00A71373" w:rsidRPr="00773EED" w:rsidRDefault="00A71373" w:rsidP="00B17AAC">
      <w:pPr>
        <w:spacing w:line="276" w:lineRule="auto"/>
        <w:rPr>
          <w:rFonts w:ascii="Times" w:eastAsiaTheme="minorEastAsia" w:hAnsi="Times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∆M=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acc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n-1;0,05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=2,0</m:t>
          </m:r>
          <m:r>
            <m:rPr>
              <m:sty m:val="bi"/>
            </m:rPr>
            <w:rPr>
              <w:rFonts w:ascii="Cambria Math" w:hAnsi="Cambria Math"/>
            </w:rPr>
            <m:t>6</m:t>
          </m:r>
          <m:r>
            <m:rPr>
              <m:sty m:val="bi"/>
            </m:rPr>
            <w:rPr>
              <w:rFonts w:ascii="Cambria Math" w:hAnsi="Cambria Math"/>
            </w:rPr>
            <m:t xml:space="preserve"> g*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mol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7CF939F" w14:textId="4B5B42CF" w:rsidR="00773EED" w:rsidRDefault="00773EED" w:rsidP="00B17AAC">
      <w:pPr>
        <w:spacing w:line="276" w:lineRule="auto"/>
        <w:rPr>
          <w:rFonts w:ascii="Times" w:eastAsiaTheme="minorEastAsia" w:hAnsi="Times"/>
          <w:b/>
          <w:bCs/>
          <w:iCs/>
          <w:sz w:val="28"/>
          <w:szCs w:val="28"/>
        </w:rPr>
      </w:pPr>
      <w:r w:rsidRPr="00773EED">
        <w:rPr>
          <w:rFonts w:ascii="Times" w:eastAsiaTheme="minorEastAsia" w:hAnsi="Times"/>
          <w:b/>
          <w:bCs/>
          <w:iCs/>
          <w:sz w:val="28"/>
          <w:szCs w:val="28"/>
        </w:rPr>
        <w:lastRenderedPageBreak/>
        <w:t>Zápis konečnej hodnoty M</w:t>
      </w:r>
      <w:r>
        <w:rPr>
          <w:rFonts w:ascii="Times" w:eastAsiaTheme="minorEastAsia" w:hAnsi="Times"/>
          <w:b/>
          <w:bCs/>
          <w:iCs/>
          <w:sz w:val="28"/>
          <w:szCs w:val="28"/>
        </w:rPr>
        <w:t>:</w:t>
      </w:r>
    </w:p>
    <w:p w14:paraId="14091E23" w14:textId="77777777" w:rsidR="00773EED" w:rsidRPr="00773EED" w:rsidRDefault="00773EED" w:rsidP="00B17AAC">
      <w:pPr>
        <w:spacing w:line="276" w:lineRule="auto"/>
        <w:rPr>
          <w:rFonts w:ascii="Times" w:eastAsiaTheme="minorEastAsia" w:hAnsi="Times"/>
          <w:b/>
          <w:bCs/>
          <w:iCs/>
        </w:rPr>
      </w:pPr>
    </w:p>
    <w:p w14:paraId="64A77371" w14:textId="5B2AA4F4" w:rsidR="00A71373" w:rsidRPr="00A71373" w:rsidRDefault="00773EED" w:rsidP="00B17AAC">
      <w:pPr>
        <w:spacing w:line="276" w:lineRule="auto"/>
        <w:rPr>
          <w:rFonts w:ascii="Times" w:eastAsiaTheme="minorEastAsia" w:hAnsi="Times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M =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59,6 ±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g*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mol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=3,</m:t>
          </m:r>
          <m:r>
            <m:rPr>
              <m:sty m:val="bi"/>
            </m:rPr>
            <w:rPr>
              <w:rFonts w:ascii="Cambria Math" w:eastAsiaTheme="minorEastAsia" w:hAnsi="Cambria Math"/>
            </w:rPr>
            <m:t>5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%</m:t>
          </m:r>
        </m:oMath>
      </m:oMathPara>
    </w:p>
    <w:p w14:paraId="65C5E793" w14:textId="64355A17" w:rsidR="00A71373" w:rsidRDefault="00AA560C" w:rsidP="00B17AAC">
      <w:pPr>
        <w:spacing w:line="276" w:lineRule="auto"/>
        <w:rPr>
          <w:rFonts w:ascii="Times" w:hAnsi="Times"/>
          <w:b/>
          <w:bCs/>
          <w:iCs/>
          <w:sz w:val="28"/>
          <w:szCs w:val="28"/>
        </w:rPr>
      </w:pPr>
      <w:r w:rsidRPr="00AA560C">
        <w:rPr>
          <w:rFonts w:ascii="Times" w:hAnsi="Times"/>
          <w:b/>
          <w:bCs/>
          <w:iCs/>
          <w:sz w:val="28"/>
          <w:szCs w:val="28"/>
        </w:rPr>
        <w:t>Záver:</w:t>
      </w:r>
    </w:p>
    <w:p w14:paraId="13BA2909" w14:textId="514A0CBD" w:rsidR="00AA560C" w:rsidRDefault="00AA560C" w:rsidP="00B17AAC">
      <w:pPr>
        <w:spacing w:line="276" w:lineRule="auto"/>
        <w:rPr>
          <w:rFonts w:ascii="Times" w:eastAsiaTheme="minorEastAsia" w:hAnsi="Times"/>
          <w:iCs/>
        </w:rPr>
      </w:pPr>
      <w:r w:rsidRPr="004A79A0">
        <w:rPr>
          <w:rFonts w:ascii="Times" w:hAnsi="Times"/>
          <w:iCs/>
        </w:rPr>
        <w:t xml:space="preserve">Pomocou </w:t>
      </w:r>
      <w:proofErr w:type="spellStart"/>
      <w:r w:rsidRPr="004A79A0">
        <w:rPr>
          <w:rFonts w:ascii="Times" w:hAnsi="Times"/>
          <w:iCs/>
        </w:rPr>
        <w:t>Meyerovej</w:t>
      </w:r>
      <w:proofErr w:type="spellEnd"/>
      <w:r w:rsidRPr="004A79A0">
        <w:rPr>
          <w:rFonts w:ascii="Times" w:hAnsi="Times"/>
          <w:iCs/>
        </w:rPr>
        <w:t xml:space="preserve"> metódy sme stanovili </w:t>
      </w:r>
      <w:proofErr w:type="spellStart"/>
      <w:r w:rsidRPr="004A79A0">
        <w:rPr>
          <w:rFonts w:ascii="Times" w:hAnsi="Times"/>
          <w:iCs/>
        </w:rPr>
        <w:t>molárnu</w:t>
      </w:r>
      <w:proofErr w:type="spellEnd"/>
      <w:r w:rsidRPr="004A79A0">
        <w:rPr>
          <w:rFonts w:ascii="Times" w:hAnsi="Times"/>
          <w:iCs/>
        </w:rPr>
        <w:t xml:space="preserve"> hmotnosť ľahko prchavej </w:t>
      </w:r>
      <w:proofErr w:type="spellStart"/>
      <w:r w:rsidRPr="004A79A0">
        <w:rPr>
          <w:rFonts w:ascii="Times" w:hAnsi="Times"/>
          <w:iCs/>
        </w:rPr>
        <w:t>látky.Priemerná</w:t>
      </w:r>
      <w:proofErr w:type="spellEnd"/>
      <w:r w:rsidRPr="004A79A0">
        <w:rPr>
          <w:rFonts w:ascii="Times" w:hAnsi="Times"/>
          <w:iCs/>
        </w:rPr>
        <w:t xml:space="preserve"> hodnota nám vyšla </w:t>
      </w:r>
      <m:oMath>
        <m:r>
          <m:rPr>
            <m:sty m:val="p"/>
          </m:rPr>
          <w:rPr>
            <w:rFonts w:ascii="Cambria Math" w:hAnsi="Cambria Math"/>
          </w:rPr>
          <m:t>59,6g*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4A79A0">
        <w:rPr>
          <w:rFonts w:ascii="Times" w:eastAsiaTheme="minorEastAsia" w:hAnsi="Times"/>
        </w:rPr>
        <w:t xml:space="preserve"> </w:t>
      </w:r>
      <w:r w:rsidR="0042165E" w:rsidRPr="004A79A0">
        <w:rPr>
          <w:rFonts w:ascii="Times" w:eastAsiaTheme="minorEastAsia" w:hAnsi="Times"/>
        </w:rPr>
        <w:t xml:space="preserve">s limitnou chybou (pre 95% interval spoľahlivosti)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,06 g*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42165E" w:rsidRPr="004A79A0">
        <w:rPr>
          <w:rFonts w:ascii="Times" w:eastAsiaTheme="minorEastAsia" w:hAnsi="Times"/>
          <w:b/>
          <w:bCs/>
          <w:iCs/>
        </w:rPr>
        <w:t xml:space="preserve"> .</w:t>
      </w:r>
      <w:r w:rsidR="004A79A0" w:rsidRPr="004A79A0">
        <w:rPr>
          <w:rFonts w:ascii="Times" w:eastAsiaTheme="minorEastAsia" w:hAnsi="Times"/>
          <w:b/>
          <w:bCs/>
          <w:iCs/>
        </w:rPr>
        <w:t xml:space="preserve"> </w:t>
      </w:r>
      <w:r w:rsidR="004A79A0" w:rsidRPr="004A79A0">
        <w:rPr>
          <w:rFonts w:ascii="Times" w:eastAsiaTheme="minorEastAsia" w:hAnsi="Times"/>
          <w:iCs/>
        </w:rPr>
        <w:t>Interval pre správnu hodnotu máme 61,66 – 57,5</w:t>
      </w:r>
      <w:r w:rsidR="002A4DE9">
        <w:rPr>
          <w:rFonts w:ascii="Times" w:eastAsiaTheme="minorEastAsia" w:hAnsi="Times"/>
          <w:iCs/>
        </w:rPr>
        <w:t>4</w:t>
      </w:r>
      <w:r w:rsidR="004A79A0" w:rsidRPr="004A79A0">
        <w:rPr>
          <w:rFonts w:ascii="Times" w:eastAsiaTheme="minorEastAsia" w:hAnsi="Times"/>
          <w:iCs/>
        </w:rPr>
        <w:t xml:space="preserve"> . Meranou látkou bol acetón ktorého </w:t>
      </w:r>
      <w:proofErr w:type="spellStart"/>
      <w:r w:rsidR="004A79A0" w:rsidRPr="004A79A0">
        <w:rPr>
          <w:rFonts w:ascii="Times" w:eastAsiaTheme="minorEastAsia" w:hAnsi="Times"/>
          <w:iCs/>
        </w:rPr>
        <w:t>molárna</w:t>
      </w:r>
      <w:proofErr w:type="spellEnd"/>
      <w:r w:rsidR="004A79A0" w:rsidRPr="004A79A0">
        <w:rPr>
          <w:rFonts w:ascii="Times" w:eastAsiaTheme="minorEastAsia" w:hAnsi="Times"/>
          <w:iCs/>
        </w:rPr>
        <w:t xml:space="preserve"> hmotnosť je 58,08, čo spadá do nášho intervalu, takže bolo meranie správne.</w:t>
      </w:r>
      <w:r w:rsidR="004A79A0">
        <w:rPr>
          <w:rFonts w:ascii="Times" w:eastAsiaTheme="minorEastAsia" w:hAnsi="Times"/>
          <w:iCs/>
        </w:rPr>
        <w:t xml:space="preserve"> Možných chýb sme sa mohli dopustiť pri vyrovnávaní hladiny.</w:t>
      </w:r>
    </w:p>
    <w:p w14:paraId="4EFC4B11" w14:textId="77777777" w:rsidR="004A79A0" w:rsidRDefault="004A79A0" w:rsidP="00B17AAC">
      <w:pPr>
        <w:spacing w:line="276" w:lineRule="auto"/>
        <w:rPr>
          <w:rFonts w:ascii="Times" w:eastAsiaTheme="minorEastAsia" w:hAnsi="Times"/>
          <w:iCs/>
        </w:rPr>
      </w:pPr>
    </w:p>
    <w:p w14:paraId="528AEA17" w14:textId="77777777" w:rsidR="004A79A0" w:rsidRPr="004A79A0" w:rsidRDefault="004A79A0" w:rsidP="004A79A0">
      <w:pPr>
        <w:spacing w:line="276" w:lineRule="auto"/>
        <w:rPr>
          <w:rFonts w:ascii="Times" w:hAnsi="Times"/>
          <w:b/>
          <w:bCs/>
          <w:sz w:val="28"/>
          <w:szCs w:val="28"/>
        </w:rPr>
      </w:pPr>
      <w:r w:rsidRPr="004A79A0">
        <w:rPr>
          <w:rFonts w:ascii="Times" w:hAnsi="Times"/>
          <w:b/>
          <w:bCs/>
          <w:sz w:val="28"/>
          <w:szCs w:val="28"/>
        </w:rPr>
        <w:t>Literatúra</w:t>
      </w:r>
    </w:p>
    <w:p w14:paraId="788C761A" w14:textId="27F5A06C" w:rsidR="004A79A0" w:rsidRPr="004A79A0" w:rsidRDefault="004A79A0" w:rsidP="004A79A0">
      <w:pPr>
        <w:spacing w:line="276" w:lineRule="auto"/>
        <w:rPr>
          <w:rFonts w:ascii="Times" w:hAnsi="Times"/>
        </w:rPr>
      </w:pPr>
      <w:r w:rsidRPr="004A79A0">
        <w:rPr>
          <w:rFonts w:ascii="Times" w:hAnsi="Times"/>
        </w:rPr>
        <w:t>1. Klein, E. a kol. Fyzikálna chémia – praktikum, 1. vyd., STU, 20</w:t>
      </w:r>
      <w:r>
        <w:rPr>
          <w:rFonts w:ascii="Times" w:hAnsi="Times"/>
        </w:rPr>
        <w:t>12</w:t>
      </w:r>
      <w:r w:rsidRPr="004A79A0">
        <w:rPr>
          <w:rFonts w:ascii="Times" w:hAnsi="Times"/>
        </w:rPr>
        <w:t>.</w:t>
      </w:r>
    </w:p>
    <w:sectPr w:rsidR="004A79A0" w:rsidRPr="004A7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5973"/>
    <w:multiLevelType w:val="hybridMultilevel"/>
    <w:tmpl w:val="D0B8D2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4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1C"/>
    <w:rsid w:val="000376D3"/>
    <w:rsid w:val="002A4DE9"/>
    <w:rsid w:val="0042165E"/>
    <w:rsid w:val="00423C1C"/>
    <w:rsid w:val="004A6A5B"/>
    <w:rsid w:val="004A79A0"/>
    <w:rsid w:val="005F5A13"/>
    <w:rsid w:val="006711CB"/>
    <w:rsid w:val="00715EA1"/>
    <w:rsid w:val="00773EED"/>
    <w:rsid w:val="00982D38"/>
    <w:rsid w:val="00A71373"/>
    <w:rsid w:val="00AA560C"/>
    <w:rsid w:val="00B17AAC"/>
    <w:rsid w:val="00DC0B36"/>
    <w:rsid w:val="00EB1002"/>
    <w:rsid w:val="00F51E8E"/>
    <w:rsid w:val="00F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9D2F4"/>
  <w15:chartTrackingRefBased/>
  <w15:docId w15:val="{45DD6D5A-3209-4F43-8D33-00B72141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423C1C"/>
    <w:rPr>
      <w:color w:val="808080"/>
    </w:rPr>
  </w:style>
  <w:style w:type="paragraph" w:styleId="Odsekzoznamu">
    <w:name w:val="List Paragraph"/>
    <w:basedOn w:val="Normlny"/>
    <w:uiPriority w:val="34"/>
    <w:qFormat/>
    <w:rsid w:val="005F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Hlubík</dc:creator>
  <cp:keywords/>
  <dc:description/>
  <cp:lastModifiedBy>Filip Hlubík</cp:lastModifiedBy>
  <cp:revision>12</cp:revision>
  <dcterms:created xsi:type="dcterms:W3CDTF">2023-09-27T14:57:00Z</dcterms:created>
  <dcterms:modified xsi:type="dcterms:W3CDTF">2023-09-30T12:46:00Z</dcterms:modified>
</cp:coreProperties>
</file>