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2F8" w:rsidRDefault="00BC75E4">
      <w:r w:rsidRPr="00BC75E4">
        <w:drawing>
          <wp:inline distT="0" distB="0" distL="0" distR="0" wp14:anchorId="25CFE092" wp14:editId="57E0A8B4">
            <wp:extent cx="5039428" cy="517279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0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F8"/>
    <w:rsid w:val="00A102F8"/>
    <w:rsid w:val="00BC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3349E-B53A-4E30-A209-49AF9694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 Александр Андреевич</dc:creator>
  <cp:keywords/>
  <dc:description/>
  <cp:lastModifiedBy>Мельников Александр Андреевич</cp:lastModifiedBy>
  <cp:revision>3</cp:revision>
  <dcterms:created xsi:type="dcterms:W3CDTF">2025-11-26T05:57:00Z</dcterms:created>
  <dcterms:modified xsi:type="dcterms:W3CDTF">2025-11-26T05:57:00Z</dcterms:modified>
</cp:coreProperties>
</file>