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after="156" w:afterLines="50"/>
        <w:jc w:val="center"/>
        <w:rPr>
          <w:rFonts w:hint="eastAsia" w:eastAsia="宋体"/>
          <w:b/>
          <w:bCs/>
          <w:spacing w:val="100"/>
          <w:sz w:val="32"/>
          <w:szCs w:val="32"/>
          <w:lang w:eastAsia="zh-CN"/>
        </w:rPr>
      </w:pPr>
      <w:r>
        <w:rPr>
          <w:rFonts w:hint="eastAsia" w:eastAsia="宋体"/>
          <w:b/>
          <w:bCs/>
          <w:spacing w:val="100"/>
          <w:sz w:val="32"/>
          <w:szCs w:val="32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-293370</wp:posOffset>
            </wp:positionV>
            <wp:extent cx="1461770" cy="487045"/>
            <wp:effectExtent l="0" t="0" r="5080" b="8255"/>
            <wp:wrapNone/>
            <wp:docPr id="1" name="图片 1" descr="C:\Users\Administrator\Desktop\Logo.png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Desktop\Logo.pngLogo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177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  <w:spacing w:after="156" w:afterLines="50"/>
        <w:jc w:val="center"/>
        <w:rPr>
          <w:rFonts w:hint="eastAsia"/>
          <w:b/>
          <w:bCs/>
          <w:spacing w:val="100"/>
          <w:sz w:val="32"/>
          <w:szCs w:val="32"/>
        </w:rPr>
      </w:pPr>
      <w:r>
        <w:rPr>
          <w:rFonts w:hint="eastAsia"/>
          <w:b/>
          <w:bCs/>
          <w:spacing w:val="100"/>
          <w:sz w:val="32"/>
          <w:szCs w:val="32"/>
        </w:rPr>
        <w:t>注塑模具</w:t>
      </w:r>
      <w:r>
        <w:rPr>
          <w:rFonts w:hint="eastAsia"/>
          <w:b/>
          <w:bCs/>
          <w:color w:val="0000FF"/>
          <w:spacing w:val="100"/>
          <w:sz w:val="32"/>
          <w:szCs w:val="32"/>
          <w:u w:val="single"/>
        </w:rPr>
        <w:t>月</w:t>
      </w:r>
      <w:r>
        <w:rPr>
          <w:rFonts w:hint="eastAsia"/>
          <w:b/>
          <w:bCs/>
          <w:spacing w:val="100"/>
          <w:sz w:val="32"/>
          <w:szCs w:val="32"/>
        </w:rPr>
        <w:t>保养记录表</w:t>
      </w:r>
    </w:p>
    <w:p>
      <w:pPr>
        <w:adjustRightInd w:val="0"/>
        <w:snapToGrid w:val="0"/>
        <w:ind w:leftChars="-7" w:hanging="14" w:hangingChars="7"/>
        <w:rPr>
          <w:rFonts w:hint="eastAsia"/>
          <w:szCs w:val="21"/>
        </w:rPr>
      </w:pPr>
    </w:p>
    <w:tbl>
      <w:tblPr>
        <w:tblStyle w:val="4"/>
        <w:tblW w:w="92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"/>
        <w:gridCol w:w="1168"/>
        <w:gridCol w:w="1490"/>
        <w:gridCol w:w="1390"/>
        <w:gridCol w:w="1588"/>
        <w:gridCol w:w="1820"/>
        <w:gridCol w:w="1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1588" w:type="dxa"/>
            <w:gridSpan w:val="2"/>
            <w:tcBorders>
              <w:top w:val="double" w:color="auto" w:sz="4" w:space="0"/>
              <w:left w:val="doub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模具</w:t>
            </w:r>
            <w:r>
              <w:rPr>
                <w:rFonts w:hint="eastAsia"/>
                <w:szCs w:val="21"/>
                <w:lang w:eastAsia="zh-CN"/>
              </w:rPr>
              <w:t>编号</w:t>
            </w:r>
          </w:p>
        </w:tc>
        <w:tc>
          <w:tcPr>
            <w:tcW w:w="1490" w:type="dxa"/>
            <w:tcBorders>
              <w:top w:val="doub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90" w:type="dxa"/>
            <w:tcBorders>
              <w:top w:val="doub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模具上机时间</w:t>
            </w:r>
          </w:p>
        </w:tc>
        <w:tc>
          <w:tcPr>
            <w:tcW w:w="1588" w:type="dxa"/>
            <w:tcBorders>
              <w:top w:val="doub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820" w:type="dxa"/>
            <w:tcBorders>
              <w:top w:val="doub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上次保养日期</w:t>
            </w:r>
          </w:p>
        </w:tc>
        <w:tc>
          <w:tcPr>
            <w:tcW w:w="1324" w:type="dxa"/>
            <w:tcBorders>
              <w:top w:val="double" w:color="auto" w:sz="4" w:space="0"/>
              <w:right w:val="doub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588" w:type="dxa"/>
            <w:gridSpan w:val="2"/>
            <w:tcBorders>
              <w:left w:val="doub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客户名称</w:t>
            </w:r>
          </w:p>
        </w:tc>
        <w:tc>
          <w:tcPr>
            <w:tcW w:w="1490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90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产品名称</w:t>
            </w:r>
          </w:p>
        </w:tc>
        <w:tc>
          <w:tcPr>
            <w:tcW w:w="1588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/>
                <w:color w:val="0000FF"/>
                <w:szCs w:val="21"/>
              </w:rPr>
            </w:pPr>
          </w:p>
        </w:tc>
        <w:tc>
          <w:tcPr>
            <w:tcW w:w="1820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24" w:type="dxa"/>
            <w:tcBorders>
              <w:right w:val="doub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2" w:hRule="atLeast"/>
        </w:trPr>
        <w:tc>
          <w:tcPr>
            <w:tcW w:w="420" w:type="dxa"/>
            <w:tcBorders>
              <w:left w:val="double" w:color="auto" w:sz="4" w:space="0"/>
              <w:bottom w:val="doub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/>
                <w:b/>
                <w:color w:val="0000FF"/>
                <w:szCs w:val="21"/>
              </w:rPr>
            </w:pPr>
            <w:r>
              <w:rPr>
                <w:rFonts w:hint="eastAsia"/>
                <w:b/>
                <w:color w:val="0000FF"/>
                <w:szCs w:val="21"/>
              </w:rPr>
              <w:t>保养项目</w:t>
            </w:r>
          </w:p>
        </w:tc>
        <w:tc>
          <w:tcPr>
            <w:tcW w:w="8780" w:type="dxa"/>
            <w:gridSpan w:val="6"/>
            <w:tcBorders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spacing w:line="420" w:lineRule="auto"/>
              <w:rPr>
                <w:rFonts w:hint="eastAsia" w:ascii="宋体" w:hAnsi="宋体"/>
                <w:szCs w:val="21"/>
              </w:rPr>
            </w:pP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2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导套、导柱是否润滑：  说明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     </w:t>
            </w:r>
            <w:r>
              <w:rPr>
                <w:rFonts w:hint="eastAsia" w:ascii="宋体" w:hAnsi="宋体"/>
                <w:szCs w:val="21"/>
                <w:u w:val="dotted"/>
                <w:lang w:val="en-US" w:eastAsia="zh-CN"/>
              </w:rPr>
              <w:t xml:space="preserve">         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       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2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阳模、退套、阴模、镶件、顶针、司筒、销针、芯子、回针、滑块保养清洗是否进</w:t>
            </w:r>
          </w:p>
          <w:p>
            <w:pPr>
              <w:adjustRightInd w:val="0"/>
              <w:snapToGrid w:val="0"/>
              <w:spacing w:line="420" w:lineRule="auto"/>
              <w:ind w:firstLine="315" w:firstLineChars="150"/>
              <w:rPr>
                <w:rFonts w:hint="eastAsia"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行：  说明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                  </w:t>
            </w:r>
            <w:r>
              <w:rPr>
                <w:rFonts w:hint="eastAsia" w:ascii="宋体" w:hAnsi="宋体"/>
                <w:szCs w:val="21"/>
                <w:u w:val="dotted"/>
                <w:lang w:val="en-US" w:eastAsia="zh-CN"/>
              </w:rPr>
              <w:t xml:space="preserve">          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           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20" w:lineRule="auto"/>
              <w:rPr>
                <w:rFonts w:hint="eastAsia"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水路是否畅通、是否漏水：  说明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</w:t>
            </w:r>
            <w:r>
              <w:rPr>
                <w:rFonts w:hint="eastAsia" w:ascii="宋体" w:hAnsi="宋体"/>
                <w:szCs w:val="21"/>
                <w:u w:val="dotted"/>
                <w:lang w:val="en-US" w:eastAsia="zh-CN"/>
              </w:rPr>
              <w:t xml:space="preserve">        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</w:t>
            </w:r>
            <w:r>
              <w:rPr>
                <w:rFonts w:hint="eastAsia" w:ascii="宋体" w:hAnsi="宋体"/>
                <w:szCs w:val="21"/>
                <w:u w:val="dotted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          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2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拉杆是否齐全：  说明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                </w:t>
            </w:r>
            <w:r>
              <w:rPr>
                <w:rFonts w:hint="eastAsia" w:ascii="宋体" w:hAnsi="宋体"/>
                <w:szCs w:val="21"/>
                <w:u w:val="dotted"/>
                <w:lang w:val="en-US" w:eastAsia="zh-CN"/>
              </w:rPr>
              <w:t xml:space="preserve">        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    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2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排气槽排气是否顺畅：  说明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              </w:t>
            </w:r>
            <w:r>
              <w:rPr>
                <w:rFonts w:hint="eastAsia" w:ascii="宋体" w:hAnsi="宋体"/>
                <w:szCs w:val="21"/>
                <w:u w:val="dotted"/>
                <w:lang w:val="en-US" w:eastAsia="zh-CN"/>
              </w:rPr>
              <w:t xml:space="preserve">        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20" w:lineRule="auto"/>
              <w:rPr>
                <w:rFonts w:hint="eastAsia" w:ascii="宋体" w:hAnsi="宋体"/>
                <w:szCs w:val="21"/>
                <w:u w:val="dotted"/>
              </w:rPr>
            </w:pPr>
            <w:r>
              <w:rPr>
                <w:rFonts w:hint="eastAsia" w:ascii="宋体" w:hAnsi="宋体"/>
                <w:szCs w:val="21"/>
              </w:rPr>
              <w:t>传动系统（传动齿轮与齿条或链条的配合）是否润滑、顺畅：  说明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</w:t>
            </w:r>
            <w:r>
              <w:rPr>
                <w:rFonts w:hint="eastAsia" w:ascii="宋体" w:hAnsi="宋体"/>
                <w:szCs w:val="21"/>
                <w:u w:val="dotted"/>
                <w:lang w:val="en-US" w:eastAsia="zh-CN"/>
              </w:rPr>
              <w:t xml:space="preserve">        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2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产品顶出机构是否清洗、润滑：  说明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 </w:t>
            </w:r>
            <w:r>
              <w:rPr>
                <w:rFonts w:hint="eastAsia" w:ascii="宋体" w:hAnsi="宋体"/>
                <w:szCs w:val="21"/>
                <w:u w:val="dotted"/>
                <w:lang w:val="en-US" w:eastAsia="zh-CN"/>
              </w:rPr>
              <w:t xml:space="preserve">        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     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20" w:lineRule="auto"/>
              <w:rPr>
                <w:rFonts w:hint="eastAsia" w:ascii="宋体" w:hAnsi="宋体"/>
                <w:szCs w:val="21"/>
                <w:u w:val="dotted"/>
              </w:rPr>
            </w:pPr>
            <w:r>
              <w:rPr>
                <w:rFonts w:hint="eastAsia" w:ascii="宋体" w:hAnsi="宋体"/>
                <w:szCs w:val="21"/>
              </w:rPr>
              <w:t>密封圈是否完好：  说明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             </w:t>
            </w:r>
            <w:r>
              <w:rPr>
                <w:rFonts w:hint="eastAsia" w:ascii="宋体" w:hAnsi="宋体"/>
                <w:szCs w:val="21"/>
                <w:u w:val="dotted"/>
                <w:lang w:val="en-US" w:eastAsia="zh-CN"/>
              </w:rPr>
              <w:t xml:space="preserve">         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     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2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热流道系统是否正常：  说明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     </w:t>
            </w:r>
            <w:r>
              <w:rPr>
                <w:rFonts w:hint="eastAsia" w:ascii="宋体" w:hAnsi="宋体"/>
                <w:szCs w:val="21"/>
                <w:u w:val="dotted"/>
                <w:lang w:val="en-US" w:eastAsia="zh-CN"/>
              </w:rPr>
              <w:t xml:space="preserve">         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        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2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模具各配件润滑、清洁是否良好：  说明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</w:t>
            </w:r>
            <w:r>
              <w:rPr>
                <w:rFonts w:hint="eastAsia" w:ascii="宋体" w:hAnsi="宋体"/>
                <w:szCs w:val="21"/>
                <w:u w:val="dotted"/>
                <w:lang w:val="en-US" w:eastAsia="zh-CN"/>
              </w:rPr>
              <w:t xml:space="preserve">        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      </w:t>
            </w:r>
          </w:p>
          <w:p>
            <w:pPr>
              <w:adjustRightInd w:val="0"/>
              <w:snapToGrid w:val="0"/>
              <w:spacing w:line="42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其它未涉及项目参见《模具</w:t>
            </w:r>
            <w:r>
              <w:rPr>
                <w:rFonts w:hint="eastAsia" w:ascii="宋体" w:hAnsi="宋体"/>
                <w:szCs w:val="21"/>
                <w:lang w:eastAsia="zh-CN"/>
              </w:rPr>
              <w:t>保养作业指导书</w:t>
            </w:r>
            <w:r>
              <w:rPr>
                <w:rFonts w:hint="eastAsia" w:ascii="宋体" w:hAnsi="宋体"/>
                <w:szCs w:val="21"/>
              </w:rPr>
              <w:t>》：</w:t>
            </w:r>
          </w:p>
          <w:p>
            <w:pPr>
              <w:adjustRightInd w:val="0"/>
              <w:snapToGrid w:val="0"/>
              <w:rPr>
                <w:rFonts w:hint="eastAsia"/>
                <w:szCs w:val="21"/>
              </w:rPr>
            </w:pPr>
          </w:p>
          <w:p>
            <w:pPr>
              <w:adjustRightInd w:val="0"/>
              <w:snapToGrid w:val="0"/>
              <w:rPr>
                <w:rFonts w:hint="eastAsia"/>
                <w:szCs w:val="21"/>
              </w:rPr>
            </w:pPr>
          </w:p>
          <w:p>
            <w:pPr>
              <w:adjustRightInd w:val="0"/>
              <w:snapToGrid w:val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保养人</w:t>
            </w:r>
            <w:r>
              <w:rPr>
                <w:rFonts w:hint="eastAsia"/>
                <w:szCs w:val="21"/>
                <w:u w:val="single"/>
              </w:rPr>
              <w:t xml:space="preserve">            </w:t>
            </w:r>
            <w:r>
              <w:rPr>
                <w:rFonts w:hint="eastAsia"/>
                <w:szCs w:val="21"/>
              </w:rPr>
              <w:t xml:space="preserve">日期 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  <w:r>
              <w:rPr>
                <w:rFonts w:hint="eastAsia"/>
                <w:szCs w:val="21"/>
                <w:u w:val="none"/>
              </w:rPr>
              <w:t xml:space="preserve"> </w:t>
            </w:r>
            <w:r>
              <w:rPr>
                <w:rFonts w:hint="eastAsia"/>
                <w:szCs w:val="21"/>
                <w:u w:val="none"/>
                <w:lang w:val="en-US" w:eastAsia="zh-CN"/>
              </w:rPr>
              <w:t xml:space="preserve">     </w:t>
            </w:r>
            <w:r>
              <w:rPr>
                <w:rFonts w:hint="eastAsia"/>
                <w:szCs w:val="21"/>
                <w:lang w:eastAsia="zh-CN"/>
              </w:rPr>
              <w:t>确认</w:t>
            </w:r>
            <w:r>
              <w:rPr>
                <w:rFonts w:hint="eastAsia"/>
                <w:szCs w:val="21"/>
              </w:rPr>
              <w:t>人</w:t>
            </w:r>
            <w:r>
              <w:rPr>
                <w:rFonts w:hint="eastAsia"/>
                <w:szCs w:val="21"/>
                <w:u w:val="single"/>
              </w:rPr>
              <w:t xml:space="preserve">             </w:t>
            </w:r>
            <w:r>
              <w:rPr>
                <w:rFonts w:hint="eastAsia"/>
                <w:szCs w:val="21"/>
              </w:rPr>
              <w:t xml:space="preserve">  日期 </w:t>
            </w:r>
            <w:r>
              <w:rPr>
                <w:rFonts w:hint="eastAsia"/>
                <w:szCs w:val="21"/>
                <w:u w:val="single"/>
              </w:rPr>
              <w:t xml:space="preserve">            </w:t>
            </w:r>
          </w:p>
        </w:tc>
      </w:tr>
    </w:tbl>
    <w:p>
      <w:pPr>
        <w:adjustRightInd w:val="0"/>
        <w:snapToGrid w:val="0"/>
        <w:ind w:leftChars="-7" w:hanging="14" w:hangingChars="7"/>
        <w:rPr>
          <w:rFonts w:hint="eastAsia"/>
          <w:szCs w:val="21"/>
        </w:rPr>
      </w:pPr>
    </w:p>
    <w:p>
      <w:pPr>
        <w:adjustRightInd w:val="0"/>
        <w:snapToGrid w:val="0"/>
        <w:ind w:leftChars="-7" w:hanging="14" w:hangingChars="7"/>
        <w:rPr>
          <w:rFonts w:hint="eastAsia"/>
          <w:szCs w:val="21"/>
        </w:rPr>
      </w:pPr>
      <w:r>
        <w:rPr>
          <w:rFonts w:hint="eastAsia"/>
          <w:szCs w:val="21"/>
        </w:rPr>
        <w:t>备注：1，模具不需或没有的项目，由保养人在说明栏中注明；</w:t>
      </w:r>
    </w:p>
    <w:p>
      <w:pPr>
        <w:numPr>
          <w:ilvl w:val="0"/>
          <w:numId w:val="2"/>
        </w:numPr>
        <w:ind w:firstLine="630" w:firstLineChars="300"/>
        <w:rPr>
          <w:rFonts w:hint="eastAsia"/>
          <w:szCs w:val="21"/>
        </w:rPr>
      </w:pPr>
      <w:r>
        <w:rPr>
          <w:rFonts w:hint="eastAsia"/>
          <w:szCs w:val="21"/>
        </w:rPr>
        <w:t>保养中如</w:t>
      </w:r>
      <w:r>
        <w:rPr>
          <w:rFonts w:hint="eastAsia"/>
          <w:szCs w:val="21"/>
          <w:lang w:eastAsia="zh-CN"/>
        </w:rPr>
        <w:t>果正常</w:t>
      </w:r>
      <w:r>
        <w:rPr>
          <w:rFonts w:hint="eastAsia"/>
          <w:szCs w:val="21"/>
        </w:rPr>
        <w:t>由保养人在说明栏中</w:t>
      </w:r>
      <w:r>
        <w:rPr>
          <w:rFonts w:hint="eastAsia"/>
          <w:szCs w:val="21"/>
          <w:lang w:eastAsia="zh-CN"/>
        </w:rPr>
        <w:t>注明“</w:t>
      </w:r>
      <w:r>
        <w:rPr>
          <w:rFonts w:hint="eastAsia"/>
          <w:szCs w:val="21"/>
          <w:lang w:val="en-US" w:eastAsia="zh-CN"/>
        </w:rPr>
        <w:t>OK</w:t>
      </w:r>
      <w:r>
        <w:rPr>
          <w:rFonts w:hint="eastAsia"/>
          <w:szCs w:val="21"/>
          <w:lang w:eastAsia="zh-CN"/>
        </w:rPr>
        <w:t>”；如</w:t>
      </w:r>
      <w:r>
        <w:rPr>
          <w:rFonts w:hint="eastAsia"/>
          <w:szCs w:val="21"/>
        </w:rPr>
        <w:t>发现项目有异常情况，</w:t>
      </w:r>
      <w:r>
        <w:rPr>
          <w:rFonts w:hint="eastAsia"/>
          <w:szCs w:val="21"/>
          <w:lang w:eastAsia="zh-CN"/>
        </w:rPr>
        <w:t>则在</w:t>
      </w:r>
      <w:r>
        <w:rPr>
          <w:rFonts w:hint="eastAsia"/>
          <w:szCs w:val="21"/>
        </w:rPr>
        <w:t>说明栏中</w:t>
      </w:r>
      <w:bookmarkStart w:id="0" w:name="_GoBack"/>
      <w:bookmarkEnd w:id="0"/>
      <w:r>
        <w:rPr>
          <w:rFonts w:hint="eastAsia"/>
          <w:szCs w:val="21"/>
        </w:rPr>
        <w:t>注明</w:t>
      </w:r>
      <w:r>
        <w:rPr>
          <w:rFonts w:hint="eastAsia"/>
          <w:szCs w:val="21"/>
          <w:lang w:eastAsia="zh-CN"/>
        </w:rPr>
        <w:t>具体情况。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Cs w:val="21"/>
          <w:lang w:eastAsia="zh-CN"/>
        </w:rPr>
      </w:pPr>
    </w:p>
    <w:p>
      <w:pPr>
        <w:jc w:val="left"/>
        <w:rPr>
          <w:rFonts w:hint="eastAsia"/>
          <w:sz w:val="20"/>
          <w:szCs w:val="20"/>
          <w:lang w:val="en-US" w:eastAsia="zh-CN"/>
        </w:rPr>
      </w:pPr>
    </w:p>
    <w:p>
      <w:pPr>
        <w:jc w:val="left"/>
        <w:rPr>
          <w:rFonts w:hint="eastAsia"/>
          <w:sz w:val="20"/>
          <w:szCs w:val="20"/>
          <w:lang w:val="en-US" w:eastAsia="zh-CN"/>
        </w:rPr>
      </w:pPr>
    </w:p>
    <w:p>
      <w:pPr>
        <w:jc w:val="left"/>
        <w:rPr>
          <w:rFonts w:hint="default"/>
          <w:lang w:val="en-US"/>
        </w:rPr>
      </w:pPr>
      <w:r>
        <w:rPr>
          <w:rFonts w:hint="eastAsia"/>
          <w:sz w:val="20"/>
          <w:szCs w:val="20"/>
          <w:lang w:val="en-US" w:eastAsia="zh-CN"/>
        </w:rPr>
        <w:t>MYC-FM-TL-025-01 A0                                               保存期限：5年</w:t>
      </w:r>
    </w:p>
    <w:sectPr>
      <w:headerReference r:id="rId3" w:type="default"/>
      <w:pgSz w:w="11906" w:h="16838"/>
      <w:pgMar w:top="1440" w:right="1417" w:bottom="1440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  <w:p>
    <w:pPr>
      <w:pStyle w:val="3"/>
      <w:pBdr>
        <w:bottom w:val="none" w:color="auto" w:sz="0" w:space="0"/>
      </w:pBdr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C56FFC"/>
    <w:multiLevelType w:val="singleLevel"/>
    <w:tmpl w:val="DAC56FFC"/>
    <w:lvl w:ilvl="0" w:tentative="0">
      <w:start w:val="2"/>
      <w:numFmt w:val="decimal"/>
      <w:suff w:val="nothing"/>
      <w:lvlText w:val="%1，"/>
      <w:lvlJc w:val="left"/>
    </w:lvl>
  </w:abstractNum>
  <w:abstractNum w:abstractNumId="1">
    <w:nsid w:val="649B68F5"/>
    <w:multiLevelType w:val="multilevel"/>
    <w:tmpl w:val="649B68F5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Y0NDI1MWYxYmFhMTZlMjExYzNhMDQxYTg1N2I2YjEifQ=="/>
  </w:docVars>
  <w:rsids>
    <w:rsidRoot w:val="49044A86"/>
    <w:rsid w:val="09467C63"/>
    <w:rsid w:val="0D992C40"/>
    <w:rsid w:val="11386986"/>
    <w:rsid w:val="49044A86"/>
    <w:rsid w:val="6C400C0E"/>
    <w:rsid w:val="72D42175"/>
    <w:rsid w:val="7783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323</Words>
  <Characters>342</Characters>
  <Lines>0</Lines>
  <Paragraphs>0</Paragraphs>
  <TotalTime>2</TotalTime>
  <ScaleCrop>false</ScaleCrop>
  <LinksUpToDate>false</LinksUpToDate>
  <CharactersWithSpaces>899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2019-06-24T06:43:00Z</dcterms:created>
  <dc:creator>Administrator</dc:creator>
  <cp:lastModifiedBy>徐美群</cp:lastModifiedBy>
  <dcterms:modified xsi:type="dcterms:W3CDTF">2023-03-20T09:24:38Z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C056CBE2B45A4A978B5115EDA651242E</vt:lpwstr>
  </property>
</Properties>
</file>