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D9AD7D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C72F25">
        <w:rPr>
          <w:rFonts w:ascii="inter" w:eastAsia="inter" w:hAnsi="inter" w:cs="inter"/>
          <w:color w:val="000000"/>
        </w:rPr>
        <w:t xml:space="preserve"> </w:t>
      </w:r>
      <w:r w:rsidR="00EA04B2">
        <w:rPr>
          <w:rFonts w:ascii="inter" w:eastAsia="inter" w:hAnsi="inter" w:cs="inter"/>
          <w:color w:val="000000"/>
        </w:rPr>
        <w:t>Hoàng Hà My</w:t>
      </w:r>
    </w:p>
    <w:p w14:paraId="43D5732F" w14:textId="07B0534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</w:t>
      </w:r>
      <w:r w:rsidR="00C72F25">
        <w:rPr>
          <w:rFonts w:ascii="inter" w:eastAsia="inter" w:hAnsi="inter" w:cs="inter"/>
          <w:b/>
          <w:color w:val="000000"/>
        </w:rPr>
        <w:t xml:space="preserve">: </w:t>
      </w:r>
      <w:r w:rsidR="003028AC">
        <w:rPr>
          <w:rFonts w:ascii="inter" w:eastAsia="inter" w:hAnsi="inter" w:cs="inter"/>
          <w:color w:val="000000"/>
        </w:rPr>
        <w:t>2451261032</w:t>
      </w:r>
    </w:p>
    <w:p w14:paraId="6EB0A3AB" w14:textId="7640771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3028AC">
        <w:rPr>
          <w:rFonts w:ascii="inter" w:eastAsia="inter" w:hAnsi="inter" w:cs="inter"/>
          <w:color w:val="000000"/>
        </w:rPr>
        <w:t>66TTNT1</w:t>
      </w:r>
    </w:p>
    <w:p w14:paraId="0983CFE9" w14:textId="6C64BC0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C72F25">
        <w:rPr>
          <w:rFonts w:ascii="inter" w:eastAsia="inter" w:hAnsi="inter" w:cs="inter"/>
          <w:color w:val="000000"/>
        </w:rPr>
        <w:t xml:space="preserve">  </w:t>
      </w:r>
      <w:r w:rsidR="003028AC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7567983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</w:t>
      </w:r>
      <w:r w:rsidR="00EA04B2">
        <w:rPr>
          <w:rFonts w:ascii="inter" w:eastAsia="inter" w:hAnsi="inter" w:cs="inter"/>
          <w:color w:val="000000"/>
        </w:rPr>
        <w:t xml:space="preserve">: </w:t>
      </w:r>
      <w:r w:rsidR="00EA04B2" w:rsidRPr="00EA04B2">
        <w:t xml:space="preserve"> </w:t>
      </w:r>
      <w:r w:rsidR="00EA04B2" w:rsidRPr="00EA04B2">
        <w:rPr>
          <w:rFonts w:ascii="inter" w:eastAsia="inter" w:hAnsi="inter" w:cs="inter"/>
          <w:color w:val="000000"/>
        </w:rPr>
        <w:t>Cascading Style Sheets</w:t>
      </w:r>
      <w:r w:rsidR="00EA04B2">
        <w:rPr>
          <w:rFonts w:ascii="inter" w:eastAsia="inter" w:hAnsi="inter" w:cs="inter"/>
          <w:color w:val="000000"/>
        </w:rPr>
        <w:t>, ngôn ngữ quy định cách hiển thị của HTML</w:t>
      </w:r>
      <w:r w:rsidR="00EA04B2" w:rsidRPr="00EA04B2">
        <w:rPr>
          <w:rFonts w:ascii="inter" w:eastAsia="inter" w:hAnsi="inter" w:cs="inter"/>
          <w:color w:val="000000"/>
        </w:rPr>
        <w:t xml:space="preserve"> 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56F3399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EA04B2">
        <w:rPr>
          <w:rFonts w:ascii="inter" w:eastAsia="inter" w:hAnsi="inter" w:cs="inter"/>
          <w:color w:val="000000"/>
        </w:rPr>
        <w:t>xây dựng cấu trúc, nội dung hay còn gọi là khung xương cho trang web</w:t>
      </w:r>
    </w:p>
    <w:p w14:paraId="53B580EB" w14:textId="2A57DEF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EA04B2">
        <w:rPr>
          <w:rFonts w:ascii="inter" w:eastAsia="inter" w:hAnsi="inter" w:cs="inter"/>
          <w:color w:val="000000"/>
        </w:rPr>
        <w:t>trang trí, giao diện và cách trình bày</w:t>
      </w:r>
    </w:p>
    <w:p w14:paraId="751F99AD" w14:textId="2CB83F9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EA04B2">
        <w:rPr>
          <w:rFonts w:ascii="inter" w:eastAsia="inter" w:hAnsi="inter" w:cs="inter"/>
          <w:color w:val="000000"/>
        </w:rPr>
        <w:t xml:space="preserve">Hành vi và tương tác 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778D9C53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9E5BF9">
        <w:rPr>
          <w:rFonts w:ascii="inter" w:eastAsia="inter" w:hAnsi="inter" w:cs="inter"/>
          <w:color w:val="000000"/>
        </w:rPr>
        <w:t xml:space="preserve">chỉ định </w:t>
      </w:r>
      <w:r w:rsidR="00EA04B2">
        <w:rPr>
          <w:rFonts w:ascii="inter" w:eastAsia="inter" w:hAnsi="inter" w:cs="inter"/>
          <w:color w:val="000000"/>
        </w:rPr>
        <w:t xml:space="preserve">đối tượng </w:t>
      </w:r>
      <w:r w:rsidR="009E5BF9">
        <w:rPr>
          <w:rFonts w:ascii="inter" w:eastAsia="inter" w:hAnsi="inter" w:cs="inter"/>
          <w:color w:val="000000"/>
        </w:rPr>
        <w:t xml:space="preserve">HTML </w:t>
      </w:r>
      <w:r w:rsidR="00EA04B2">
        <w:rPr>
          <w:rFonts w:ascii="inter" w:eastAsia="inter" w:hAnsi="inter" w:cs="inter"/>
          <w:color w:val="000000"/>
        </w:rPr>
        <w:t xml:space="preserve">muốn </w:t>
      </w:r>
      <w:r w:rsidR="009E5BF9">
        <w:rPr>
          <w:rFonts w:ascii="inter" w:eastAsia="inter" w:hAnsi="inter" w:cs="inter"/>
          <w:color w:val="000000"/>
        </w:rPr>
        <w:t>áp dụng CSS</w:t>
      </w:r>
    </w:p>
    <w:p w14:paraId="15BE9F37" w14:textId="486E622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9E5BF9">
        <w:rPr>
          <w:rFonts w:ascii="inter" w:eastAsia="inter" w:hAnsi="inter" w:cs="inter"/>
          <w:color w:val="000000"/>
        </w:rPr>
        <w:t>muốn thay đổi gì ( màu sắc, kích thước,…) của đối tượng</w:t>
      </w:r>
    </w:p>
    <w:p w14:paraId="4CEEC1F1" w14:textId="679270D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9E5BF9">
        <w:rPr>
          <w:rFonts w:ascii="inter" w:eastAsia="inter" w:hAnsi="inter" w:cs="inter"/>
          <w:color w:val="000000"/>
        </w:rPr>
        <w:t>giá trị mà thuộc tính sẽ nhận, ảnh hưởng tới hiển thị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9"/>
        <w:gridCol w:w="1973"/>
        <w:gridCol w:w="2761"/>
        <w:gridCol w:w="3641"/>
      </w:tblGrid>
      <w:tr w:rsidR="0004591A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04591A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B1A736D" w:rsidR="00DA2947" w:rsidRDefault="009E5BF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 trong thuộcj tính style ngay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045C69E" w:rsidR="00DA2947" w:rsidRDefault="0004591A">
            <w:pPr>
              <w:spacing w:line="360" w:lineRule="auto"/>
            </w:pP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>Áp dụng ngay lập tức, rất tiện để thử một đoạn code nhan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F136C9A" w:rsidR="00DA2947" w:rsidRDefault="0004591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bảo trì, nội dung lộn xộn</w:t>
            </w:r>
          </w:p>
        </w:tc>
      </w:tr>
      <w:tr w:rsidR="0004591A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8954E3E" w:rsidR="00DA2947" w:rsidRDefault="009E5BF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 thẻ style, bên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877DD" w14:textId="3EC2E376" w:rsidR="0004591A" w:rsidRPr="0004591A" w:rsidRDefault="0004591A" w:rsidP="0004591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>Gom toàn bộ mã CSS về một chỗL, giúp file HTML gọn gàng hơn so với dùng Inline</w:t>
            </w:r>
          </w:p>
          <w:p w14:paraId="3CFCE5A9" w14:textId="50AF36F4" w:rsidR="00DA2947" w:rsidRDefault="0004591A" w:rsidP="0004591A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Thích h</w:t>
            </w: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>ợp khi làm các trang web đơn lẻ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5C6332B" w:rsidR="00DA2947" w:rsidRPr="0004591A" w:rsidRDefault="0004591A">
            <w:pPr>
              <w:spacing w:line="360" w:lineRule="auto"/>
              <w:rPr>
                <w:i/>
              </w:rPr>
            </w:pP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>Không thể tái sử dụng cho các file HTML khác</w:t>
            </w:r>
          </w:p>
        </w:tc>
      </w:tr>
      <w:tr w:rsidR="0004591A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ECD177C" w:rsidR="00DA2947" w:rsidRDefault="009E5BF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.css riêng biệt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845309E" w:rsidR="00DA2947" w:rsidRDefault="0004591A">
            <w:pPr>
              <w:spacing w:line="360" w:lineRule="auto"/>
            </w:pP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>Tách biệt hoàn toàn phần HTML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tái sử dụng tốt,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7A0F45" w14:textId="5BCDC03E" w:rsidR="0004591A" w:rsidRPr="0004591A" w:rsidRDefault="0004591A" w:rsidP="0004591A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>Phải gửi thêm một yêu cầ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</w:t>
            </w: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tới máy chủ để tải file CSS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nếu </w:t>
            </w:r>
            <w:r w:rsidRPr="0004591A">
              <w:rPr>
                <w:rFonts w:ascii="inter" w:eastAsia="inter" w:hAnsi="inter" w:cs="inter"/>
                <w:i/>
                <w:color w:val="000000"/>
                <w:sz w:val="17"/>
              </w:rPr>
              <w:t>gõ sai đường dẫn toàn bộ trang web sẽ mất định dạng</w:t>
            </w:r>
          </w:p>
          <w:p w14:paraId="62B20E5A" w14:textId="52AF55D8" w:rsidR="00DA2947" w:rsidRDefault="00DA2947">
            <w:pPr>
              <w:spacing w:line="360" w:lineRule="auto"/>
            </w:pP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63"/>
        <w:gridCol w:w="2018"/>
        <w:gridCol w:w="2216"/>
        <w:gridCol w:w="3807"/>
      </w:tblGrid>
      <w:tr w:rsidR="00161D0F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161D0F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B43FE16" w:rsidR="00DA2947" w:rsidRDefault="00161D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 dụng cho t</w:t>
            </w:r>
            <w:r w:rsidR="0004591A">
              <w:rPr>
                <w:rFonts w:ascii="inter" w:eastAsia="inter" w:hAnsi="inter" w:cs="inter"/>
                <w:i/>
                <w:color w:val="000000"/>
                <w:sz w:val="17"/>
              </w:rPr>
              <w:t>ất cả</w:t>
            </w:r>
          </w:p>
        </w:tc>
      </w:tr>
      <w:tr w:rsidR="00161D0F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08749C6" w:rsidR="00DA2947" w:rsidRDefault="00161D0F">
            <w:pPr>
              <w:spacing w:line="360" w:lineRule="auto"/>
            </w:pPr>
            <w:r w:rsidRPr="00161D0F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dựa trên tên thẻ của chúng trong HTML</w:t>
            </w:r>
          </w:p>
        </w:tc>
      </w:tr>
      <w:tr w:rsidR="00161D0F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1ACE9F3" w:rsidR="00DA2947" w:rsidRDefault="00161D0F">
            <w:pPr>
              <w:spacing w:line="360" w:lineRule="auto"/>
            </w:pPr>
            <w:r w:rsidRPr="00161D0F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có chứa giá trị thuộc tính class tương ứng</w:t>
            </w:r>
          </w:p>
        </w:tc>
      </w:tr>
      <w:tr w:rsidR="00161D0F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C052230" w:rsidR="00DA2947" w:rsidRDefault="00161D0F">
            <w:pPr>
              <w:spacing w:line="360" w:lineRule="auto"/>
            </w:pPr>
            <w:r w:rsidRPr="00161D0F">
              <w:rPr>
                <w:rFonts w:ascii="inter" w:eastAsia="inter" w:hAnsi="inter" w:cs="inter"/>
                <w:i/>
                <w:color w:val="000000"/>
                <w:sz w:val="17"/>
              </w:rPr>
              <w:t>Chọn một phần tử duy nhất mang giá trị thuộc tính id khớp với bộ chọn</w:t>
            </w:r>
          </w:p>
        </w:tc>
      </w:tr>
      <w:tr w:rsidR="00161D0F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816EB5A" w:rsidR="00DA2947" w:rsidRDefault="00161D0F">
            <w:pPr>
              <w:spacing w:line="360" w:lineRule="auto"/>
            </w:pPr>
            <w:r w:rsidRPr="00161D0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tất cả các phần tử con, cháu, chắt...của phần tử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cha</w:t>
            </w:r>
          </w:p>
        </w:tc>
      </w:tr>
      <w:tr w:rsidR="00161D0F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25088820" w:rsidR="00DA2947" w:rsidRDefault="0054309B">
            <w:pPr>
              <w:spacing w:line="360" w:lineRule="auto"/>
            </w:pPr>
            <w:r w:rsidRPr="0054309B">
              <w:rPr>
                <w:rFonts w:ascii="inter" w:eastAsia="inter" w:hAnsi="inter" w:cs="inter"/>
                <w:i/>
                <w:color w:val="000000"/>
                <w:sz w:val="17"/>
              </w:rPr>
              <w:t>Gộp nhiều selector lại với nhau để áp dụng chung một khối định dạng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r w:rsidRPr="0054309B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giảm thiểu việc lặp lại mã</w:t>
            </w:r>
          </w:p>
        </w:tc>
      </w:tr>
      <w:tr w:rsidR="00161D0F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EDD3643" w:rsidR="00DA2947" w:rsidRDefault="0054309B">
            <w:pPr>
              <w:spacing w:line="360" w:lineRule="auto"/>
            </w:pPr>
            <w:r w:rsidRPr="0054309B">
              <w:rPr>
                <w:rFonts w:ascii="inter" w:eastAsia="inter" w:hAnsi="inter" w:cs="inter"/>
                <w:i/>
                <w:color w:val="000000"/>
                <w:sz w:val="17"/>
              </w:rPr>
              <w:t>Dùng để chọn và định dạng một phần tử khi nó ở vào một trạng thái đặc biệt (do tương tác của người dùng) mà không cần phải thêm class vào HTML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65B42135" w14:textId="77777777" w:rsidR="00FD6F48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3444F">
        <w:rPr>
          <w:rFonts w:ascii="IBM Plex Mono" w:eastAsia="IBM Plex Mono" w:hAnsi="IBM Plex Mono" w:cs="IBM Plex Mono"/>
          <w:noProof/>
          <w:color w:val="000000"/>
          <w:sz w:val="18"/>
        </w:rPr>
        <w:drawing>
          <wp:inline distT="0" distB="0" distL="0" distR="0" wp14:anchorId="41213205" wp14:editId="38A39DB7">
            <wp:extent cx="6038850" cy="3396615"/>
            <wp:effectExtent l="0" t="0" r="0" b="0"/>
            <wp:docPr id="173445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59567" name="Picture 1734459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3444F">
        <w:rPr>
          <w:rFonts w:ascii="IBM Plex Mono" w:eastAsia="IBM Plex Mono" w:hAnsi="IBM Plex Mono" w:cs="IBM Plex Mono"/>
          <w:noProof/>
          <w:color w:val="000000"/>
          <w:sz w:val="18"/>
        </w:rPr>
        <w:drawing>
          <wp:inline distT="0" distB="0" distL="0" distR="0" wp14:anchorId="5870D1B1" wp14:editId="25AEA95A">
            <wp:extent cx="6038850" cy="3396615"/>
            <wp:effectExtent l="0" t="0" r="0" b="0"/>
            <wp:docPr id="410967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67021" name="Picture 4109670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3444F">
        <w:rPr>
          <w:rFonts w:ascii="IBM Plex Mono" w:eastAsia="IBM Plex Mono" w:hAnsi="IBM Plex Mono" w:cs="IBM Plex Mono"/>
          <w:noProof/>
          <w:color w:val="000000"/>
          <w:sz w:val="18"/>
        </w:rPr>
        <w:lastRenderedPageBreak/>
        <w:drawing>
          <wp:inline distT="0" distB="0" distL="0" distR="0" wp14:anchorId="72B6E894" wp14:editId="05C9B197">
            <wp:extent cx="6038850" cy="3396615"/>
            <wp:effectExtent l="0" t="0" r="0" b="0"/>
            <wp:docPr id="256431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31294" name="Picture 2564312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23444F" w:rsidRPr="0023444F">
        <w:rPr>
          <w:rStyle w:val="VerbatimChar"/>
          <w:rFonts w:ascii="IBM Plex Mono" w:eastAsia="IBM Plex Mono" w:hAnsi="IBM Plex Mono" w:cs="IBM Plex Mono"/>
          <w:noProof/>
          <w:color w:val="000000"/>
          <w:sz w:val="18"/>
        </w:rPr>
        <w:drawing>
          <wp:inline distT="0" distB="0" distL="0" distR="0" wp14:anchorId="34C2A7A9" wp14:editId="643CA66E">
            <wp:extent cx="6038850" cy="3396615"/>
            <wp:effectExtent l="0" t="0" r="0" b="0"/>
            <wp:docPr id="198470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01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D6F48" w:rsidRPr="00FD6F48">
        <w:rPr>
          <w:rStyle w:val="VerbatimChar"/>
          <w:rFonts w:ascii="IBM Plex Mono" w:eastAsia="IBM Plex Mono" w:hAnsi="IBM Plex Mono" w:cs="IBM Plex Mono"/>
          <w:noProof/>
          <w:color w:val="000000"/>
          <w:sz w:val="18"/>
        </w:rPr>
        <w:lastRenderedPageBreak/>
        <w:drawing>
          <wp:inline distT="0" distB="0" distL="0" distR="0" wp14:anchorId="643810EE" wp14:editId="0A36C90A">
            <wp:extent cx="6038850" cy="3396615"/>
            <wp:effectExtent l="0" t="0" r="0" b="0"/>
            <wp:docPr id="128505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4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D6F48" w:rsidRPr="00FD6F48">
        <w:rPr>
          <w:rStyle w:val="VerbatimChar"/>
          <w:rFonts w:ascii="IBM Plex Mono" w:eastAsia="IBM Plex Mono" w:hAnsi="IBM Plex Mono" w:cs="IBM Plex Mono"/>
          <w:noProof/>
          <w:color w:val="000000"/>
          <w:sz w:val="18"/>
        </w:rPr>
        <w:drawing>
          <wp:inline distT="0" distB="0" distL="0" distR="0" wp14:anchorId="5436CBF2" wp14:editId="0C8C965A">
            <wp:extent cx="6038850" cy="3396615"/>
            <wp:effectExtent l="0" t="0" r="0" b="0"/>
            <wp:docPr id="202610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1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</w:p>
    <w:p w14:paraId="400C1B4E" w14:textId="4771BF45" w:rsidR="00DA2947" w:rsidRDefault="00FD6F48">
      <w:pPr>
        <w:shd w:val="clear" w:color="auto" w:fill="F8F8FA"/>
        <w:spacing w:line="336" w:lineRule="auto"/>
      </w:pPr>
      <w:r w:rsidRPr="00FD6F48">
        <w:rPr>
          <w:rStyle w:val="VerbatimChar"/>
          <w:rFonts w:ascii="IBM Plex Mono" w:eastAsia="IBM Plex Mono" w:hAnsi="IBM Plex Mono" w:cs="IBM Plex Mono"/>
          <w:noProof/>
          <w:color w:val="000000"/>
          <w:sz w:val="18"/>
        </w:rPr>
        <w:lastRenderedPageBreak/>
        <w:drawing>
          <wp:inline distT="0" distB="0" distL="0" distR="0" wp14:anchorId="71C3916E" wp14:editId="5C1E5CF7">
            <wp:extent cx="6038850" cy="3396615"/>
            <wp:effectExtent l="0" t="0" r="0" b="0"/>
            <wp:docPr id="4393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6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1118F3B" w14:textId="77777777" w:rsidR="007F46E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791F1D26" w:rsidR="00DA2947" w:rsidRDefault="007F46ED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9AE3CCE" wp14:editId="323F63CA">
            <wp:extent cx="6038850" cy="3396615"/>
            <wp:effectExtent l="0" t="0" r="0" b="0"/>
            <wp:docPr id="6249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85347" name="Picture 6249853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449567DA" w:rsidR="00DA2947" w:rsidRDefault="007F46ED">
      <w:pPr>
        <w:spacing w:before="210" w:after="0" w:line="360" w:lineRule="auto"/>
      </w:pPr>
      <w:r>
        <w:rPr>
          <w:noProof/>
        </w:rPr>
        <w:drawing>
          <wp:inline distT="0" distB="0" distL="0" distR="0" wp14:anchorId="32BDE878" wp14:editId="3923ECC7">
            <wp:extent cx="6038850" cy="3396615"/>
            <wp:effectExtent l="0" t="0" r="0" b="0"/>
            <wp:docPr id="313975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75417" name="Picture 3139754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6D4820B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 w:rsidR="00FD6F48">
        <w:rPr>
          <w:rFonts w:ascii="inter" w:eastAsia="inter" w:hAnsi="inter" w:cs="inter"/>
          <w:color w:val="000000"/>
        </w:rPr>
        <w:t>: N</w:t>
      </w:r>
      <w:r w:rsidR="00FD6F48" w:rsidRPr="00FD6F48">
        <w:rPr>
          <w:rFonts w:ascii="inter" w:eastAsia="inter" w:hAnsi="inter" w:cs="inter"/>
          <w:color w:val="000000"/>
        </w:rPr>
        <w:t>ơi chứa nội dung thực sự của thẻ HTML</w:t>
      </w:r>
      <w:r w:rsidR="00FD6F48">
        <w:rPr>
          <w:rFonts w:ascii="inter" w:eastAsia="inter" w:hAnsi="inter" w:cs="inter"/>
          <w:color w:val="000000"/>
        </w:rPr>
        <w:t xml:space="preserve"> </w:t>
      </w:r>
      <w:r w:rsidR="00FD6F48" w:rsidRPr="00FD6F48">
        <w:rPr>
          <w:rFonts w:ascii="inter" w:eastAsia="inter" w:hAnsi="inter" w:cs="inter"/>
          <w:color w:val="000000"/>
        </w:rPr>
        <w:t>: đoạn văn bản text, hình ảnh,</w:t>
      </w:r>
      <w:r w:rsidR="00FD6F48">
        <w:rPr>
          <w:rFonts w:ascii="inter" w:eastAsia="inter" w:hAnsi="inter" w:cs="inter"/>
          <w:color w:val="000000"/>
        </w:rPr>
        <w:t xml:space="preserve"> </w:t>
      </w:r>
      <w:r w:rsidR="00FD6F48" w:rsidRPr="00FD6F48">
        <w:rPr>
          <w:rFonts w:ascii="inter" w:eastAsia="inter" w:hAnsi="inter" w:cs="inter"/>
          <w:color w:val="000000"/>
        </w:rPr>
        <w:t>video</w:t>
      </w:r>
      <w:r w:rsidR="00FD6F48">
        <w:rPr>
          <w:rFonts w:ascii="inter" w:eastAsia="inter" w:hAnsi="inter" w:cs="inter"/>
          <w:color w:val="000000"/>
        </w:rPr>
        <w:t>,…</w:t>
      </w:r>
    </w:p>
    <w:p w14:paraId="5427D53A" w14:textId="7206807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FD6F48">
        <w:rPr>
          <w:rFonts w:ascii="inter" w:eastAsia="inter" w:hAnsi="inter" w:cs="inter"/>
          <w:color w:val="000000"/>
        </w:rPr>
        <w:t>K</w:t>
      </w:r>
      <w:r w:rsidR="00FD6F48" w:rsidRPr="00FD6F48">
        <w:rPr>
          <w:rFonts w:ascii="inter" w:eastAsia="inter" w:hAnsi="inter" w:cs="inter"/>
          <w:color w:val="000000"/>
        </w:rPr>
        <w:t>hoảng trống nằm giữa phần Content và Border</w:t>
      </w:r>
      <w:r w:rsidR="00FD6F48">
        <w:rPr>
          <w:rFonts w:ascii="inter" w:eastAsia="inter" w:hAnsi="inter" w:cs="inter"/>
          <w:color w:val="000000"/>
        </w:rPr>
        <w:t xml:space="preserve">, </w:t>
      </w:r>
      <w:r w:rsidR="00FD6F48" w:rsidRPr="00FD6F48">
        <w:rPr>
          <w:rFonts w:ascii="inter" w:eastAsia="inter" w:hAnsi="inter" w:cs="inter"/>
          <w:color w:val="000000"/>
        </w:rPr>
        <w:t xml:space="preserve">sẽ có cùng màu nền với phần </w:t>
      </w:r>
      <w:r w:rsidR="002D1D11">
        <w:rPr>
          <w:rFonts w:ascii="inter" w:eastAsia="inter" w:hAnsi="inter" w:cs="inter"/>
          <w:color w:val="000000"/>
        </w:rPr>
        <w:t>C</w:t>
      </w:r>
      <w:r w:rsidR="00FD6F48" w:rsidRPr="00FD6F48">
        <w:rPr>
          <w:rFonts w:ascii="inter" w:eastAsia="inter" w:hAnsi="inter" w:cs="inter"/>
          <w:color w:val="000000"/>
        </w:rPr>
        <w:t>ontent</w:t>
      </w:r>
    </w:p>
    <w:p w14:paraId="172BE3D2" w14:textId="7CC74DF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2D1D11">
        <w:rPr>
          <w:rFonts w:ascii="inter" w:eastAsia="inter" w:hAnsi="inter" w:cs="inter"/>
          <w:color w:val="000000"/>
        </w:rPr>
        <w:t>R</w:t>
      </w:r>
      <w:r w:rsidR="002D1D11" w:rsidRPr="002D1D11">
        <w:rPr>
          <w:rFonts w:ascii="inter" w:eastAsia="inter" w:hAnsi="inter" w:cs="inter"/>
          <w:color w:val="000000"/>
        </w:rPr>
        <w:t>anh giới bao quanh phần Padding và Content</w:t>
      </w:r>
    </w:p>
    <w:p w14:paraId="09CFA94A" w14:textId="6F00A680" w:rsidR="00DA2947" w:rsidRPr="00957050" w:rsidRDefault="00000000" w:rsidP="00957050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2D1D11" w:rsidRPr="002D1D11">
        <w:rPr>
          <w:rFonts w:ascii="inter" w:eastAsia="inter" w:hAnsi="inter" w:cs="inter"/>
          <w:color w:val="000000"/>
        </w:rPr>
        <w:t>phần không gian nằm ngoài cùng, cách ly Border của phần tử này với các phần tử khác xung quanh</w:t>
      </w:r>
      <w:r w:rsidR="002D1D11">
        <w:rPr>
          <w:rFonts w:ascii="inter" w:eastAsia="inter" w:hAnsi="inter" w:cs="inter"/>
          <w:color w:val="000000"/>
        </w:rPr>
        <w:t>, để các phần tử không dính chùm vào nhau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7"/>
        <w:gridCol w:w="2295"/>
        <w:gridCol w:w="5382"/>
      </w:tblGrid>
      <w:tr w:rsidR="00ED1AFF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ED1AFF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CCCD5C7" w:rsidR="00DA2947" w:rsidRDefault="00957050">
            <w:pPr>
              <w:spacing w:line="360" w:lineRule="auto"/>
            </w:pPr>
            <w:r w:rsidRPr="00957050">
              <w:rPr>
                <w:rFonts w:ascii="inter" w:eastAsia="inter" w:hAnsi="inter" w:cs="inter"/>
                <w:i/>
                <w:color w:val="000000"/>
                <w:sz w:val="17"/>
              </w:rPr>
              <w:t>Tổng = width + padding (trái+phải) + border (trái+phải)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20B0CD" w14:textId="0820BA08" w:rsidR="00DA2947" w:rsidRDefault="00ED1AF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ED1AF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 điểm:</w:t>
            </w:r>
            <w:r w:rsidRPr="00ED1AF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H</w:t>
            </w:r>
            <w:r w:rsidRPr="00ED1AFF">
              <w:rPr>
                <w:rFonts w:ascii="inter" w:eastAsia="inter" w:hAnsi="inter" w:cs="inter"/>
                <w:i/>
                <w:color w:val="000000"/>
                <w:sz w:val="17"/>
              </w:rPr>
              <w:t>ữu ích trong vài trường hợp khi buộc vùng hiển thị text bên trong phải cố định một kích thước chuẩn xác,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không quan trọng</w:t>
            </w:r>
            <w:r w:rsidRPr="00ED1AF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viền bên ngoài có dày lên bao nhiêu</w:t>
            </w:r>
          </w:p>
          <w:p w14:paraId="2643ABBE" w14:textId="536F68EF" w:rsidR="00ED1AFF" w:rsidRPr="00ED1AFF" w:rsidRDefault="00ED1AFF">
            <w:pPr>
              <w:spacing w:line="360" w:lineRule="auto"/>
              <w:rPr>
                <w:rFonts w:ascii="Cambria" w:hAnsi="Cambria"/>
                <w:i/>
                <w:iCs/>
                <w:sz w:val="17"/>
                <w:szCs w:val="17"/>
              </w:rPr>
            </w:pP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</w:t>
            </w:r>
            <w:r w:rsidRPr="00ED1AF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điểm</w:t>
            </w:r>
            <w:r w:rsidRPr="00ED1AFF">
              <w:rPr>
                <w:rFonts w:ascii="Cambria" w:hAnsi="Cambria"/>
                <w:b/>
                <w:bCs/>
                <w:i/>
                <w:iCs/>
                <w:sz w:val="17"/>
                <w:szCs w:val="17"/>
              </w:rPr>
              <w:t>:</w:t>
            </w:r>
            <w:r w:rsidRPr="00ED1AFF">
              <w:rPr>
                <w:rFonts w:ascii="Cambria" w:hAnsi="Cambria"/>
                <w:i/>
                <w:iCs/>
                <w:sz w:val="17"/>
                <w:szCs w:val="17"/>
              </w:rPr>
              <w:t xml:space="preserve"> </w:t>
            </w:r>
            <w:r>
              <w:rPr>
                <w:rFonts w:ascii="Cambria" w:hAnsi="Cambria"/>
                <w:i/>
                <w:iCs/>
                <w:sz w:val="17"/>
                <w:szCs w:val="17"/>
              </w:rPr>
              <w:t>K</w:t>
            </w:r>
            <w:r w:rsidRPr="00ED1AFF">
              <w:rPr>
                <w:rFonts w:ascii="Cambria" w:hAnsi="Cambria"/>
                <w:i/>
                <w:iCs/>
                <w:sz w:val="17"/>
                <w:szCs w:val="17"/>
              </w:rPr>
              <w:t>hó kiểm soát kích thước tổng thể của phần tử</w:t>
            </w:r>
            <w:r>
              <w:rPr>
                <w:rFonts w:ascii="Cambria" w:hAnsi="Cambria"/>
                <w:i/>
                <w:iCs/>
                <w:sz w:val="17"/>
                <w:szCs w:val="17"/>
              </w:rPr>
              <w:t>,</w:t>
            </w:r>
            <w:r w:rsidRPr="00ED1AFF">
              <w:rPr>
                <w:rFonts w:ascii="Cambria" w:hAnsi="Cambria"/>
                <w:i/>
                <w:iCs/>
                <w:sz w:val="17"/>
                <w:szCs w:val="17"/>
              </w:rPr>
              <w:t xml:space="preserve"> khiến việc chia layout cực kỳ dễ bị vỡ, rớt dòng</w:t>
            </w:r>
          </w:p>
        </w:tc>
      </w:tr>
      <w:tr w:rsidR="00ED1AFF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DF2FC2A" w:rsidR="00DA2947" w:rsidRDefault="00957050">
            <w:pPr>
              <w:spacing w:line="360" w:lineRule="auto"/>
            </w:pPr>
            <w:r w:rsidRPr="00957050">
              <w:rPr>
                <w:rFonts w:ascii="inter" w:eastAsia="inter" w:hAnsi="inter" w:cs="inter"/>
                <w:i/>
                <w:color w:val="000000"/>
                <w:sz w:val="17"/>
              </w:rPr>
              <w:t>Tổng = Giá trị width đã khai báo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8BE5BA" w14:textId="77777777" w:rsidR="00DA2947" w:rsidRDefault="00ED1AFF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ED1AF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 điểm</w:t>
            </w: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: </w:t>
            </w:r>
            <w:r w:rsidRPr="00ED1AFF">
              <w:rPr>
                <w:rFonts w:ascii="inter" w:eastAsia="inter" w:hAnsi="inter" w:cs="inter"/>
                <w:i/>
                <w:color w:val="000000"/>
                <w:sz w:val="17"/>
              </w:rPr>
              <w:t>Kích thước tổng thể luôn cố định và chính xác bằng đúng giá trị width/height đã khai báo</w:t>
            </w:r>
          </w:p>
          <w:p w14:paraId="550E28FD" w14:textId="3E7030B0" w:rsidR="00ED1AFF" w:rsidRPr="00ED1AFF" w:rsidRDefault="00ED1AFF">
            <w:pPr>
              <w:spacing w:line="360" w:lineRule="auto"/>
              <w:rPr>
                <w:rFonts w:ascii="Aptos SemiBold" w:hAnsi="Aptos SemiBold"/>
                <w:sz w:val="17"/>
                <w:szCs w:val="17"/>
              </w:rPr>
            </w:pP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Nhược</w:t>
            </w:r>
            <w:r w:rsidRPr="00ED1AF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 xml:space="preserve"> điểm</w:t>
            </w:r>
            <w:r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:</w:t>
            </w:r>
            <w:r w:rsidRPr="00ED1AF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Không phải giá trị mặc định</w:t>
            </w:r>
          </w:p>
        </w:tc>
      </w:tr>
    </w:tbl>
    <w:p w14:paraId="1B681CF2" w14:textId="77777777" w:rsidR="00DA2947" w:rsidRDefault="00DA2947"/>
    <w:p w14:paraId="74D0642D" w14:textId="3227DFAE" w:rsidR="00ED1AFF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70328153" w14:textId="11304E7C" w:rsidR="00ED1AFF" w:rsidRPr="00ED1AFF" w:rsidRDefault="00ED1AFF">
      <w:pPr>
        <w:spacing w:after="210" w:line="360" w:lineRule="auto"/>
        <w:rPr>
          <w:rFonts w:ascii="inter" w:eastAsia="inter" w:hAnsi="inter" w:cs="inter"/>
          <w:color w:val="000000"/>
        </w:rPr>
      </w:pPr>
      <w:r w:rsidRPr="00ED1AFF">
        <w:rPr>
          <w:rFonts w:ascii="inter" w:eastAsia="inter" w:hAnsi="inter" w:cs="inter"/>
          <w:color w:val="000000"/>
        </w:rPr>
        <w:t>Nên dùng box-sizing: border-box; cho toàn bộ trang</w:t>
      </w:r>
      <w:r>
        <w:rPr>
          <w:rFonts w:ascii="inter" w:eastAsia="inter" w:hAnsi="inter" w:cs="inter"/>
          <w:color w:val="000000"/>
        </w:rPr>
        <w:t xml:space="preserve">, vì nó </w:t>
      </w:r>
      <w:r w:rsidRPr="00ED1AFF">
        <w:rPr>
          <w:rFonts w:ascii="inter" w:eastAsia="inter" w:hAnsi="inter" w:cs="inter"/>
          <w:color w:val="000000"/>
        </w:rPr>
        <w:t>giúp việc tính toán và chia bố cục trực quan và chính xác hơn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6EF4FF2A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93BBF" w:rsidRPr="00393BBF">
        <w:rPr>
          <w:rStyle w:val="VerbatimChar"/>
          <w:rFonts w:ascii="IBM Plex Mono" w:eastAsia="IBM Plex Mono" w:hAnsi="IBM Plex Mono" w:cs="IBM Plex Mono"/>
          <w:color w:val="000000"/>
          <w:sz w:val="18"/>
        </w:rPr>
        <w:drawing>
          <wp:inline distT="0" distB="0" distL="0" distR="0" wp14:anchorId="3AFCDBB6" wp14:editId="11AD9314">
            <wp:extent cx="6038850" cy="3396615"/>
            <wp:effectExtent l="0" t="0" r="0" b="0"/>
            <wp:docPr id="168494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47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93BBF" w:rsidRPr="00393BBF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drawing>
          <wp:inline distT="0" distB="0" distL="0" distR="0" wp14:anchorId="0FBEAA62" wp14:editId="42297F60">
            <wp:extent cx="6038850" cy="3396615"/>
            <wp:effectExtent l="0" t="0" r="0" b="0"/>
            <wp:docPr id="143309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93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93BBF" w:rsidRPr="00393BBF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drawing>
          <wp:inline distT="0" distB="0" distL="0" distR="0" wp14:anchorId="46A2FC22" wp14:editId="5E0604C4">
            <wp:extent cx="6038850" cy="3396615"/>
            <wp:effectExtent l="0" t="0" r="0" b="0"/>
            <wp:docPr id="153876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62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4499C" w:rsidRPr="0094499C">
        <w:drawing>
          <wp:inline distT="0" distB="0" distL="0" distR="0" wp14:anchorId="47EDE817" wp14:editId="3D41D7F0">
            <wp:extent cx="6038850" cy="3396615"/>
            <wp:effectExtent l="0" t="0" r="0" b="0"/>
            <wp:docPr id="64362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1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01E05B4E" w:rsidR="00723846" w:rsidRDefault="0094499C">
      <w:pPr>
        <w:rPr>
          <w:noProof/>
        </w:rPr>
      </w:pPr>
      <w:r w:rsidRPr="0094499C">
        <w:rPr>
          <w:noProof/>
        </w:rPr>
        <w:lastRenderedPageBreak/>
        <w:drawing>
          <wp:inline distT="0" distB="0" distL="0" distR="0" wp14:anchorId="171B7C2E" wp14:editId="11E8D920">
            <wp:extent cx="6038850" cy="3396615"/>
            <wp:effectExtent l="0" t="0" r="0" b="0"/>
            <wp:docPr id="55647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78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C814B8"/>
    <w:multiLevelType w:val="multilevel"/>
    <w:tmpl w:val="0EF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8"/>
  </w:num>
  <w:num w:numId="30" w16cid:durableId="11185241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591A"/>
    <w:rsid w:val="00142299"/>
    <w:rsid w:val="00161D0F"/>
    <w:rsid w:val="002124C5"/>
    <w:rsid w:val="0023444F"/>
    <w:rsid w:val="002D1D11"/>
    <w:rsid w:val="003028AC"/>
    <w:rsid w:val="00393BBF"/>
    <w:rsid w:val="0054309B"/>
    <w:rsid w:val="006A0D24"/>
    <w:rsid w:val="006E0B28"/>
    <w:rsid w:val="00723846"/>
    <w:rsid w:val="007F46ED"/>
    <w:rsid w:val="0094499C"/>
    <w:rsid w:val="00957050"/>
    <w:rsid w:val="009E5BF9"/>
    <w:rsid w:val="00C72F25"/>
    <w:rsid w:val="00D24DF1"/>
    <w:rsid w:val="00DA2947"/>
    <w:rsid w:val="00E47521"/>
    <w:rsid w:val="00EA04B2"/>
    <w:rsid w:val="00EB13AF"/>
    <w:rsid w:val="00ED1AFF"/>
    <w:rsid w:val="00F30567"/>
    <w:rsid w:val="00FD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D1D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2949</Words>
  <Characters>13983</Characters>
  <Application>Microsoft Office Word</Application>
  <DocSecurity>0</DocSecurity>
  <Lines>776</Lines>
  <Paragraphs>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Office</cp:lastModifiedBy>
  <cp:revision>10</cp:revision>
  <dcterms:created xsi:type="dcterms:W3CDTF">2026-02-23T00:59:00Z</dcterms:created>
  <dcterms:modified xsi:type="dcterms:W3CDTF">2026-02-23T14:34:00Z</dcterms:modified>
</cp:coreProperties>
</file>