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E6" w:rsidRPr="00B8565B" w:rsidRDefault="00B33DE6" w:rsidP="00B8565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B8565B">
        <w:rPr>
          <w:rFonts w:ascii="Times New Roman" w:hAnsi="Times New Roman" w:cs="Times New Roman"/>
          <w:b/>
          <w:sz w:val="26"/>
          <w:szCs w:val="26"/>
        </w:rPr>
        <w:t>We Rate Dogs Twitter Feed Analysis</w:t>
      </w:r>
    </w:p>
    <w:p w:rsidR="00B33DE6" w:rsidRDefault="00B33DE6" w:rsidP="00B856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3DE6">
        <w:rPr>
          <w:rFonts w:ascii="Times New Roman" w:hAnsi="Times New Roman" w:cs="Times New Roman"/>
          <w:sz w:val="26"/>
          <w:szCs w:val="26"/>
        </w:rPr>
        <w:t xml:space="preserve">This project is all about gathering, assessing, cleaning, storing, analyzing and then visualizing the tweet history of the famous twitter account </w:t>
      </w:r>
      <w:proofErr w:type="spellStart"/>
      <w:r w:rsidRPr="00B33DE6">
        <w:rPr>
          <w:rFonts w:ascii="Times New Roman" w:hAnsi="Times New Roman" w:cs="Times New Roman"/>
          <w:sz w:val="26"/>
          <w:szCs w:val="26"/>
        </w:rPr>
        <w:t>WeRatesDogs</w:t>
      </w:r>
      <w:proofErr w:type="spellEnd"/>
      <w:r w:rsidRPr="00B33DE6">
        <w:rPr>
          <w:rFonts w:ascii="Times New Roman" w:hAnsi="Times New Roman" w:cs="Times New Roman"/>
          <w:sz w:val="26"/>
          <w:szCs w:val="26"/>
        </w:rPr>
        <w:t>.</w:t>
      </w:r>
    </w:p>
    <w:p w:rsidR="00B33DE6" w:rsidRDefault="00B33DE6" w:rsidP="00B856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3DE6">
        <w:rPr>
          <w:rFonts w:ascii="Times New Roman" w:hAnsi="Times New Roman" w:cs="Times New Roman"/>
          <w:b/>
          <w:sz w:val="26"/>
          <w:szCs w:val="26"/>
        </w:rPr>
        <w:t>The first chart</w:t>
      </w:r>
      <w:r>
        <w:rPr>
          <w:rFonts w:ascii="Times New Roman" w:hAnsi="Times New Roman" w:cs="Times New Roman"/>
          <w:sz w:val="26"/>
          <w:szCs w:val="26"/>
        </w:rPr>
        <w:t xml:space="preserve"> below </w:t>
      </w:r>
      <w:r w:rsidR="00B8565B">
        <w:rPr>
          <w:rFonts w:ascii="Times New Roman" w:hAnsi="Times New Roman" w:cs="Times New Roman"/>
          <w:sz w:val="26"/>
          <w:szCs w:val="26"/>
        </w:rPr>
        <w:t>demonstrates</w:t>
      </w:r>
      <w:r>
        <w:rPr>
          <w:rFonts w:ascii="Times New Roman" w:hAnsi="Times New Roman" w:cs="Times New Roman"/>
          <w:sz w:val="26"/>
          <w:szCs w:val="26"/>
        </w:rPr>
        <w:t xml:space="preserve"> the difference in the proportion of dog stages gathered in the dataset.</w:t>
      </w:r>
    </w:p>
    <w:p w:rsidR="00B33DE6" w:rsidRDefault="00B33DE6" w:rsidP="00B856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86027" cy="3556810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101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6" w:rsidRPr="00B33DE6" w:rsidRDefault="00B33DE6" w:rsidP="00B856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can clearly see </w:t>
      </w:r>
      <w:r w:rsidRPr="00B33DE6">
        <w:rPr>
          <w:rFonts w:ascii="Times New Roman" w:hAnsi="Times New Roman" w:cs="Times New Roman"/>
          <w:sz w:val="26"/>
          <w:szCs w:val="26"/>
        </w:rPr>
        <w:t>that '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B33DE6">
        <w:rPr>
          <w:rFonts w:ascii="Times New Roman" w:hAnsi="Times New Roman" w:cs="Times New Roman"/>
          <w:sz w:val="26"/>
          <w:szCs w:val="26"/>
        </w:rPr>
        <w:t xml:space="preserve">oggo' is the most popular dog stage among the survey. </w:t>
      </w:r>
      <w:r w:rsidR="00B8565B" w:rsidRPr="00B33DE6">
        <w:rPr>
          <w:rFonts w:ascii="Times New Roman" w:hAnsi="Times New Roman" w:cs="Times New Roman"/>
          <w:sz w:val="26"/>
          <w:szCs w:val="26"/>
        </w:rPr>
        <w:t>It accounted</w:t>
      </w:r>
      <w:r w:rsidRPr="00B33DE6">
        <w:rPr>
          <w:rFonts w:ascii="Times New Roman" w:hAnsi="Times New Roman" w:cs="Times New Roman"/>
          <w:sz w:val="26"/>
          <w:szCs w:val="26"/>
        </w:rPr>
        <w:t xml:space="preserve"> for nearly 70% of all stage which is two times higher that of the rest's combination.</w:t>
      </w:r>
      <w:r>
        <w:rPr>
          <w:rFonts w:ascii="Times New Roman" w:hAnsi="Times New Roman" w:cs="Times New Roman"/>
          <w:sz w:val="26"/>
          <w:szCs w:val="26"/>
        </w:rPr>
        <w:t xml:space="preserve"> The second most popular is ‘</w:t>
      </w:r>
      <w:proofErr w:type="spellStart"/>
      <w:r>
        <w:rPr>
          <w:rFonts w:ascii="Times New Roman" w:hAnsi="Times New Roman" w:cs="Times New Roman"/>
          <w:sz w:val="26"/>
          <w:szCs w:val="26"/>
        </w:rPr>
        <w:t>Floofer</w:t>
      </w:r>
      <w:proofErr w:type="spellEnd"/>
      <w:r>
        <w:rPr>
          <w:rFonts w:ascii="Times New Roman" w:hAnsi="Times New Roman" w:cs="Times New Roman"/>
          <w:sz w:val="26"/>
          <w:szCs w:val="26"/>
        </w:rPr>
        <w:t>’ which accounted for 22.1%, followed by ‘</w:t>
      </w:r>
      <w:proofErr w:type="spellStart"/>
      <w:r>
        <w:rPr>
          <w:rFonts w:ascii="Times New Roman" w:hAnsi="Times New Roman" w:cs="Times New Roman"/>
          <w:sz w:val="26"/>
          <w:szCs w:val="26"/>
        </w:rPr>
        <w:t>Pupper</w:t>
      </w:r>
      <w:proofErr w:type="spellEnd"/>
      <w:r>
        <w:rPr>
          <w:rFonts w:ascii="Times New Roman" w:hAnsi="Times New Roman" w:cs="Times New Roman"/>
          <w:sz w:val="26"/>
          <w:szCs w:val="26"/>
        </w:rPr>
        <w:t>’ and ‘</w:t>
      </w:r>
      <w:proofErr w:type="spellStart"/>
      <w:r>
        <w:rPr>
          <w:rFonts w:ascii="Times New Roman" w:hAnsi="Times New Roman" w:cs="Times New Roman"/>
          <w:sz w:val="26"/>
          <w:szCs w:val="26"/>
        </w:rPr>
        <w:t>Puppo</w:t>
      </w:r>
      <w:proofErr w:type="spellEnd"/>
      <w:r>
        <w:rPr>
          <w:rFonts w:ascii="Times New Roman" w:hAnsi="Times New Roman" w:cs="Times New Roman"/>
          <w:sz w:val="26"/>
          <w:szCs w:val="26"/>
        </w:rPr>
        <w:t>’.</w:t>
      </w:r>
    </w:p>
    <w:p w:rsidR="00B33DE6" w:rsidRDefault="00B33DE6" w:rsidP="00B856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The second chart </w:t>
      </w:r>
      <w:r>
        <w:rPr>
          <w:rFonts w:ascii="Times New Roman" w:hAnsi="Times New Roman" w:cs="Times New Roman"/>
          <w:sz w:val="26"/>
          <w:szCs w:val="26"/>
        </w:rPr>
        <w:t xml:space="preserve">describes how rating ratio </w:t>
      </w:r>
      <w:r w:rsidR="00B8565B">
        <w:rPr>
          <w:rFonts w:ascii="Times New Roman" w:hAnsi="Times New Roman" w:cs="Times New Roman"/>
          <w:sz w:val="26"/>
          <w:szCs w:val="26"/>
        </w:rPr>
        <w:t>distributed</w:t>
      </w:r>
      <w:r>
        <w:rPr>
          <w:rFonts w:ascii="Times New Roman" w:hAnsi="Times New Roman" w:cs="Times New Roman"/>
          <w:sz w:val="26"/>
          <w:szCs w:val="26"/>
        </w:rPr>
        <w:t xml:space="preserve"> over time. One can not deny that rating ratio mostly stay between 1.0 and </w:t>
      </w:r>
      <w:proofErr w:type="gramStart"/>
      <w:r>
        <w:rPr>
          <w:rFonts w:ascii="Times New Roman" w:hAnsi="Times New Roman" w:cs="Times New Roman"/>
          <w:sz w:val="26"/>
          <w:szCs w:val="26"/>
        </w:rPr>
        <w:t>1.2</w:t>
      </w:r>
      <w:r w:rsidR="00B8565B">
        <w:rPr>
          <w:rFonts w:ascii="Times New Roman" w:hAnsi="Times New Roman" w:cs="Times New Roman"/>
          <w:sz w:val="26"/>
          <w:szCs w:val="26"/>
        </w:rPr>
        <w:t xml:space="preserve">. </w:t>
      </w:r>
      <w:proofErr w:type="gramEnd"/>
      <w:r w:rsidR="00B8565B">
        <w:rPr>
          <w:rFonts w:ascii="Times New Roman" w:hAnsi="Times New Roman" w:cs="Times New Roman"/>
          <w:sz w:val="26"/>
          <w:szCs w:val="26"/>
        </w:rPr>
        <w:t xml:space="preserve">In detail, </w:t>
      </w:r>
      <w:proofErr w:type="gramStart"/>
      <w:r w:rsidR="00B8565B" w:rsidRPr="00B8565B">
        <w:rPr>
          <w:rFonts w:ascii="Times New Roman" w:hAnsi="Times New Roman" w:cs="Times New Roman"/>
          <w:sz w:val="26"/>
          <w:szCs w:val="26"/>
        </w:rPr>
        <w:t>More</w:t>
      </w:r>
      <w:proofErr w:type="gramEnd"/>
      <w:r w:rsidR="00B8565B" w:rsidRPr="00B8565B">
        <w:rPr>
          <w:rFonts w:ascii="Times New Roman" w:hAnsi="Times New Roman" w:cs="Times New Roman"/>
          <w:sz w:val="26"/>
          <w:szCs w:val="26"/>
        </w:rPr>
        <w:t xml:space="preserve"> than 75% of the data has more than 12/10 as rating</w:t>
      </w:r>
      <w:r w:rsidR="00B8565B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B8565B" w:rsidRPr="00B8565B">
        <w:rPr>
          <w:rFonts w:ascii="Times New Roman" w:hAnsi="Times New Roman" w:cs="Times New Roman"/>
          <w:sz w:val="26"/>
          <w:szCs w:val="26"/>
        </w:rPr>
        <w:t>More</w:t>
      </w:r>
      <w:proofErr w:type="gramEnd"/>
      <w:r w:rsidR="00B8565B" w:rsidRPr="00B8565B">
        <w:rPr>
          <w:rFonts w:ascii="Times New Roman" w:hAnsi="Times New Roman" w:cs="Times New Roman"/>
          <w:sz w:val="26"/>
          <w:szCs w:val="26"/>
        </w:rPr>
        <w:t xml:space="preserve"> than 50% of the data has more than 11/10 as rating</w:t>
      </w:r>
      <w:r w:rsidR="00B8565B">
        <w:rPr>
          <w:rFonts w:ascii="Times New Roman" w:hAnsi="Times New Roman" w:cs="Times New Roman"/>
          <w:sz w:val="26"/>
          <w:szCs w:val="26"/>
        </w:rPr>
        <w:t>. Furthermore</w:t>
      </w:r>
      <w:r w:rsidR="00B8565B" w:rsidRPr="00B8565B">
        <w:rPr>
          <w:rFonts w:ascii="Times New Roman" w:hAnsi="Times New Roman" w:cs="Times New Roman"/>
          <w:sz w:val="26"/>
          <w:szCs w:val="26"/>
        </w:rPr>
        <w:t xml:space="preserve">, the rating range seems </w:t>
      </w:r>
      <w:r w:rsidR="00B8565B">
        <w:rPr>
          <w:rFonts w:ascii="Times New Roman" w:hAnsi="Times New Roman" w:cs="Times New Roman"/>
          <w:sz w:val="26"/>
          <w:szCs w:val="26"/>
        </w:rPr>
        <w:t xml:space="preserve">to be </w:t>
      </w:r>
      <w:r w:rsidR="00B8565B" w:rsidRPr="00B8565B">
        <w:rPr>
          <w:rFonts w:ascii="Times New Roman" w:hAnsi="Times New Roman" w:cs="Times New Roman"/>
          <w:sz w:val="26"/>
          <w:szCs w:val="26"/>
        </w:rPr>
        <w:t>more diversity than that of the past</w:t>
      </w:r>
    </w:p>
    <w:p w:rsidR="00B33DE6" w:rsidRDefault="00B33DE6" w:rsidP="00B8565B">
      <w:pPr>
        <w:tabs>
          <w:tab w:val="left" w:pos="264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33DE6" w:rsidRDefault="00B33DE6" w:rsidP="00B8565B">
      <w:pPr>
        <w:tabs>
          <w:tab w:val="left" w:pos="2647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33DE6" w:rsidRDefault="00B33DE6" w:rsidP="00B8565B">
      <w:pPr>
        <w:tabs>
          <w:tab w:val="left" w:pos="264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91260" cy="2845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0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11" cy="28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6" w:rsidRDefault="00B33DE6" w:rsidP="00B8565B">
      <w:pPr>
        <w:jc w:val="both"/>
        <w:rPr>
          <w:rFonts w:ascii="Times New Roman" w:hAnsi="Times New Roman" w:cs="Times New Roman"/>
          <w:sz w:val="26"/>
          <w:szCs w:val="26"/>
        </w:rPr>
      </w:pPr>
      <w:r w:rsidRPr="00B33DE6">
        <w:rPr>
          <w:rFonts w:ascii="Times New Roman" w:hAnsi="Times New Roman" w:cs="Times New Roman"/>
          <w:b/>
          <w:sz w:val="26"/>
          <w:szCs w:val="26"/>
        </w:rPr>
        <w:t>The third chart,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on the other hand, shows how retweets count and favorite count correlated to each other.</w:t>
      </w:r>
      <w:r w:rsidR="00B8565B">
        <w:rPr>
          <w:rFonts w:ascii="Times New Roman" w:hAnsi="Times New Roman" w:cs="Times New Roman"/>
          <w:sz w:val="26"/>
          <w:szCs w:val="26"/>
        </w:rPr>
        <w:t xml:space="preserve"> According the chart, retweet count has a close relationship with favorite count as they are very similar in number. The more retweets count is, the more favorite count is. However, </w:t>
      </w:r>
      <w:proofErr w:type="gramStart"/>
      <w:r w:rsidR="00B8565B">
        <w:rPr>
          <w:rFonts w:ascii="Times New Roman" w:hAnsi="Times New Roman" w:cs="Times New Roman"/>
          <w:sz w:val="26"/>
          <w:szCs w:val="26"/>
        </w:rPr>
        <w:t>the majority of</w:t>
      </w:r>
      <w:proofErr w:type="gramEnd"/>
      <w:r w:rsidR="00B8565B">
        <w:rPr>
          <w:rFonts w:ascii="Times New Roman" w:hAnsi="Times New Roman" w:cs="Times New Roman"/>
          <w:sz w:val="26"/>
          <w:szCs w:val="26"/>
        </w:rPr>
        <w:t xml:space="preserve"> the dots stay in the range of 0-20000, indicating a large number of the counts stay in that range</w:t>
      </w:r>
    </w:p>
    <w:p w:rsidR="00B33DE6" w:rsidRDefault="00B33DE6" w:rsidP="00B8565B">
      <w:pPr>
        <w:tabs>
          <w:tab w:val="left" w:pos="1518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10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6" w:rsidRDefault="00B8565B" w:rsidP="00B8565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8565B">
        <w:rPr>
          <w:rFonts w:ascii="Times New Roman" w:hAnsi="Times New Roman" w:cs="Times New Roman"/>
          <w:b/>
          <w:sz w:val="26"/>
          <w:szCs w:val="26"/>
        </w:rPr>
        <w:lastRenderedPageBreak/>
        <w:t>Last but not least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8565B">
        <w:rPr>
          <w:rFonts w:ascii="Times New Roman" w:hAnsi="Times New Roman" w:cs="Times New Roman"/>
          <w:b/>
          <w:sz w:val="26"/>
          <w:szCs w:val="26"/>
        </w:rPr>
        <w:t>in the final chart,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B8565B">
        <w:rPr>
          <w:rFonts w:ascii="Times New Roman" w:hAnsi="Times New Roman" w:cs="Times New Roman"/>
          <w:sz w:val="26"/>
          <w:szCs w:val="26"/>
        </w:rPr>
        <w:t xml:space="preserve">he number of tweets submitted from </w:t>
      </w:r>
      <w:proofErr w:type="spellStart"/>
      <w:r w:rsidRPr="00B8565B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B8565B">
        <w:rPr>
          <w:rFonts w:ascii="Times New Roman" w:hAnsi="Times New Roman" w:cs="Times New Roman"/>
          <w:sz w:val="26"/>
          <w:szCs w:val="26"/>
        </w:rPr>
        <w:t xml:space="preserve"> is ridiculously higher than that of all other source, indicating that people tent to tweet by their </w:t>
      </w:r>
      <w:proofErr w:type="spellStart"/>
      <w:r w:rsidRPr="00B8565B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B8565B">
        <w:rPr>
          <w:rFonts w:ascii="Times New Roman" w:hAnsi="Times New Roman" w:cs="Times New Roman"/>
          <w:sz w:val="26"/>
          <w:szCs w:val="26"/>
        </w:rPr>
        <w:t xml:space="preserve"> instead of other means when using Twitter.</w:t>
      </w:r>
    </w:p>
    <w:p w:rsidR="00B8565B" w:rsidRDefault="00B33DE6" w:rsidP="00B856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41708" cy="3531405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108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5B" w:rsidRDefault="00B8565B" w:rsidP="00B8565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3DE6" w:rsidRPr="00B8565B" w:rsidRDefault="00B8565B" w:rsidP="00B8565B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B8565B">
        <w:rPr>
          <w:rFonts w:ascii="Times New Roman" w:hAnsi="Times New Roman" w:cs="Times New Roman"/>
          <w:b/>
          <w:sz w:val="26"/>
          <w:szCs w:val="26"/>
        </w:rPr>
        <w:t>Conclusion</w:t>
      </w:r>
    </w:p>
    <w:p w:rsidR="00B8565B" w:rsidRPr="00B8565B" w:rsidRDefault="00B8565B" w:rsidP="00B8565B">
      <w:pPr>
        <w:tabs>
          <w:tab w:val="left" w:pos="121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8565B">
        <w:rPr>
          <w:rFonts w:ascii="Times New Roman" w:hAnsi="Times New Roman" w:cs="Times New Roman"/>
          <w:sz w:val="26"/>
          <w:szCs w:val="26"/>
        </w:rPr>
        <w:t xml:space="preserve">The Twitter account </w:t>
      </w:r>
      <w:proofErr w:type="spellStart"/>
      <w:r w:rsidRPr="00B8565B">
        <w:rPr>
          <w:rFonts w:ascii="Times New Roman" w:hAnsi="Times New Roman" w:cs="Times New Roman"/>
          <w:sz w:val="26"/>
          <w:szCs w:val="26"/>
        </w:rPr>
        <w:t>WeRateDog</w:t>
      </w:r>
      <w:proofErr w:type="spellEnd"/>
      <w:r w:rsidRPr="00B8565B">
        <w:rPr>
          <w:rFonts w:ascii="Times New Roman" w:hAnsi="Times New Roman" w:cs="Times New Roman"/>
          <w:sz w:val="26"/>
          <w:szCs w:val="26"/>
        </w:rPr>
        <w:t xml:space="preserve"> is a good source to collect information regarding user's beloved dogs' stages, rating, favorite and retweets counted over time. However, we need to put effort in cleaning data </w:t>
      </w:r>
      <w:r w:rsidRPr="00B8565B">
        <w:rPr>
          <w:rFonts w:ascii="Times New Roman" w:hAnsi="Times New Roman" w:cs="Times New Roman"/>
          <w:sz w:val="26"/>
          <w:szCs w:val="26"/>
        </w:rPr>
        <w:t>retriev</w:t>
      </w:r>
      <w:r>
        <w:rPr>
          <w:rFonts w:ascii="Times New Roman" w:hAnsi="Times New Roman" w:cs="Times New Roman"/>
          <w:sz w:val="26"/>
          <w:szCs w:val="26"/>
        </w:rPr>
        <w:t>ed</w:t>
      </w:r>
      <w:r w:rsidRPr="00B8565B">
        <w:rPr>
          <w:rFonts w:ascii="Times New Roman" w:hAnsi="Times New Roman" w:cs="Times New Roman"/>
          <w:sz w:val="26"/>
          <w:szCs w:val="26"/>
        </w:rPr>
        <w:t xml:space="preserve"> from Twitter API as the raw data is having a lot of problems making it difficult to read and research.</w:t>
      </w:r>
    </w:p>
    <w:p w:rsidR="00B8565B" w:rsidRPr="00B8565B" w:rsidRDefault="00B8565B" w:rsidP="00B8565B">
      <w:pPr>
        <w:tabs>
          <w:tab w:val="left" w:pos="121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8565B">
        <w:rPr>
          <w:rFonts w:ascii="Times New Roman" w:hAnsi="Times New Roman" w:cs="Times New Roman"/>
          <w:sz w:val="26"/>
          <w:szCs w:val="26"/>
        </w:rPr>
        <w:t xml:space="preserve">If you want a specific row of data to analyze, my </w:t>
      </w:r>
      <w:proofErr w:type="spellStart"/>
      <w:proofErr w:type="gramStart"/>
      <w:r w:rsidRPr="00B8565B">
        <w:rPr>
          <w:rFonts w:ascii="Times New Roman" w:hAnsi="Times New Roman" w:cs="Times New Roman"/>
          <w:sz w:val="26"/>
          <w:szCs w:val="26"/>
        </w:rPr>
        <w:t>advise</w:t>
      </w:r>
      <w:proofErr w:type="spellEnd"/>
      <w:proofErr w:type="gramEnd"/>
      <w:r w:rsidRPr="00B8565B">
        <w:rPr>
          <w:rFonts w:ascii="Times New Roman" w:hAnsi="Times New Roman" w:cs="Times New Roman"/>
          <w:sz w:val="26"/>
          <w:szCs w:val="26"/>
        </w:rPr>
        <w:t xml:space="preserve"> is to validate its own and related columns data before using them for visualization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8565B" w:rsidRPr="00B8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6"/>
    <w:rsid w:val="00534009"/>
    <w:rsid w:val="00B33DE6"/>
    <w:rsid w:val="00B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C41"/>
  <w15:chartTrackingRefBased/>
  <w15:docId w15:val="{1ABD4189-159C-4E6B-9EB7-EE5FFD86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HUY NGO</cp:lastModifiedBy>
  <cp:revision>1</cp:revision>
  <dcterms:created xsi:type="dcterms:W3CDTF">2019-01-15T01:49:00Z</dcterms:created>
  <dcterms:modified xsi:type="dcterms:W3CDTF">2019-01-15T02:15:00Z</dcterms:modified>
</cp:coreProperties>
</file>