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754" w:rsidRPr="009147BA" w:rsidRDefault="00A82754" w:rsidP="00A82754">
      <w:pPr>
        <w:ind w:firstLine="709"/>
        <w:jc w:val="center"/>
        <w:rPr>
          <w:rFonts w:ascii="Times New Roman" w:eastAsia="Times New Roman" w:hAnsi="Times New Roman"/>
          <w:i/>
          <w:sz w:val="28"/>
          <w:szCs w:val="28"/>
          <w:lang w:eastAsia="ru-RU"/>
        </w:rPr>
      </w:pPr>
      <w:r w:rsidRPr="009147BA">
        <w:rPr>
          <w:rFonts w:ascii="Times New Roman" w:hAnsi="Times New Roman"/>
          <w:i/>
          <w:sz w:val="28"/>
          <w:szCs w:val="28"/>
        </w:rPr>
        <w:t>Перечень вопросов для подготовки к экзамену:</w:t>
      </w:r>
    </w:p>
    <w:p w:rsidR="00A82754" w:rsidRPr="0049744C" w:rsidRDefault="00A82754" w:rsidP="00A82754">
      <w:pPr>
        <w:numPr>
          <w:ilvl w:val="0"/>
          <w:numId w:val="1"/>
        </w:numPr>
        <w:tabs>
          <w:tab w:val="num" w:pos="0"/>
        </w:tabs>
        <w:spacing w:after="12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Предмет и периодизация истории государства и права России.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Возникновение древнерусского государства. Норманнская теория и её критика. </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Механизм Древнерусского государства.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Правовая система (источники права и судебные органы) Киевской Руси. Правовое положение населения по Русской Правде.</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Гражданское право по Русской Правде.</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Уголовное право и процесс и по Русской Правде.</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Причины раздробленности Руси. </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Характеристика особенностей истории и государственного устройства Владимиро-Суздальского и Галицко-Волынского княжеств.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Республиканская форма правления в период раздробленности Руси.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Псковская Судная грамота (общая характеристика).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Новгородская Судная грамота (общая характеристика).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Образование Русского централизованного государства.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Уголовное право и процесс по Судебнику 1497 года.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Причины возникновения сословно-представительной монархии в России.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Судебник 1550 г. как форма права.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Государственный механизм сословно-представительной монархии.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Соборное Уложение 1649 года (общая характеристика).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Основные этапы закрепощения крестьянства на Руси.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Формы землевладения в период сословно-представительной монархии.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Судебные органы периода сословно-представительной монархии.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Процессуальные системы (формы процесса) в XVI-XVII вв.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Причины возникновения абсолютной монархии в России.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Общественный строй периода становления абсолютизма.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Государственный аппарат абсолютной монархии при Петре I.</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Суд и процесс при Петре I.</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Артикул Воинский 1715 г. (общая характеристика).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Развитие государственного аппарата России в </w:t>
      </w:r>
      <w:proofErr w:type="spellStart"/>
      <w:r w:rsidRPr="0049744C">
        <w:rPr>
          <w:rFonts w:ascii="Times New Roman" w:eastAsia="Times New Roman" w:hAnsi="Times New Roman"/>
          <w:sz w:val="28"/>
          <w:szCs w:val="28"/>
          <w:lang w:eastAsia="ru-RU"/>
        </w:rPr>
        <w:t>послепетровский</w:t>
      </w:r>
      <w:proofErr w:type="spellEnd"/>
      <w:r w:rsidRPr="0049744C">
        <w:rPr>
          <w:rFonts w:ascii="Times New Roman" w:eastAsia="Times New Roman" w:hAnsi="Times New Roman"/>
          <w:sz w:val="28"/>
          <w:szCs w:val="28"/>
          <w:lang w:eastAsia="ru-RU"/>
        </w:rPr>
        <w:t xml:space="preserve"> период (1725г. - конец XVIII века).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Изменения в правовом положении дворянства и крепостного крестьянства во второй половине XVIII 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Изменения в правовом положении крепостного крестьянства России в первой половине XIX 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Государственный аппарат России в первой половине XIX 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Систематизация русского законодательства </w:t>
      </w:r>
      <w:proofErr w:type="spellStart"/>
      <w:r w:rsidRPr="0049744C">
        <w:rPr>
          <w:rFonts w:ascii="Times New Roman" w:eastAsia="Times New Roman" w:hAnsi="Times New Roman"/>
          <w:sz w:val="28"/>
          <w:szCs w:val="28"/>
          <w:lang w:eastAsia="ru-RU"/>
        </w:rPr>
        <w:t>М.М.Сперанского</w:t>
      </w:r>
      <w:proofErr w:type="spellEnd"/>
      <w:r w:rsidRPr="0049744C">
        <w:rPr>
          <w:rFonts w:ascii="Times New Roman" w:eastAsia="Times New Roman" w:hAnsi="Times New Roman"/>
          <w:sz w:val="28"/>
          <w:szCs w:val="28"/>
          <w:lang w:eastAsia="ru-RU"/>
        </w:rPr>
        <w:t>.</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Уложение о наказаниях уголовных и исправительных 1845 г.</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Отмена крепостного права в России. Организация быта крестьянской общины.</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Судебная реформа 1864 года.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lastRenderedPageBreak/>
        <w:t>Реформы местного самоуправления 60-70 гг. XIX в.</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Реформы 80 – 90-х гг. </w:t>
      </w:r>
      <w:r w:rsidRPr="0049744C">
        <w:rPr>
          <w:rFonts w:ascii="Times New Roman" w:eastAsia="Times New Roman" w:hAnsi="Times New Roman"/>
          <w:sz w:val="28"/>
          <w:szCs w:val="28"/>
          <w:lang w:val="en-US" w:eastAsia="ru-RU"/>
        </w:rPr>
        <w:t>XIX</w:t>
      </w:r>
      <w:r w:rsidRPr="0049744C">
        <w:rPr>
          <w:rFonts w:ascii="Times New Roman" w:eastAsia="Times New Roman" w:hAnsi="Times New Roman"/>
          <w:sz w:val="28"/>
          <w:szCs w:val="28"/>
          <w:lang w:eastAsia="ru-RU"/>
        </w:rPr>
        <w:t xml:space="preserve"> века.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Изменения в государственном аппарате России в период первой русской революции.</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proofErr w:type="spellStart"/>
      <w:r w:rsidRPr="0049744C">
        <w:rPr>
          <w:rFonts w:ascii="Times New Roman" w:eastAsia="Times New Roman" w:hAnsi="Times New Roman"/>
          <w:sz w:val="28"/>
          <w:szCs w:val="28"/>
          <w:lang w:eastAsia="ru-RU"/>
        </w:rPr>
        <w:t>Столыпинская</w:t>
      </w:r>
      <w:proofErr w:type="spellEnd"/>
      <w:r w:rsidRPr="0049744C">
        <w:rPr>
          <w:rFonts w:ascii="Times New Roman" w:eastAsia="Times New Roman" w:hAnsi="Times New Roman"/>
          <w:sz w:val="28"/>
          <w:szCs w:val="28"/>
          <w:lang w:eastAsia="ru-RU"/>
        </w:rPr>
        <w:t xml:space="preserve"> аграрная реформа.</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Государство и право России в период первой мировой войны 1914-1918 гг.</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Государство и право России после Февральской революции. Двоевластие.</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 xml:space="preserve">II Всероссийский Съезд Советов рабочих и солдатских депутатов и его решения. </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Советский государственный аппарат (октябрь 1917 г. - первая половина 1918г.).</w:t>
      </w:r>
    </w:p>
    <w:p w:rsidR="00A82754" w:rsidRPr="0049744C" w:rsidRDefault="00A82754" w:rsidP="00A82754">
      <w:pPr>
        <w:numPr>
          <w:ilvl w:val="0"/>
          <w:numId w:val="1"/>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Всероссийское Учредительное собрание 1918 года.</w:t>
      </w:r>
    </w:p>
    <w:p w:rsidR="00A82754" w:rsidRPr="0049744C" w:rsidRDefault="00A82754" w:rsidP="00A82754">
      <w:pPr>
        <w:numPr>
          <w:ilvl w:val="0"/>
          <w:numId w:val="1"/>
        </w:numPr>
        <w:tabs>
          <w:tab w:val="num" w:pos="0"/>
        </w:tabs>
        <w:spacing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Создание Советской судебной системы (декреты о суде № 1, 2 и 3).</w:t>
      </w:r>
    </w:p>
    <w:p w:rsidR="00A82754" w:rsidRPr="0049744C" w:rsidRDefault="00A82754" w:rsidP="00A82754">
      <w:pPr>
        <w:numPr>
          <w:ilvl w:val="0"/>
          <w:numId w:val="2"/>
        </w:numPr>
        <w:tabs>
          <w:tab w:val="num" w:pos="0"/>
        </w:tabs>
        <w:spacing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Становление России как федеративного государства (октябрь 1917 г. - первая половина 1918 г.). Декларация прав народов России.</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Конституция РСФСР 1918 г.: история разработки и основное содержание.</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Источники права и особенности советского законодательства конца 1917 г. - первой половины 1918 г. Развитие России как федеративного государства в годы гражданской войны.</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Советский госаппарат в годы гражданской войны 1918-1921 гг.</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Первая советская кодификация. Уголовный кодекс РСФСР 1922 г. (общая характеристика). Гражданский кодекс РСФСР 1922 года (общая характеристика).</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Укрепление законности в связи с переходом к НЭПу.</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Образование Союза ССР. Разработка и принятие первой Конституции СССР. Общая характеристика Основного Закона (Конституции) СССР 1924 года.</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Советское уголовное право второй половины 1920-х годов.</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Государственный режим и репрессии в 1930-е годы. Советское репрессивное законодательство 1930-х годов.</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Конституция СССР 1936 г. (общая характеристика).</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Перестройка госаппарата в годы Великой Отечественной войны.</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Восстановление законности в середине 1950-х годов. Начало процесса массовой реабилитации. Ограниченность этих мероприятий. Советское государство и право в конце 1950-х - начале 1960-х годов.</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Государство и право СССР периода «развитого социализма». Конституция СССР 1977 года (общая характеристика).</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Советское государство и право периода «перестройки». Распад СССР.</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Государство и право России 1991- 1999 годов.</w:t>
      </w:r>
    </w:p>
    <w:p w:rsidR="00A82754" w:rsidRPr="0049744C" w:rsidRDefault="00A82754" w:rsidP="00A82754">
      <w:pPr>
        <w:numPr>
          <w:ilvl w:val="0"/>
          <w:numId w:val="2"/>
        </w:numPr>
        <w:tabs>
          <w:tab w:val="num" w:pos="0"/>
        </w:tabs>
        <w:spacing w:before="100" w:beforeAutospacing="1" w:after="0" w:line="240" w:lineRule="auto"/>
        <w:ind w:left="0" w:right="-284" w:firstLine="709"/>
        <w:rPr>
          <w:rFonts w:ascii="Times New Roman" w:eastAsia="Times New Roman" w:hAnsi="Times New Roman"/>
          <w:sz w:val="28"/>
          <w:szCs w:val="28"/>
          <w:lang w:eastAsia="ru-RU"/>
        </w:rPr>
      </w:pPr>
      <w:r w:rsidRPr="0049744C">
        <w:rPr>
          <w:rFonts w:ascii="Times New Roman" w:eastAsia="Times New Roman" w:hAnsi="Times New Roman"/>
          <w:sz w:val="28"/>
          <w:szCs w:val="28"/>
          <w:lang w:eastAsia="ru-RU"/>
        </w:rPr>
        <w:t>Государство и право современной России.</w:t>
      </w:r>
    </w:p>
    <w:p w:rsidR="00A82754" w:rsidRPr="0049744C" w:rsidRDefault="00A82754" w:rsidP="00A82754">
      <w:pPr>
        <w:suppressAutoHyphens/>
        <w:spacing w:after="0" w:line="360" w:lineRule="auto"/>
        <w:ind w:firstLine="709"/>
        <w:jc w:val="center"/>
        <w:rPr>
          <w:rFonts w:ascii="Times New Roman" w:eastAsia="Times New Roman" w:hAnsi="Times New Roman"/>
          <w:b/>
          <w:bCs/>
          <w:color w:val="000000"/>
          <w:sz w:val="28"/>
          <w:szCs w:val="28"/>
          <w:lang w:eastAsia="ar-SA"/>
        </w:rPr>
      </w:pPr>
    </w:p>
    <w:p w:rsidR="00A82754" w:rsidRPr="0049744C" w:rsidRDefault="00A82754" w:rsidP="00A82754">
      <w:pPr>
        <w:suppressAutoHyphens/>
        <w:spacing w:after="0" w:line="360" w:lineRule="auto"/>
        <w:ind w:firstLine="709"/>
        <w:jc w:val="center"/>
        <w:rPr>
          <w:rFonts w:ascii="Times New Roman" w:eastAsia="Times New Roman" w:hAnsi="Times New Roman"/>
          <w:b/>
          <w:bCs/>
          <w:color w:val="000000"/>
          <w:sz w:val="28"/>
          <w:szCs w:val="28"/>
          <w:lang w:eastAsia="ar-SA"/>
        </w:rPr>
      </w:pPr>
      <w:r w:rsidRPr="0049744C">
        <w:rPr>
          <w:rFonts w:ascii="Times New Roman" w:eastAsia="Times New Roman" w:hAnsi="Times New Roman"/>
          <w:b/>
          <w:bCs/>
          <w:color w:val="000000"/>
          <w:sz w:val="28"/>
          <w:szCs w:val="28"/>
          <w:lang w:eastAsia="ar-SA"/>
        </w:rPr>
        <w:lastRenderedPageBreak/>
        <w:t>Примеры практических заданий для проведения промежуточной аттестации.</w:t>
      </w:r>
    </w:p>
    <w:p w:rsidR="00A82754" w:rsidRPr="0049744C" w:rsidRDefault="00A82754" w:rsidP="00A82754">
      <w:pPr>
        <w:suppressAutoHyphens/>
        <w:spacing w:after="0" w:line="240" w:lineRule="auto"/>
        <w:ind w:firstLine="709"/>
        <w:jc w:val="both"/>
        <w:rPr>
          <w:rFonts w:ascii="Times New Roman" w:eastAsia="Times New Roman" w:hAnsi="Times New Roman"/>
          <w:b/>
          <w:bCs/>
          <w:color w:val="000000"/>
          <w:sz w:val="28"/>
          <w:szCs w:val="28"/>
          <w:lang w:eastAsia="ar-SA"/>
        </w:rPr>
      </w:pPr>
      <w:r w:rsidRPr="0049744C">
        <w:rPr>
          <w:rFonts w:ascii="Times New Roman" w:eastAsia="Times New Roman" w:hAnsi="Times New Roman"/>
          <w:b/>
          <w:bCs/>
          <w:color w:val="000000"/>
          <w:sz w:val="28"/>
          <w:szCs w:val="28"/>
          <w:lang w:eastAsia="ar-SA"/>
        </w:rPr>
        <w:t>Задача 1.</w:t>
      </w:r>
      <w:r w:rsidRPr="0049744C">
        <w:rPr>
          <w:rFonts w:ascii="Times New Roman" w:eastAsia="Times New Roman" w:hAnsi="Times New Roman"/>
          <w:sz w:val="24"/>
          <w:szCs w:val="24"/>
          <w:lang w:eastAsia="ar-SA"/>
        </w:rPr>
        <w:t xml:space="preserve"> </w:t>
      </w:r>
      <w:r w:rsidRPr="0049744C">
        <w:rPr>
          <w:rFonts w:ascii="Times New Roman" w:eastAsia="Times New Roman" w:hAnsi="Times New Roman"/>
          <w:bCs/>
          <w:color w:val="000000"/>
          <w:sz w:val="28"/>
          <w:szCs w:val="28"/>
          <w:lang w:eastAsia="ar-SA"/>
        </w:rPr>
        <w:t>Горожанин укрыл у себя дома беглого холопа.  Беглеца обнаружили на шестой день.</w:t>
      </w:r>
      <w:r w:rsidRPr="0049744C">
        <w:rPr>
          <w:rFonts w:ascii="Times New Roman" w:eastAsia="Times New Roman" w:hAnsi="Times New Roman"/>
          <w:b/>
          <w:bCs/>
          <w:color w:val="000000"/>
          <w:sz w:val="28"/>
          <w:szCs w:val="28"/>
          <w:lang w:eastAsia="ar-SA"/>
        </w:rPr>
        <w:t xml:space="preserve"> </w:t>
      </w:r>
    </w:p>
    <w:p w:rsidR="00A82754" w:rsidRPr="0049744C" w:rsidRDefault="00A82754" w:rsidP="00A82754">
      <w:pPr>
        <w:suppressAutoHyphens/>
        <w:spacing w:after="0" w:line="240" w:lineRule="auto"/>
        <w:ind w:firstLine="709"/>
        <w:jc w:val="both"/>
        <w:rPr>
          <w:rFonts w:ascii="Times New Roman" w:eastAsia="Times New Roman" w:hAnsi="Times New Roman"/>
          <w:bCs/>
          <w:i/>
          <w:color w:val="000000"/>
          <w:sz w:val="28"/>
          <w:szCs w:val="28"/>
          <w:lang w:eastAsia="ar-SA"/>
        </w:rPr>
      </w:pPr>
      <w:r w:rsidRPr="0049744C">
        <w:rPr>
          <w:rFonts w:ascii="Times New Roman" w:eastAsia="Times New Roman" w:hAnsi="Times New Roman"/>
          <w:bCs/>
          <w:i/>
          <w:color w:val="000000"/>
          <w:sz w:val="28"/>
          <w:szCs w:val="28"/>
          <w:lang w:eastAsia="ar-SA"/>
        </w:rPr>
        <w:t>Каково будет решение суда согласно Пространной редакции Русской Правде?</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w:t>
      </w:r>
      <w:r w:rsidRPr="0049744C">
        <w:rPr>
          <w:rFonts w:ascii="Times New Roman" w:eastAsia="Times New Roman" w:hAnsi="Times New Roman"/>
          <w:color w:val="000000"/>
          <w:sz w:val="28"/>
          <w:szCs w:val="28"/>
          <w:lang w:eastAsia="ar-SA"/>
        </w:rPr>
        <w:t xml:space="preserve">  Житель Пскова Пахом совершил кражу коня из хлева, принадлежащего его соседу Даниле. На следующий день похититель был установлен.</w:t>
      </w:r>
    </w:p>
    <w:p w:rsidR="00A82754" w:rsidRPr="0049744C" w:rsidRDefault="00A82754" w:rsidP="00A82754">
      <w:pPr>
        <w:spacing w:after="0" w:line="240" w:lineRule="auto"/>
        <w:ind w:firstLine="709"/>
        <w:jc w:val="both"/>
        <w:rPr>
          <w:rFonts w:ascii="Times New Roman" w:eastAsia="Times New Roman" w:hAnsi="Times New Roman"/>
          <w:i/>
          <w:color w:val="000000"/>
          <w:sz w:val="28"/>
          <w:szCs w:val="28"/>
          <w:lang w:eastAsia="ru-RU"/>
        </w:rPr>
      </w:pPr>
      <w:r w:rsidRPr="0049744C">
        <w:rPr>
          <w:rFonts w:ascii="Times New Roman" w:eastAsia="Times New Roman" w:hAnsi="Times New Roman"/>
          <w:i/>
          <w:iCs/>
          <w:color w:val="000000"/>
          <w:sz w:val="28"/>
          <w:szCs w:val="28"/>
          <w:lang w:eastAsia="ru-RU"/>
        </w:rPr>
        <w:t xml:space="preserve">Согласно Псковской судной грамоте, </w:t>
      </w:r>
      <w:r w:rsidRPr="0049744C">
        <w:rPr>
          <w:rFonts w:ascii="Times New Roman" w:eastAsia="Times New Roman" w:hAnsi="Times New Roman"/>
          <w:i/>
          <w:color w:val="000000"/>
          <w:sz w:val="28"/>
          <w:szCs w:val="28"/>
          <w:lang w:eastAsia="ru-RU"/>
        </w:rPr>
        <w:t>какое наказание должен понести Пахом? Определите подсудность этого дела.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3.</w:t>
      </w:r>
      <w:r w:rsidRPr="0049744C">
        <w:rPr>
          <w:rFonts w:ascii="Times New Roman" w:eastAsia="Times New Roman" w:hAnsi="Times New Roman"/>
          <w:color w:val="000000"/>
          <w:sz w:val="28"/>
          <w:szCs w:val="28"/>
          <w:lang w:eastAsia="ar-SA"/>
        </w:rPr>
        <w:t xml:space="preserve">  Страдавший от сильных морозов ремесленник Петруша ночью забрался в купеческий дом и похитил оттуда тулуп, сапоги и шапку. Данное преступление по горячим следам было раскрыто, и Петруша предстал перед судом. Рассматривавший дело судья решил выяснить, не является ли Петруша ведомо лихим человеком. Однако никаких подтверждений этому выявлено не было.</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Какое наказание должен понести ремесленник</w:t>
      </w:r>
      <w:r w:rsidRPr="0049744C">
        <w:rPr>
          <w:rFonts w:ascii="Times New Roman" w:eastAsia="Times New Roman" w:hAnsi="Times New Roman"/>
          <w:sz w:val="28"/>
          <w:szCs w:val="28"/>
          <w:lang w:eastAsia="ar-SA"/>
        </w:rPr>
        <w:t xml:space="preserve"> </w:t>
      </w:r>
      <w:r w:rsidRPr="0049744C">
        <w:rPr>
          <w:rFonts w:ascii="Times New Roman" w:eastAsia="Times New Roman" w:hAnsi="Times New Roman"/>
          <w:i/>
          <w:sz w:val="28"/>
          <w:szCs w:val="28"/>
          <w:lang w:eastAsia="ar-SA"/>
        </w:rPr>
        <w:t xml:space="preserve">согласно </w:t>
      </w:r>
      <w:r w:rsidRPr="0049744C">
        <w:rPr>
          <w:rFonts w:ascii="Times New Roman" w:eastAsia="Times New Roman" w:hAnsi="Times New Roman"/>
          <w:i/>
          <w:iCs/>
          <w:color w:val="000000"/>
          <w:sz w:val="28"/>
          <w:szCs w:val="28"/>
          <w:lang w:eastAsia="ar-SA"/>
        </w:rPr>
        <w:t>Судебника 1497 г.?</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4.</w:t>
      </w:r>
      <w:r w:rsidRPr="0049744C">
        <w:rPr>
          <w:rFonts w:ascii="Times New Roman" w:eastAsia="Times New Roman" w:hAnsi="Times New Roman"/>
          <w:color w:val="000000"/>
          <w:sz w:val="28"/>
          <w:szCs w:val="28"/>
          <w:lang w:eastAsia="ar-SA"/>
        </w:rPr>
        <w:t xml:space="preserve"> Федор Бык периодически нападал на купцов, направлявшихся в Москву с товаром и, под угрозой расправы, отбирал имущество. Однажды он напал купца Гурьева, который смог не только дать отпор Быку, но и схватить разбойника. После этого Гурьев доставил Быка в Москву в Разбойный приказ.</w:t>
      </w:r>
    </w:p>
    <w:p w:rsidR="00A82754" w:rsidRPr="0049744C" w:rsidRDefault="00A82754" w:rsidP="00A82754">
      <w:pPr>
        <w:suppressAutoHyphens/>
        <w:spacing w:after="0" w:line="240" w:lineRule="auto"/>
        <w:ind w:firstLine="709"/>
        <w:jc w:val="both"/>
        <w:rPr>
          <w:rFonts w:ascii="Times New Roman" w:eastAsia="Times New Roman" w:hAnsi="Times New Roman"/>
          <w:i/>
          <w:color w:val="000000"/>
          <w:sz w:val="28"/>
          <w:szCs w:val="28"/>
          <w:lang w:eastAsia="ar-SA"/>
        </w:rPr>
      </w:pPr>
      <w:r w:rsidRPr="0049744C">
        <w:rPr>
          <w:rFonts w:ascii="Times New Roman" w:eastAsia="Times New Roman" w:hAnsi="Times New Roman"/>
          <w:i/>
          <w:color w:val="000000"/>
          <w:sz w:val="28"/>
          <w:szCs w:val="28"/>
          <w:lang w:eastAsia="ar-SA"/>
        </w:rPr>
        <w:t>Какое наказание грозит Федору Быку</w:t>
      </w:r>
      <w:r w:rsidRPr="0049744C">
        <w:rPr>
          <w:rFonts w:ascii="Times New Roman" w:eastAsia="Times New Roman" w:hAnsi="Times New Roman"/>
          <w:i/>
          <w:sz w:val="28"/>
          <w:szCs w:val="28"/>
          <w:lang w:eastAsia="ar-SA"/>
        </w:rPr>
        <w:t xml:space="preserve"> </w:t>
      </w:r>
      <w:r w:rsidRPr="0049744C">
        <w:rPr>
          <w:rFonts w:ascii="Times New Roman" w:eastAsia="Times New Roman" w:hAnsi="Times New Roman"/>
          <w:i/>
          <w:color w:val="000000"/>
          <w:sz w:val="28"/>
          <w:szCs w:val="28"/>
          <w:lang w:eastAsia="ar-SA"/>
        </w:rPr>
        <w:t>согласно Судебника 1497 г.? </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5.</w:t>
      </w:r>
      <w:r w:rsidRPr="0049744C">
        <w:rPr>
          <w:rFonts w:ascii="Times New Roman" w:eastAsia="Times New Roman" w:hAnsi="Times New Roman"/>
          <w:color w:val="000000"/>
          <w:sz w:val="28"/>
          <w:szCs w:val="28"/>
          <w:lang w:eastAsia="ar-SA"/>
        </w:rPr>
        <w:t xml:space="preserve"> В 1662 г. в Москве произошел Медный бунт, в ходе которого пострадало много знатных людей, которых посадское население обвиняло в скупке серебряной монеты и намеренном повышении цен на товары. В городе несколько дней чинились убийства, грабежи и насилие. В итоге бунт был подавлен, а его участники привлечены к ответственности.</w:t>
      </w:r>
    </w:p>
    <w:p w:rsidR="00A82754" w:rsidRPr="0049744C" w:rsidRDefault="00A82754" w:rsidP="00A82754">
      <w:pPr>
        <w:suppressAutoHyphens/>
        <w:spacing w:after="0" w:line="240" w:lineRule="auto"/>
        <w:ind w:firstLine="709"/>
        <w:jc w:val="both"/>
        <w:rPr>
          <w:rFonts w:ascii="Times New Roman" w:eastAsia="Times New Roman" w:hAnsi="Times New Roman"/>
          <w:i/>
          <w:color w:val="000000"/>
          <w:sz w:val="28"/>
          <w:szCs w:val="28"/>
          <w:lang w:eastAsia="ar-SA"/>
        </w:rPr>
      </w:pPr>
      <w:r w:rsidRPr="0049744C">
        <w:rPr>
          <w:rFonts w:ascii="Times New Roman" w:eastAsia="Times New Roman" w:hAnsi="Times New Roman"/>
          <w:i/>
          <w:color w:val="000000"/>
          <w:sz w:val="28"/>
          <w:szCs w:val="28"/>
          <w:lang w:eastAsia="ar-SA"/>
        </w:rPr>
        <w:t>Какое наказание должны были понести участники Медного бунта по закону?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color w:val="000000"/>
          <w:sz w:val="28"/>
          <w:szCs w:val="28"/>
          <w:lang w:eastAsia="ar-SA"/>
        </w:rPr>
        <w:t xml:space="preserve"> </w:t>
      </w:r>
      <w:r w:rsidRPr="0049744C">
        <w:rPr>
          <w:rFonts w:ascii="Times New Roman" w:eastAsia="Times New Roman" w:hAnsi="Times New Roman"/>
          <w:b/>
          <w:color w:val="000000"/>
          <w:sz w:val="28"/>
          <w:szCs w:val="28"/>
          <w:lang w:eastAsia="ar-SA"/>
        </w:rPr>
        <w:t>Задача 6.</w:t>
      </w:r>
      <w:r w:rsidRPr="0049744C">
        <w:rPr>
          <w:rFonts w:ascii="Times New Roman" w:eastAsia="Times New Roman" w:hAnsi="Times New Roman"/>
          <w:color w:val="000000"/>
          <w:sz w:val="28"/>
          <w:szCs w:val="28"/>
          <w:lang w:eastAsia="ar-SA"/>
        </w:rPr>
        <w:t xml:space="preserve"> Воевода Шеин в 1634 г., возглавил поход русской армии на Смоленск с целью возвращения этого города в состав России из-под власти Польши. Однако поход оказался неудачным, а вся ответственность за поражение в Смоленской войне легла именно на Шеина. В результате над полководцем состоялся суд, который приговорил его к смертной казни.</w:t>
      </w:r>
    </w:p>
    <w:p w:rsidR="00A82754" w:rsidRPr="0049744C" w:rsidRDefault="00A82754" w:rsidP="00A82754">
      <w:pPr>
        <w:suppressAutoHyphens/>
        <w:spacing w:after="0" w:line="240" w:lineRule="auto"/>
        <w:ind w:firstLine="709"/>
        <w:jc w:val="both"/>
        <w:rPr>
          <w:rFonts w:ascii="Times New Roman" w:eastAsia="Times New Roman" w:hAnsi="Times New Roman"/>
          <w:i/>
          <w:color w:val="000000"/>
          <w:sz w:val="28"/>
          <w:szCs w:val="28"/>
          <w:lang w:eastAsia="ar-SA"/>
        </w:rPr>
      </w:pPr>
      <w:r w:rsidRPr="0049744C">
        <w:rPr>
          <w:rFonts w:ascii="Times New Roman" w:eastAsia="Times New Roman" w:hAnsi="Times New Roman"/>
          <w:i/>
          <w:color w:val="000000"/>
          <w:sz w:val="28"/>
          <w:szCs w:val="28"/>
          <w:lang w:eastAsia="ar-SA"/>
        </w:rPr>
        <w:t>Какими статьями Судебника 1550 г. мог руководствоваться суд при вынесении приговора Шеину?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7.</w:t>
      </w:r>
      <w:r w:rsidRPr="0049744C">
        <w:rPr>
          <w:rFonts w:ascii="Times New Roman" w:eastAsia="Times New Roman" w:hAnsi="Times New Roman"/>
          <w:color w:val="000000"/>
          <w:sz w:val="28"/>
          <w:szCs w:val="28"/>
          <w:lang w:eastAsia="ar-SA"/>
        </w:rPr>
        <w:t xml:space="preserve"> Как известно, русский царь Иван IV за свою жизнь состоял в браке семь раз, что было, согласно церковным канонам, совершенно недопустимо для обычного христианина.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 xml:space="preserve">Какую ответственность мог бы понести Иван IV по </w:t>
      </w:r>
      <w:proofErr w:type="spellStart"/>
      <w:r w:rsidRPr="0049744C">
        <w:rPr>
          <w:rFonts w:ascii="Times New Roman" w:eastAsia="Times New Roman" w:hAnsi="Times New Roman"/>
          <w:i/>
          <w:iCs/>
          <w:color w:val="000000"/>
          <w:sz w:val="28"/>
          <w:szCs w:val="28"/>
          <w:lang w:eastAsia="ar-SA"/>
        </w:rPr>
        <w:t>Стоглаву</w:t>
      </w:r>
      <w:proofErr w:type="spellEnd"/>
      <w:r w:rsidRPr="0049744C">
        <w:rPr>
          <w:rFonts w:ascii="Times New Roman" w:eastAsia="Times New Roman" w:hAnsi="Times New Roman"/>
          <w:i/>
          <w:iCs/>
          <w:color w:val="000000"/>
          <w:sz w:val="28"/>
          <w:szCs w:val="28"/>
          <w:lang w:eastAsia="ar-SA"/>
        </w:rPr>
        <w:t>?</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lastRenderedPageBreak/>
        <w:t>Задача 8.</w:t>
      </w:r>
      <w:r w:rsidRPr="0049744C">
        <w:rPr>
          <w:rFonts w:ascii="Times New Roman" w:eastAsia="Times New Roman" w:hAnsi="Times New Roman"/>
          <w:color w:val="000000"/>
          <w:sz w:val="28"/>
          <w:szCs w:val="28"/>
          <w:lang w:eastAsia="ar-SA"/>
        </w:rPr>
        <w:t xml:space="preserve"> Сподвижник Ивана IV князь А. Курбский, опасаясь подозрений в измене и преследований со стороны царя, перешел во время Ливонской войны на сторону врага. Несмотря на требования Ивана IV, Курбский так и не вернулся обратно в Россию.</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Изучив обстоятельства дела, квалифицируйте деяние А. Курбского по действовавшему во время его совершения закону.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9.</w:t>
      </w:r>
      <w:r w:rsidRPr="0049744C">
        <w:rPr>
          <w:rFonts w:ascii="Times New Roman" w:eastAsia="Times New Roman" w:hAnsi="Times New Roman"/>
          <w:color w:val="000000"/>
          <w:sz w:val="28"/>
          <w:szCs w:val="28"/>
          <w:lang w:eastAsia="ar-SA"/>
        </w:rPr>
        <w:t> В XVIII в. широкую известность получило «дело царевича Алексея», главным фигурантом по которому проходил сын Петра I от первого брака.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Изучив обстоятельства дела, определите, какое наказание должен был понести царевич Алексей по Артикулу воинскому?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10.</w:t>
      </w:r>
      <w:r w:rsidRPr="0049744C">
        <w:rPr>
          <w:rFonts w:ascii="Times New Roman" w:eastAsia="Times New Roman" w:hAnsi="Times New Roman"/>
          <w:color w:val="000000"/>
          <w:sz w:val="28"/>
          <w:szCs w:val="28"/>
          <w:lang w:eastAsia="ar-SA"/>
        </w:rPr>
        <w:t xml:space="preserve"> Героиня романа «Война и мир» Н. Ростова, будучи обрученной с А. Болконским, поддавшись уговорам женатого А. Курагина, намеревалась сбежать с ним и изменить тем самым будущему супругу.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Если бы замысел Курагина осуществился, какое наказание грозило ему и Ростовой по Артикулу воинскому?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b/>
          <w:color w:val="000000"/>
          <w:sz w:val="28"/>
          <w:szCs w:val="28"/>
          <w:lang w:eastAsia="ar-SA"/>
        </w:rPr>
        <w:t>Задача 11.</w:t>
      </w:r>
      <w:r w:rsidRPr="0049744C">
        <w:rPr>
          <w:rFonts w:ascii="Times New Roman" w:eastAsia="Times New Roman" w:hAnsi="Times New Roman"/>
          <w:color w:val="000000"/>
          <w:sz w:val="28"/>
          <w:szCs w:val="28"/>
          <w:lang w:eastAsia="ar-SA"/>
        </w:rPr>
        <w:t xml:space="preserve"> Собрание дворянства Пошехонского уезда избирало своего предводителя. На эту должность претендовали поручик Кузнецов 24 лет с доходом с деревень 350 рублей в год, вдовец Малов 63 лет с доходом 180 рублей, женатый вторым браком Ярков, 45 лет, с доходом 80 рублей и полковник Сабуров 35 лет с доходом 470 рублей.</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Кто из этих людей не мог быть избран на должность уездного предводителя дворянства? Каков был механизм избрания предводителя дворянства</w:t>
      </w:r>
      <w:r w:rsidRPr="0049744C">
        <w:rPr>
          <w:rFonts w:ascii="Times New Roman" w:eastAsia="Times New Roman" w:hAnsi="Times New Roman"/>
          <w:sz w:val="28"/>
          <w:szCs w:val="28"/>
          <w:lang w:eastAsia="ar-SA"/>
        </w:rPr>
        <w:t xml:space="preserve"> во времена </w:t>
      </w:r>
      <w:r w:rsidRPr="0049744C">
        <w:rPr>
          <w:rFonts w:ascii="Times New Roman" w:eastAsia="Times New Roman" w:hAnsi="Times New Roman"/>
          <w:i/>
          <w:iCs/>
          <w:color w:val="000000"/>
          <w:sz w:val="28"/>
          <w:szCs w:val="28"/>
          <w:lang w:eastAsia="ar-SA"/>
        </w:rPr>
        <w:t>Екатерины II?</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12.</w:t>
      </w:r>
      <w:r w:rsidRPr="0049744C">
        <w:rPr>
          <w:rFonts w:ascii="Times New Roman" w:eastAsia="Times New Roman" w:hAnsi="Times New Roman"/>
          <w:color w:val="000000"/>
          <w:sz w:val="28"/>
          <w:szCs w:val="28"/>
          <w:lang w:eastAsia="ar-SA"/>
        </w:rPr>
        <w:t xml:space="preserve"> Помещик Соколов решил сделать на принадлежащей ему земле небольшой оросительный канал, чтобы в засушливые годы повысить урожайность. Во время сооружения канала его крестьяне случайно наткнулись на угольный пласт. Позднее выяснилось, что на земле помещика имеются богатые залежи угля. Тогда Соколов решил заняться добычей этого полезного ископаемого. Но губернатор, узнав об этом, запретил добывать уголь, заявив, что Соколов может получать доходы со своей земли, а все, что находится под землей, принадлежит казне.</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Имел ли Соколов право на добычу угля</w:t>
      </w:r>
      <w:r w:rsidRPr="0049744C">
        <w:rPr>
          <w:rFonts w:ascii="Times New Roman" w:eastAsia="Times New Roman" w:hAnsi="Times New Roman"/>
          <w:sz w:val="28"/>
          <w:szCs w:val="28"/>
          <w:lang w:eastAsia="ar-SA"/>
        </w:rPr>
        <w:t xml:space="preserve"> </w:t>
      </w:r>
      <w:r w:rsidRPr="0049744C">
        <w:rPr>
          <w:rFonts w:ascii="Times New Roman" w:eastAsia="Times New Roman" w:hAnsi="Times New Roman"/>
          <w:i/>
          <w:iCs/>
          <w:color w:val="000000"/>
          <w:sz w:val="28"/>
          <w:szCs w:val="28"/>
          <w:lang w:eastAsia="ar-SA"/>
        </w:rPr>
        <w:t>во времена Екатерины II?</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13.</w:t>
      </w:r>
      <w:r w:rsidRPr="0049744C">
        <w:rPr>
          <w:rFonts w:ascii="Times New Roman" w:eastAsia="Times New Roman" w:hAnsi="Times New Roman"/>
          <w:color w:val="000000"/>
          <w:sz w:val="28"/>
          <w:szCs w:val="28"/>
          <w:lang w:eastAsia="ar-SA"/>
        </w:rPr>
        <w:t xml:space="preserve"> В сентябре 1846 г. во время драки в кабаке мещанину Коровину были нанесены ножевые ранения, от которых тот вскоре скончался. Виновника по горячим следам установить не удалось. Летом 1857 г. в этом же кабаке, цеховой ремесленник Кошкин, изрядно выпив, стал хвастаться, как когда-то «завалил» здесь оскорбившего его собутыльника.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Должен ли Кошкин привлекаться к ответственности за убийство?</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14.</w:t>
      </w:r>
      <w:r w:rsidRPr="0049744C">
        <w:rPr>
          <w:rFonts w:ascii="Times New Roman" w:eastAsia="Times New Roman" w:hAnsi="Times New Roman"/>
          <w:color w:val="000000"/>
          <w:sz w:val="28"/>
          <w:szCs w:val="28"/>
          <w:lang w:eastAsia="ar-SA"/>
        </w:rPr>
        <w:t xml:space="preserve"> Пушкин вызвал на дуэль Дантеса. Дантес принял вызов, и в результате поединка Пушкин получил тяжелое ранение, от которого вскоре скончался.</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Должен ли нести ответственность Дантес по Уложению 1845 г. (по Артикулу воинскому)?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lastRenderedPageBreak/>
        <w:t>Задача 15.</w:t>
      </w:r>
      <w:r w:rsidRPr="0049744C">
        <w:rPr>
          <w:rFonts w:ascii="Times New Roman" w:eastAsia="Times New Roman" w:hAnsi="Times New Roman"/>
          <w:color w:val="000000"/>
          <w:sz w:val="28"/>
          <w:szCs w:val="28"/>
          <w:lang w:eastAsia="ar-SA"/>
        </w:rPr>
        <w:t xml:space="preserve"> Герой «Ревизора» Хлестаков в уездном городе N был принят за крупного чиновника и, как известно, воспользовался этой ситуацией.</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Имелся ли в действиях Хлестакова состав преступления по Уложению 1845 г.?</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 xml:space="preserve"> Задача 16.</w:t>
      </w: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color w:val="000000"/>
          <w:sz w:val="28"/>
          <w:szCs w:val="28"/>
          <w:lang w:eastAsia="ar-SA"/>
        </w:rPr>
        <w:t>В 1869 г. Кузьмин украл мешок зерна у своего соседа Назарова. Когда Кузьмин был задержан, он потребовал, чтобы его дело рассматривалось в суде присяжных.</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Имеются ли основания для удовлетворения ходатайства Кузьмина?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bCs/>
          <w:color w:val="000000"/>
          <w:sz w:val="28"/>
          <w:szCs w:val="28"/>
          <w:lang w:eastAsia="ar-SA"/>
        </w:rPr>
        <w:t>Задача 17. </w:t>
      </w:r>
      <w:r w:rsidRPr="0049744C">
        <w:rPr>
          <w:rFonts w:ascii="Times New Roman" w:eastAsia="Times New Roman" w:hAnsi="Times New Roman"/>
          <w:color w:val="000000"/>
          <w:sz w:val="28"/>
          <w:szCs w:val="28"/>
          <w:lang w:eastAsia="ar-SA"/>
        </w:rPr>
        <w:t>При обсуждении на заседании Гос. Думы государственной росписи на 1912 г. депутат Платонов предложил исключить из нее статьи расходов, связанные с выплатами по кредитам, полученным от иностранных государств, а сэкономленные деньги направить на поддержку рабочих, пострадавших от несчастных случаев на производстве и оставшихся инвалидами.</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Может ли быть утверждено данное предложение?</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bCs/>
          <w:color w:val="000000"/>
          <w:sz w:val="28"/>
          <w:szCs w:val="28"/>
          <w:lang w:eastAsia="ar-SA"/>
        </w:rPr>
        <w:t xml:space="preserve">Задача 18.  </w:t>
      </w:r>
      <w:r w:rsidRPr="0049744C">
        <w:rPr>
          <w:rFonts w:ascii="Times New Roman" w:eastAsia="Times New Roman" w:hAnsi="Times New Roman"/>
          <w:bCs/>
          <w:color w:val="000000"/>
          <w:sz w:val="28"/>
          <w:szCs w:val="28"/>
          <w:lang w:eastAsia="ar-SA"/>
        </w:rPr>
        <w:t>В 1910 году</w:t>
      </w:r>
      <w:r w:rsidRPr="0049744C">
        <w:rPr>
          <w:rFonts w:ascii="Times New Roman" w:eastAsia="Times New Roman" w:hAnsi="Times New Roman"/>
          <w:b/>
          <w:bCs/>
          <w:color w:val="000000"/>
          <w:sz w:val="28"/>
          <w:szCs w:val="28"/>
          <w:lang w:eastAsia="ar-SA"/>
        </w:rPr>
        <w:t xml:space="preserve"> </w:t>
      </w:r>
      <w:r w:rsidRPr="0049744C">
        <w:rPr>
          <w:rFonts w:ascii="Times New Roman" w:eastAsia="Times New Roman" w:hAnsi="Times New Roman"/>
          <w:color w:val="000000"/>
          <w:sz w:val="28"/>
          <w:szCs w:val="28"/>
          <w:lang w:eastAsia="ar-SA"/>
        </w:rPr>
        <w:t>перед началом работы Гос. Думы выяснилось, что в зале заседаний присутствует только 179 депутатов из 565. Председатель Думы в такой ситуации принял решение продолжить работу, так как на повестке дня стоял важный и не терпящий отлагательств законопроект, внесенный императором, об увеличении ассигнований на военную промышленность.</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Правильно ли поступил Председатель Гос. Думы?</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bCs/>
          <w:color w:val="000000"/>
          <w:sz w:val="28"/>
          <w:szCs w:val="28"/>
          <w:lang w:eastAsia="ar-SA"/>
        </w:rPr>
        <w:t>Задача 19. </w:t>
      </w:r>
      <w:r w:rsidRPr="0049744C">
        <w:rPr>
          <w:rFonts w:ascii="Times New Roman" w:eastAsia="Times New Roman" w:hAnsi="Times New Roman"/>
          <w:color w:val="000000"/>
          <w:sz w:val="28"/>
          <w:szCs w:val="28"/>
          <w:lang w:eastAsia="ar-SA"/>
        </w:rPr>
        <w:t>Супруги Антоновы сочетались церковным браком 18 декабря 1917 г. Однако местный ЗАГС признал такой брак незаконным, указав, что при советской власти церковные браки запрещены. Антоновым было предложено подать заявление о государственной регистрации брака.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 xml:space="preserve">Соответствовало ли закону решение </w:t>
      </w:r>
      <w:proofErr w:type="spellStart"/>
      <w:r w:rsidRPr="0049744C">
        <w:rPr>
          <w:rFonts w:ascii="Times New Roman" w:eastAsia="Times New Roman" w:hAnsi="Times New Roman"/>
          <w:i/>
          <w:iCs/>
          <w:color w:val="000000"/>
          <w:sz w:val="28"/>
          <w:szCs w:val="28"/>
          <w:lang w:eastAsia="ar-SA"/>
        </w:rPr>
        <w:t>ЗАГСа</w:t>
      </w:r>
      <w:proofErr w:type="spellEnd"/>
      <w:r w:rsidRPr="0049744C">
        <w:rPr>
          <w:rFonts w:ascii="Times New Roman" w:eastAsia="Times New Roman" w:hAnsi="Times New Roman"/>
          <w:i/>
          <w:iCs/>
          <w:color w:val="000000"/>
          <w:sz w:val="28"/>
          <w:szCs w:val="28"/>
          <w:lang w:eastAsia="ar-SA"/>
        </w:rPr>
        <w:t>?</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20.</w:t>
      </w:r>
      <w:r w:rsidRPr="0049744C">
        <w:rPr>
          <w:rFonts w:ascii="Times New Roman" w:eastAsia="Times New Roman" w:hAnsi="Times New Roman"/>
          <w:color w:val="000000"/>
          <w:sz w:val="28"/>
          <w:szCs w:val="28"/>
          <w:lang w:eastAsia="ar-SA"/>
        </w:rPr>
        <w:t xml:space="preserve">  У одинокой Сидоровой летом 1919 г. родился ребенок. При регистрации рождения ребенка Сидорова завила, что его отцом является Воронин и просила его вписать в документ о рождении. Однако сам Воронин отрицал факт своего отцовства, при этом он заявил, что ребенок вообще является незаконнорожденным, следовательно, даже если бы он и являлся отцом, на него все равно не может быть возложена обязанность по его содержанию.</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Каким образом могло быть установлено отцовство Воронина? Влиял ли на правовой статус ребенка факт его рождения вне брака?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21.</w:t>
      </w:r>
      <w:r w:rsidRPr="0049744C">
        <w:rPr>
          <w:rFonts w:ascii="Times New Roman" w:eastAsia="Times New Roman" w:hAnsi="Times New Roman"/>
          <w:color w:val="000000"/>
          <w:sz w:val="28"/>
          <w:szCs w:val="28"/>
          <w:lang w:eastAsia="ar-SA"/>
        </w:rPr>
        <w:t xml:space="preserve">  Демидов и Морозов, до 1917 г. принадлежавшие к дворянскому сословию, приняли решение открыть товарищество в 1926 году, сферой деятельности которого должна была стать торговля. Данные лица заключили договор и подали заявление о включении их товарищества в торговый реестр. Однако в регистрации товарищества заявителям было отказано по мотивам их принадлежности к эксплуататорскому классу.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Обоснован ли отказ в регистрации товарищества?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22.</w:t>
      </w:r>
      <w:r w:rsidRPr="0049744C">
        <w:rPr>
          <w:rFonts w:ascii="Times New Roman" w:eastAsia="Times New Roman" w:hAnsi="Times New Roman"/>
          <w:color w:val="000000"/>
          <w:sz w:val="28"/>
          <w:szCs w:val="28"/>
          <w:lang w:eastAsia="ar-SA"/>
        </w:rPr>
        <w:t xml:space="preserve">  Акционерное общество «Труд на пользу» было в августе 1927 года объявлено по суду несостоятельным. Сумма, вырученная от </w:t>
      </w:r>
      <w:r w:rsidRPr="0049744C">
        <w:rPr>
          <w:rFonts w:ascii="Times New Roman" w:eastAsia="Times New Roman" w:hAnsi="Times New Roman"/>
          <w:color w:val="000000"/>
          <w:sz w:val="28"/>
          <w:szCs w:val="28"/>
          <w:lang w:eastAsia="ar-SA"/>
        </w:rPr>
        <w:lastRenderedPageBreak/>
        <w:t>продажи имущества общества, не смогла в полном объеме обеспечить требования кредиторов. Кредиторы подали в суд на акционеров, требуя компенсировать за счет собственных средств недостающую часть суммы.</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Должны ли акционеры общества отвечать по его долгам?</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23.</w:t>
      </w:r>
      <w:r w:rsidRPr="0049744C">
        <w:rPr>
          <w:rFonts w:ascii="Times New Roman" w:eastAsia="Times New Roman" w:hAnsi="Times New Roman"/>
          <w:color w:val="000000"/>
          <w:sz w:val="28"/>
          <w:szCs w:val="28"/>
          <w:lang w:eastAsia="ar-SA"/>
        </w:rPr>
        <w:t xml:space="preserve">  Крестьянин Степанов обратился с просьбой к своему соседу Сахарову о помощи ввиду тяжелого материального положения семьи. В ответ Сахаров предложил Степанову продать ему одну десятину земли, на что последний дал свое согласие.</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Была ли возможна в условиях нэпа такая сделка?</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b/>
          <w:color w:val="000000"/>
          <w:sz w:val="28"/>
          <w:szCs w:val="28"/>
          <w:lang w:eastAsia="ar-SA"/>
        </w:rPr>
        <w:t>Задача 24.</w:t>
      </w:r>
      <w:r w:rsidRPr="0049744C">
        <w:rPr>
          <w:rFonts w:ascii="Times New Roman" w:eastAsia="Times New Roman" w:hAnsi="Times New Roman"/>
          <w:color w:val="000000"/>
          <w:sz w:val="28"/>
          <w:szCs w:val="28"/>
          <w:lang w:eastAsia="ar-SA"/>
        </w:rPr>
        <w:t xml:space="preserve">  Колхозник Васильев написал председателю колхоза «Красный путь» Семенову заявление, в котором просил предоставить ему очередной оплачиваемый отпуск за 1938 г. в июле месяце, так как родственники, проживавшие на юге, пригласили его семью в гости. Однако председатель колхоза заявил Васильеву, что никакого отпуска тот не получит вообще. После этого Васильев обратился в районный комитет партии и заявил, что в их колхозе нарушаются права советских граждан, так как Конституция СССР каждому гражданину гарантирует право на отдых.</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Насколько обоснованным был отказ в предоставлении отпуска Васильеву?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25.</w:t>
      </w:r>
      <w:r w:rsidRPr="0049744C">
        <w:rPr>
          <w:rFonts w:ascii="Times New Roman" w:eastAsia="Times New Roman" w:hAnsi="Times New Roman"/>
          <w:color w:val="000000"/>
          <w:sz w:val="28"/>
          <w:szCs w:val="28"/>
          <w:lang w:eastAsia="ar-SA"/>
        </w:rPr>
        <w:t xml:space="preserve">  В 1940 г. сын бывшего помещика Куракин по достижении призывного возраста явился в военкомат, заявив о желании служить в Красной Армии. Однако Куракину было отказано на том основании, что по своему социальному происхождению он относится к нетрудовым элементам, которые не имеют права служить в армии рабоче-крестьянского государства.</w:t>
      </w:r>
    </w:p>
    <w:p w:rsidR="00A82754" w:rsidRPr="0049744C" w:rsidRDefault="00A82754" w:rsidP="00A82754">
      <w:pPr>
        <w:suppressAutoHyphens/>
        <w:spacing w:after="0" w:line="240" w:lineRule="auto"/>
        <w:ind w:firstLine="709"/>
        <w:jc w:val="both"/>
        <w:rPr>
          <w:rFonts w:ascii="Times New Roman" w:eastAsia="Times New Roman" w:hAnsi="Times New Roman"/>
          <w:i/>
          <w:iCs/>
          <w:color w:val="000000"/>
          <w:sz w:val="28"/>
          <w:szCs w:val="28"/>
          <w:lang w:eastAsia="ar-SA"/>
        </w:rPr>
      </w:pPr>
      <w:r w:rsidRPr="0049744C">
        <w:rPr>
          <w:rFonts w:ascii="Times New Roman" w:eastAsia="Times New Roman" w:hAnsi="Times New Roman"/>
          <w:i/>
          <w:iCs/>
          <w:color w:val="000000"/>
          <w:sz w:val="28"/>
          <w:szCs w:val="28"/>
          <w:lang w:eastAsia="ar-SA"/>
        </w:rPr>
        <w:t>Мог ли Куракин служить в Красной Армии?</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26.</w:t>
      </w:r>
      <w:r w:rsidRPr="0049744C">
        <w:rPr>
          <w:rFonts w:ascii="Times New Roman" w:eastAsia="Times New Roman" w:hAnsi="Times New Roman"/>
          <w:color w:val="000000"/>
          <w:sz w:val="28"/>
          <w:szCs w:val="28"/>
          <w:lang w:eastAsia="ar-SA"/>
        </w:rPr>
        <w:t xml:space="preserve">  Народный судья Иванов был приглашен избирателями на собрание для отчета в своей работе за год. Однако Иванов ответил отказом, обратив внимание на то, что согласно ст. 9 Основ законодательства о судоустройстве СССР… 1958 г. при осуществлении правосудия судьи независимы и подчиняются только закону.</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Обязан ли Иванов отчитываться перед избирателями? Допускался ли советским законодательством отзыв народного судьи?</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27</w:t>
      </w:r>
      <w:r w:rsidRPr="0049744C">
        <w:rPr>
          <w:rFonts w:ascii="Times New Roman" w:eastAsia="Times New Roman" w:hAnsi="Times New Roman"/>
          <w:color w:val="000000"/>
          <w:sz w:val="28"/>
          <w:szCs w:val="28"/>
          <w:lang w:eastAsia="ar-SA"/>
        </w:rPr>
        <w:t>.</w:t>
      </w:r>
      <w:r w:rsidRPr="0049744C">
        <w:rPr>
          <w:rFonts w:ascii="Times New Roman" w:eastAsia="Times New Roman" w:hAnsi="Times New Roman"/>
          <w:b/>
          <w:bCs/>
          <w:color w:val="000000"/>
          <w:sz w:val="28"/>
          <w:szCs w:val="28"/>
          <w:lang w:eastAsia="ar-SA"/>
        </w:rPr>
        <w:t> </w:t>
      </w:r>
      <w:proofErr w:type="spellStart"/>
      <w:r w:rsidRPr="0049744C">
        <w:rPr>
          <w:rFonts w:ascii="Times New Roman" w:eastAsia="Times New Roman" w:hAnsi="Times New Roman"/>
          <w:color w:val="000000"/>
          <w:sz w:val="28"/>
          <w:szCs w:val="28"/>
          <w:lang w:eastAsia="ar-SA"/>
        </w:rPr>
        <w:t>Тутаевский</w:t>
      </w:r>
      <w:proofErr w:type="spellEnd"/>
      <w:r w:rsidRPr="0049744C">
        <w:rPr>
          <w:rFonts w:ascii="Times New Roman" w:eastAsia="Times New Roman" w:hAnsi="Times New Roman"/>
          <w:color w:val="000000"/>
          <w:sz w:val="28"/>
          <w:szCs w:val="28"/>
          <w:lang w:eastAsia="ar-SA"/>
        </w:rPr>
        <w:t xml:space="preserve"> районный совет народных депутатов в 1979 г. принял решение об увеличении продолжительности рабочей недели на территории района до 42 часов с целью победы в областном социалистическом соревновании. Всем руководителям предприятий и учреждений района предписывалось довести эту информацию до трудящихся.</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Соответствовало ли данное решение советскому законодательству? Каким образом регулировалась продолжительность рабочего времени колхозников?</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t>Задача 28</w:t>
      </w: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color w:val="000000"/>
          <w:sz w:val="28"/>
          <w:szCs w:val="28"/>
          <w:lang w:eastAsia="ar-SA"/>
        </w:rPr>
        <w:t>Писарев в 1969 г. был привлечен к ответственности за убийство из ревности, совершенное им в 1960 г.</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По какому закону следовало квалифицировать это преступление (п. «а» ст. 136 УК РСФСР 1926 г. или ст. 103 УК РСФСР 1960 г.)?</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b/>
          <w:color w:val="000000"/>
          <w:sz w:val="28"/>
          <w:szCs w:val="28"/>
          <w:lang w:eastAsia="ar-SA"/>
        </w:rPr>
        <w:lastRenderedPageBreak/>
        <w:t>Задача 29</w:t>
      </w:r>
      <w:r w:rsidRPr="0049744C">
        <w:rPr>
          <w:rFonts w:ascii="Times New Roman" w:eastAsia="Times New Roman" w:hAnsi="Times New Roman"/>
          <w:color w:val="000000"/>
          <w:sz w:val="28"/>
          <w:szCs w:val="28"/>
          <w:lang w:eastAsia="ar-SA"/>
        </w:rPr>
        <w:t>.</w:t>
      </w: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color w:val="000000"/>
          <w:sz w:val="28"/>
          <w:szCs w:val="28"/>
          <w:lang w:eastAsia="ar-SA"/>
        </w:rPr>
        <w:t>В 1962 г. Волков, 16 лет, Семенов, 14 лет и Николаев, 13 лет совместно совершили несколько краж из квартир. При попытке совершения очередной кражи все они были задержаны.</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Подлежали ли данные лица уголовной ответственности?</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color w:val="000000"/>
          <w:sz w:val="28"/>
          <w:szCs w:val="28"/>
          <w:lang w:eastAsia="ar-SA"/>
        </w:rPr>
        <w:t> </w:t>
      </w:r>
      <w:r w:rsidRPr="0049744C">
        <w:rPr>
          <w:rFonts w:ascii="Times New Roman" w:eastAsia="Times New Roman" w:hAnsi="Times New Roman"/>
          <w:b/>
          <w:color w:val="000000"/>
          <w:sz w:val="28"/>
          <w:szCs w:val="28"/>
          <w:lang w:eastAsia="ar-SA"/>
        </w:rPr>
        <w:t>Задача 30</w:t>
      </w:r>
      <w:r w:rsidRPr="0049744C">
        <w:rPr>
          <w:rFonts w:ascii="Times New Roman" w:eastAsia="Times New Roman" w:hAnsi="Times New Roman"/>
          <w:color w:val="000000"/>
          <w:sz w:val="28"/>
          <w:szCs w:val="28"/>
          <w:lang w:eastAsia="ar-SA"/>
        </w:rPr>
        <w:t>.</w:t>
      </w:r>
      <w:r w:rsidRPr="0049744C">
        <w:rPr>
          <w:rFonts w:ascii="Times New Roman" w:eastAsia="Times New Roman" w:hAnsi="Times New Roman"/>
          <w:b/>
          <w:bCs/>
          <w:color w:val="000000"/>
          <w:sz w:val="28"/>
          <w:szCs w:val="28"/>
          <w:lang w:eastAsia="ar-SA"/>
        </w:rPr>
        <w:t> </w:t>
      </w:r>
      <w:r w:rsidRPr="0049744C">
        <w:rPr>
          <w:rFonts w:ascii="Times New Roman" w:eastAsia="Times New Roman" w:hAnsi="Times New Roman"/>
          <w:color w:val="000000"/>
          <w:sz w:val="28"/>
          <w:szCs w:val="28"/>
          <w:lang w:eastAsia="ar-SA"/>
        </w:rPr>
        <w:t>Во время работы Съезда народных депутатов СССР депутат Митрохин обратился с запросом к Президенту СССР, который касался предпринимаемых руководством страны мер по борьбе с товарным дефицитом. Однако на этот вопрос Митрохин ответа не получил, и на одном из заседаний Съезда поставил вопрос и применении к Президенту дисциплинарных санкций.</w:t>
      </w:r>
    </w:p>
    <w:p w:rsidR="00A82754" w:rsidRPr="0049744C" w:rsidRDefault="00A82754" w:rsidP="00A82754">
      <w:pPr>
        <w:suppressAutoHyphens/>
        <w:spacing w:after="0" w:line="240" w:lineRule="auto"/>
        <w:ind w:firstLine="709"/>
        <w:jc w:val="both"/>
        <w:rPr>
          <w:rFonts w:ascii="Times New Roman" w:eastAsia="Times New Roman" w:hAnsi="Times New Roman"/>
          <w:color w:val="000000"/>
          <w:sz w:val="28"/>
          <w:szCs w:val="28"/>
          <w:lang w:eastAsia="ar-SA"/>
        </w:rPr>
      </w:pPr>
      <w:r w:rsidRPr="0049744C">
        <w:rPr>
          <w:rFonts w:ascii="Times New Roman" w:eastAsia="Times New Roman" w:hAnsi="Times New Roman"/>
          <w:i/>
          <w:iCs/>
          <w:color w:val="000000"/>
          <w:sz w:val="28"/>
          <w:szCs w:val="28"/>
          <w:lang w:eastAsia="ar-SA"/>
        </w:rPr>
        <w:t>Обязан ли был Президент СССР давать ответы на депутатские запросы?</w:t>
      </w:r>
    </w:p>
    <w:p w:rsidR="001C2C5B" w:rsidRDefault="001C2C5B">
      <w:bookmarkStart w:id="0" w:name="_GoBack"/>
      <w:bookmarkEnd w:id="0"/>
    </w:p>
    <w:sectPr w:rsidR="001C2C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666C"/>
    <w:multiLevelType w:val="multilevel"/>
    <w:tmpl w:val="FCE6953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441A6E"/>
    <w:multiLevelType w:val="multilevel"/>
    <w:tmpl w:val="14CC5C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A61"/>
    <w:rsid w:val="001C2C5B"/>
    <w:rsid w:val="00A82754"/>
    <w:rsid w:val="00D83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340769-2746-449E-8C78-D77BB405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2754"/>
    <w:pPr>
      <w:spacing w:line="25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Рокотянская Анна Анатольевна</dc:creator>
  <cp:keywords/>
  <dc:description/>
  <cp:lastModifiedBy>Рокотянская Анна Анатольевна</cp:lastModifiedBy>
  <cp:revision>2</cp:revision>
  <dcterms:created xsi:type="dcterms:W3CDTF">2026-06-04T13:15:00Z</dcterms:created>
  <dcterms:modified xsi:type="dcterms:W3CDTF">2026-06-04T13:15:00Z</dcterms:modified>
</cp:coreProperties>
</file>