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ДОНСКОЙ 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410" w:end="0"/>
        <w:jc w:val="both"/>
        <w:rPr>
          <w:sz w:val="28"/>
          <w:szCs w:val="28"/>
        </w:rPr>
      </w:pPr>
      <w:r>
        <w:rPr>
          <w:b/>
          <w:bCs/>
          <w:sz w:val="28"/>
          <w:szCs w:val="28"/>
        </w:rPr>
        <w:t xml:space="preserve">         </w:t>
      </w:r>
      <w:r>
        <w:rPr>
          <w:b/>
          <w:bCs/>
          <w:sz w:val="28"/>
          <w:szCs w:val="28"/>
        </w:rPr>
        <w:t>Тема № 7</w:t>
      </w:r>
      <w:r>
        <w:rPr>
          <w:b/>
          <w:bCs/>
          <w:caps/>
          <w:sz w:val="28"/>
          <w:szCs w:val="28"/>
        </w:rPr>
        <w:t>:</w:t>
      </w:r>
      <w:r>
        <w:rPr>
          <w:b/>
          <w:caps/>
          <w:sz w:val="28"/>
          <w:szCs w:val="28"/>
        </w:rPr>
        <w:t xml:space="preserve"> </w:t>
      </w:r>
      <w:r>
        <w:rPr>
          <w:sz w:val="28"/>
          <w:szCs w:val="28"/>
        </w:rPr>
        <w:t>Выполнение упражнений учебных стрельб и</w:t>
      </w:r>
    </w:p>
    <w:p>
      <w:pPr>
        <w:pStyle w:val="Normal"/>
        <w:ind w:hanging="2329" w:start="2410" w:end="0"/>
        <w:jc w:val="both"/>
        <w:rPr>
          <w:sz w:val="28"/>
          <w:szCs w:val="28"/>
        </w:rPr>
      </w:pPr>
      <w:r>
        <w:rPr>
          <w:sz w:val="28"/>
          <w:szCs w:val="28"/>
        </w:rPr>
        <w:t xml:space="preserve">                             </w:t>
      </w:r>
      <w:r>
        <w:rPr>
          <w:sz w:val="28"/>
          <w:szCs w:val="28"/>
        </w:rPr>
        <w:t>стрелкового оружия.</w:t>
      </w:r>
    </w:p>
    <w:p>
      <w:pPr>
        <w:pStyle w:val="Normal"/>
        <w:ind w:hanging="2329" w:start="2552" w:end="0"/>
        <w:jc w:val="both"/>
        <w:rPr>
          <w:sz w:val="28"/>
          <w:szCs w:val="28"/>
        </w:rPr>
      </w:pPr>
      <w:r>
        <w:rPr>
          <w:bCs/>
          <w:sz w:val="28"/>
          <w:szCs w:val="28"/>
          <w:lang w:val="ru-RU"/>
        </w:rPr>
        <w:t xml:space="preserve">      </w:t>
      </w:r>
      <w:r>
        <w:rPr>
          <w:bCs/>
          <w:sz w:val="28"/>
          <w:szCs w:val="28"/>
        </w:rPr>
        <w:t xml:space="preserve"> </w:t>
      </w:r>
      <w:r>
        <w:rPr>
          <w:b/>
          <w:bCs/>
          <w:sz w:val="28"/>
          <w:szCs w:val="28"/>
          <w:lang w:val="ru-RU"/>
        </w:rPr>
        <w:t xml:space="preserve">Занятие № </w:t>
      </w:r>
      <w:r>
        <w:rPr>
          <w:b/>
          <w:bCs/>
          <w:sz w:val="28"/>
          <w:szCs w:val="28"/>
        </w:rPr>
        <w:t>1</w:t>
      </w:r>
      <w:r>
        <w:rPr>
          <w:b/>
          <w:bCs/>
          <w:sz w:val="28"/>
          <w:szCs w:val="28"/>
          <w:lang w:val="ru-RU"/>
        </w:rPr>
        <w:t>:</w:t>
      </w:r>
      <w:r>
        <w:rPr>
          <w:bCs/>
          <w:sz w:val="28"/>
          <w:szCs w:val="28"/>
          <w:lang w:val="ru-RU"/>
        </w:rPr>
        <w:t xml:space="preserve"> </w:t>
      </w:r>
      <w:r>
        <w:rPr>
          <w:bCs/>
          <w:sz w:val="28"/>
          <w:szCs w:val="28"/>
        </w:rPr>
        <w:t xml:space="preserve">Приемы и правила стрельб из стрелкового оружия. </w:t>
      </w:r>
    </w:p>
    <w:p>
      <w:pPr>
        <w:pStyle w:val="Normal"/>
        <w:ind w:hanging="2329" w:start="2552" w:end="0"/>
        <w:jc w:val="both"/>
        <w:rPr>
          <w:sz w:val="28"/>
          <w:szCs w:val="28"/>
        </w:rPr>
      </w:pPr>
      <w:r>
        <w:rPr>
          <w:sz w:val="28"/>
          <w:szCs w:val="28"/>
        </w:rPr>
        <w:t xml:space="preserve">                                  </w:t>
      </w:r>
    </w:p>
    <w:p>
      <w:pPr>
        <w:pStyle w:val="Normal"/>
        <w:ind w:hanging="2329" w:start="2552" w:end="0"/>
        <w:jc w:val="both"/>
        <w:rPr>
          <w:sz w:val="28"/>
          <w:szCs w:val="28"/>
        </w:rPr>
      </w:pPr>
      <w:r>
        <w:rPr>
          <w:sz w:val="28"/>
          <w:szCs w:val="28"/>
        </w:rPr>
      </w:r>
    </w:p>
    <w:p>
      <w:pPr>
        <w:pStyle w:val="Normal"/>
        <w:ind w:hanging="2329" w:start="2552" w:end="0"/>
        <w:jc w:val="both"/>
        <w:rPr>
          <w:sz w:val="28"/>
          <w:szCs w:val="28"/>
        </w:rPr>
      </w:pPr>
      <w:r>
        <w:rPr>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bCs/>
          <w:sz w:val="28"/>
          <w:szCs w:val="28"/>
        </w:rPr>
      </w:pPr>
      <w:r>
        <w:rPr>
          <w:rFonts w:cs="Courier New" w:ascii="Courier New" w:hAnsi="Courier New"/>
          <w:b/>
          <w:bCs/>
          <w:sz w:val="28"/>
          <w:szCs w:val="28"/>
        </w:rPr>
      </w:r>
    </w:p>
    <w:p>
      <w:pPr>
        <w:pStyle w:val="Normal"/>
        <w:ind w:start="40" w:end="0"/>
        <w:jc w:val="center"/>
        <w:rPr>
          <w:b/>
          <w:bCs/>
          <w:sz w:val="28"/>
          <w:szCs w:val="28"/>
        </w:rPr>
      </w:pPr>
      <w:r>
        <w:rPr>
          <w:b/>
          <w:bCs/>
          <w:sz w:val="28"/>
          <w:szCs w:val="28"/>
        </w:rPr>
      </w:r>
    </w:p>
    <w:p>
      <w:pPr>
        <w:pStyle w:val="Normal"/>
        <w:ind w:start="40" w:end="0"/>
        <w:jc w:val="center"/>
        <w:rPr>
          <w:b/>
          <w:sz w:val="28"/>
          <w:szCs w:val="28"/>
        </w:rPr>
      </w:pPr>
      <w:r>
        <w:rPr>
          <w:b/>
          <w:bCs/>
          <w:sz w:val="28"/>
          <w:szCs w:val="28"/>
          <w:lang w:val="ru-RU"/>
        </w:rPr>
        <w:t>г. Ростов–на–Дону                                                                                                                                                                                                                                   20</w:t>
      </w:r>
      <w:r>
        <w:rPr>
          <w:b/>
          <w:bCs/>
          <w:sz w:val="28"/>
          <w:szCs w:val="28"/>
        </w:rPr>
        <w:t>23</w:t>
      </w:r>
      <w:r>
        <w:rPr>
          <w:b/>
          <w:bCs/>
          <w:sz w:val="28"/>
          <w:szCs w:val="28"/>
          <w:lang w:val="ru-RU"/>
        </w:rPr>
        <w:t xml:space="preserve"> г.</w:t>
      </w: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410" w:end="0"/>
        <w:jc w:val="both"/>
        <w:rPr>
          <w:sz w:val="28"/>
          <w:szCs w:val="28"/>
        </w:rPr>
      </w:pPr>
      <w:r>
        <w:rPr>
          <w:b/>
          <w:bCs/>
          <w:sz w:val="28"/>
          <w:szCs w:val="28"/>
        </w:rPr>
        <w:t xml:space="preserve">         </w:t>
      </w:r>
      <w:r>
        <w:rPr>
          <w:b/>
          <w:bCs/>
          <w:sz w:val="28"/>
          <w:szCs w:val="28"/>
        </w:rPr>
        <w:t>Тема № 7</w:t>
      </w:r>
      <w:r>
        <w:rPr>
          <w:b/>
          <w:bCs/>
          <w:caps/>
          <w:sz w:val="28"/>
          <w:szCs w:val="28"/>
        </w:rPr>
        <w:t>:</w:t>
      </w:r>
      <w:r>
        <w:rPr>
          <w:b/>
          <w:caps/>
          <w:sz w:val="28"/>
          <w:szCs w:val="28"/>
        </w:rPr>
        <w:t xml:space="preserve"> </w:t>
      </w:r>
      <w:r>
        <w:rPr>
          <w:sz w:val="28"/>
          <w:szCs w:val="28"/>
        </w:rPr>
        <w:t>Выполнение упражнений учебных стрельб и</w:t>
      </w:r>
    </w:p>
    <w:p>
      <w:pPr>
        <w:pStyle w:val="Normal"/>
        <w:ind w:hanging="2329" w:start="2410" w:end="0"/>
        <w:jc w:val="both"/>
        <w:rPr>
          <w:sz w:val="28"/>
          <w:szCs w:val="28"/>
        </w:rPr>
      </w:pPr>
      <w:r>
        <w:rPr>
          <w:sz w:val="28"/>
          <w:szCs w:val="28"/>
        </w:rPr>
        <w:t xml:space="preserve">                             </w:t>
      </w:r>
      <w:r>
        <w:rPr>
          <w:sz w:val="28"/>
          <w:szCs w:val="28"/>
        </w:rPr>
        <w:t>стрелкового оружия.</w:t>
      </w:r>
    </w:p>
    <w:p>
      <w:pPr>
        <w:pStyle w:val="Normal"/>
        <w:ind w:hanging="2329" w:start="2552" w:end="0"/>
        <w:jc w:val="both"/>
        <w:rPr>
          <w:sz w:val="28"/>
          <w:szCs w:val="28"/>
        </w:rPr>
      </w:pPr>
      <w:r>
        <w:rPr>
          <w:bCs/>
          <w:sz w:val="28"/>
          <w:szCs w:val="28"/>
          <w:lang w:val="ru-RU"/>
        </w:rPr>
        <w:t xml:space="preserve">      </w:t>
      </w:r>
      <w:r>
        <w:rPr>
          <w:bCs/>
          <w:sz w:val="28"/>
          <w:szCs w:val="28"/>
        </w:rPr>
        <w:t xml:space="preserve"> </w:t>
      </w:r>
      <w:r>
        <w:rPr>
          <w:b/>
          <w:bCs/>
          <w:sz w:val="28"/>
          <w:szCs w:val="28"/>
          <w:lang w:val="ru-RU"/>
        </w:rPr>
        <w:t xml:space="preserve">Занятие № </w:t>
      </w:r>
      <w:r>
        <w:rPr>
          <w:b/>
          <w:bCs/>
          <w:sz w:val="28"/>
          <w:szCs w:val="28"/>
        </w:rPr>
        <w:t>1</w:t>
      </w:r>
      <w:r>
        <w:rPr>
          <w:b/>
          <w:bCs/>
          <w:sz w:val="28"/>
          <w:szCs w:val="28"/>
          <w:lang w:val="ru-RU"/>
        </w:rPr>
        <w:t>:</w:t>
      </w:r>
      <w:r>
        <w:rPr>
          <w:bCs/>
          <w:sz w:val="28"/>
          <w:szCs w:val="28"/>
          <w:lang w:val="ru-RU"/>
        </w:rPr>
        <w:t xml:space="preserve"> </w:t>
      </w:r>
      <w:r>
        <w:rPr>
          <w:bCs/>
          <w:sz w:val="28"/>
          <w:szCs w:val="28"/>
        </w:rPr>
        <w:t xml:space="preserve">Приемы и правила стрельб из стрелкового оружия. </w:t>
      </w:r>
    </w:p>
    <w:p>
      <w:pPr>
        <w:pStyle w:val="Normal"/>
        <w:ind w:hanging="2329" w:start="2552" w:end="0"/>
        <w:jc w:val="both"/>
        <w:rPr>
          <w:sz w:val="28"/>
          <w:szCs w:val="28"/>
        </w:rPr>
      </w:pPr>
      <w:r>
        <w:rPr>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r>
    </w:p>
    <w:p>
      <w:pPr>
        <w:pStyle w:val="Normal"/>
        <w:ind w:start="-284" w:end="0"/>
        <w:jc w:val="center"/>
        <w:rPr>
          <w:b/>
          <w:iCs/>
          <w:sz w:val="28"/>
        </w:rPr>
      </w:pPr>
      <w:r>
        <w:rPr>
          <w:b/>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sz w:val="28"/>
          <w:szCs w:val="31"/>
        </w:rPr>
      </w:pPr>
      <w:r>
        <w:rPr>
          <w:iCs/>
          <w:sz w:val="28"/>
        </w:rPr>
        <w:t xml:space="preserve">      </w:t>
      </w:r>
      <w:r>
        <w:rPr>
          <w:b/>
          <w:bCs/>
          <w:sz w:val="28"/>
          <w:szCs w:val="31"/>
        </w:rPr>
        <w:t>Учебные и воспитательные цели:</w:t>
      </w:r>
    </w:p>
    <w:p>
      <w:pPr>
        <w:pStyle w:val="24"/>
        <w:numPr>
          <w:ilvl w:val="0"/>
          <w:numId w:val="2"/>
        </w:numPr>
        <w:suppressAutoHyphens w:val="true"/>
        <w:spacing w:lineRule="auto" w:line="240"/>
        <w:rPr>
          <w:sz w:val="28"/>
        </w:rPr>
      </w:pPr>
      <w:r>
        <w:rPr>
          <w:spacing w:val="-4"/>
          <w:sz w:val="28"/>
          <w:szCs w:val="28"/>
        </w:rPr>
        <w:t>Изучить особенности выполнения упражнений учебных стрельб.</w:t>
      </w:r>
    </w:p>
    <w:p>
      <w:pPr>
        <w:pStyle w:val="24"/>
        <w:numPr>
          <w:ilvl w:val="0"/>
          <w:numId w:val="2"/>
        </w:numPr>
        <w:suppressAutoHyphens w:val="true"/>
        <w:spacing w:lineRule="auto" w:line="240"/>
        <w:rPr>
          <w:sz w:val="28"/>
          <w:szCs w:val="28"/>
        </w:rPr>
      </w:pPr>
      <w:r>
        <w:rPr>
          <w:sz w:val="28"/>
          <w:szCs w:val="28"/>
          <w:shd w:fill="FFFFFF" w:val="clear"/>
        </w:rPr>
        <w:t>Привить навыки безопасного обращения с оружием, подготовить студентов, используя новые методики обучения, применять оружие в различных условиях, быстро, уверенно и гарантированно поражать нужные цели, расходуя минимальное количество боеприпасов. Воспитывать уверенность у обучаемых в действиях при оружии.</w:t>
      </w:r>
    </w:p>
    <w:p>
      <w:pPr>
        <w:pStyle w:val="24"/>
        <w:numPr>
          <w:ilvl w:val="0"/>
          <w:numId w:val="2"/>
        </w:numPr>
        <w:suppressAutoHyphens w:val="true"/>
        <w:spacing w:lineRule="auto" w:line="240"/>
        <w:rPr>
          <w:sz w:val="28"/>
        </w:rPr>
      </w:pPr>
      <w:r>
        <w:rPr>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4"/>
        <w:suppressAutoHyphens w:val="true"/>
        <w:spacing w:lineRule="auto" w:line="240"/>
        <w:ind w:hanging="0" w:start="426" w:end="0"/>
        <w:rPr>
          <w:sz w:val="28"/>
        </w:rPr>
      </w:pPr>
      <w:r>
        <w:rPr>
          <w:sz w:val="28"/>
        </w:rPr>
      </w:r>
    </w:p>
    <w:p>
      <w:pPr>
        <w:pStyle w:val="Normal"/>
        <w:numPr>
          <w:ilvl w:val="0"/>
          <w:numId w:val="7"/>
        </w:numPr>
        <w:shd w:fill="FFFFFF" w:val="clear"/>
        <w:suppressAutoHyphens w:val="true"/>
        <w:jc w:val="center"/>
        <w:rPr>
          <w:b/>
          <w:sz w:val="28"/>
          <w:szCs w:val="28"/>
        </w:rPr>
      </w:pPr>
      <w:r>
        <w:rPr>
          <w:b/>
          <w:sz w:val="28"/>
          <w:szCs w:val="28"/>
        </w:rPr>
        <w:t xml:space="preserve">Место проведения: </w:t>
      </w:r>
    </w:p>
    <w:p>
      <w:pPr>
        <w:pStyle w:val="Normal"/>
        <w:shd w:fill="FFFFFF" w:val="clear"/>
        <w:suppressAutoHyphens w:val="true"/>
        <w:ind w:hanging="11" w:start="11" w:end="0"/>
        <w:rPr>
          <w:sz w:val="28"/>
          <w:szCs w:val="28"/>
        </w:rPr>
      </w:pPr>
      <w:r>
        <w:rPr>
          <w:sz w:val="28"/>
          <w:szCs w:val="28"/>
        </w:rPr>
        <w:t xml:space="preserve">      </w:t>
      </w:r>
      <w:r>
        <w:rPr>
          <w:sz w:val="28"/>
          <w:szCs w:val="28"/>
        </w:rPr>
        <w:t>Учебная аудитория.</w:t>
      </w:r>
    </w:p>
    <w:p>
      <w:pPr>
        <w:pStyle w:val="Normal"/>
        <w:shd w:fill="FFFFFF" w:val="clear"/>
        <w:suppressAutoHyphens w:val="true"/>
        <w:ind w:hanging="11" w:start="11" w:end="0"/>
        <w:rPr>
          <w:sz w:val="28"/>
          <w:szCs w:val="31"/>
        </w:rPr>
      </w:pPr>
      <w:r>
        <w:rPr>
          <w:sz w:val="28"/>
          <w:szCs w:val="31"/>
        </w:rPr>
      </w:r>
    </w:p>
    <w:p>
      <w:pPr>
        <w:pStyle w:val="Normal"/>
        <w:numPr>
          <w:ilvl w:val="0"/>
          <w:numId w:val="7"/>
        </w:numPr>
        <w:shd w:fill="FFFFFF" w:val="clear"/>
        <w:suppressAutoHyphens w:val="true"/>
        <w:jc w:val="center"/>
        <w:rPr>
          <w:b/>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4"/>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1.  Назначение исходных установок (выбор прицела и точки прицеливания) для ведения огня из автомата с места по неподвижным и появляющимся целям.</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40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4"/>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2.  Требования безопасности при организации и проведении стрельб из стрелкового оружия.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30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bl>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numPr>
          <w:ilvl w:val="0"/>
          <w:numId w:val="7"/>
        </w:numPr>
        <w:shd w:fill="FFFFFF" w:val="clear"/>
        <w:suppressAutoHyphens w:val="true"/>
        <w:jc w:val="center"/>
        <w:rPr>
          <w:b/>
          <w:bCs/>
          <w:caps/>
          <w:sz w:val="28"/>
          <w:szCs w:val="31"/>
        </w:rPr>
      </w:pPr>
      <w:r>
        <w:rPr>
          <w:b/>
          <w:bCs/>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АК, ПМ.</w:t>
      </w:r>
    </w:p>
    <w:p>
      <w:pPr>
        <w:pStyle w:val="Normal"/>
        <w:suppressAutoHyphens w:val="true"/>
        <w:jc w:val="center"/>
        <w:rPr>
          <w:b/>
          <w:caps/>
          <w:sz w:val="28"/>
          <w:szCs w:val="28"/>
        </w:rPr>
      </w:pPr>
      <w:r>
        <w:rPr>
          <w:b/>
          <w:caps/>
          <w:sz w:val="28"/>
          <w:szCs w:val="28"/>
        </w:rPr>
      </w:r>
    </w:p>
    <w:p>
      <w:pPr>
        <w:pStyle w:val="Normal"/>
        <w:numPr>
          <w:ilvl w:val="0"/>
          <w:numId w:val="7"/>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4"/>
        <w:widowControl w:val="false"/>
        <w:autoSpaceDE w:val="false"/>
        <w:spacing w:lineRule="auto" w:line="240" w:before="0" w:after="0"/>
        <w:ind w:firstLine="360" w:start="360" w:end="0"/>
        <w:contextualSpacing/>
        <w:jc w:val="both"/>
        <w:rPr>
          <w:rFonts w:ascii="Times New Roman" w:hAnsi="Times New Roman" w:cs="Times New Roman"/>
          <w:spacing w:val="-8"/>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Микрюков В.Ю. </w:t>
      </w:r>
      <w:r>
        <w:rPr>
          <w:rFonts w:cs="Times New Roman" w:ascii="Times New Roman" w:hAnsi="Times New Roman"/>
          <w:sz w:val="28"/>
          <w:szCs w:val="28"/>
        </w:rPr>
        <w:t>Общевоенная</w:t>
      </w:r>
      <w:r>
        <w:rPr>
          <w:rFonts w:cs="Times New Roman" w:ascii="Times New Roman" w:hAnsi="Times New Roman"/>
          <w:b/>
          <w:sz w:val="28"/>
          <w:szCs w:val="28"/>
        </w:rPr>
        <w:t xml:space="preserve"> </w:t>
      </w:r>
      <w:r>
        <w:rPr>
          <w:rFonts w:cs="Times New Roman" w:ascii="Times New Roman" w:hAnsi="Times New Roman"/>
          <w:sz w:val="28"/>
          <w:szCs w:val="28"/>
        </w:rPr>
        <w:t xml:space="preserve">подготовка: учебник – М.: </w:t>
      </w:r>
      <w:r>
        <w:rPr>
          <w:rFonts w:cs="Times New Roman" w:ascii="Times New Roman" w:hAnsi="Times New Roman"/>
          <w:spacing w:val="-8"/>
          <w:sz w:val="28"/>
          <w:szCs w:val="28"/>
        </w:rPr>
        <w:t>ООО «Издательство КноРус»</w:t>
      </w:r>
      <w:r>
        <w:rPr>
          <w:rFonts w:cs="Times New Roman" w:ascii="Times New Roman" w:hAnsi="Times New Roman"/>
          <w:sz w:val="28"/>
          <w:szCs w:val="28"/>
        </w:rPr>
        <w:t>, 2023г. – с. 108-117.</w:t>
      </w:r>
    </w:p>
    <w:p>
      <w:pPr>
        <w:pStyle w:val="Style14"/>
        <w:widowControl w:val="false"/>
        <w:shd w:fill="FFFFFF" w:val="clear"/>
        <w:autoSpaceDE w:val="false"/>
        <w:spacing w:lineRule="exact" w:line="317"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t>2. Курс стрельб стрелкового оружия, боевых машин и танков сухопутных войск (КС СО БМ и ТСВ) веден в действие приказом главнокомандующего Сухопутными войсками от 24 января 2019 г. № 21</w:t>
      </w:r>
    </w:p>
    <w:p>
      <w:pPr>
        <w:pStyle w:val="Style14"/>
        <w:widowControl w:val="false"/>
        <w:shd w:fill="FFFFFF" w:val="clear"/>
        <w:autoSpaceDE w:val="false"/>
        <w:spacing w:lineRule="exact" w:line="317"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4"/>
        <w:widowControl w:val="false"/>
        <w:shd w:fill="FFFFFF" w:val="clear"/>
        <w:autoSpaceDE w:val="false"/>
        <w:spacing w:lineRule="exact" w:line="317"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4"/>
        <w:widowControl w:val="false"/>
        <w:shd w:fill="FFFFFF" w:val="clear"/>
        <w:autoSpaceDE w:val="false"/>
        <w:spacing w:lineRule="exact" w:line="317"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4"/>
        <w:widowControl w:val="false"/>
        <w:shd w:fill="FFFFFF" w:val="clear"/>
        <w:autoSpaceDE w:val="false"/>
        <w:spacing w:lineRule="exact" w:line="317"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ind w:hanging="1246" w:start="1204" w:end="0"/>
        <w:jc w:val="center"/>
        <w:rPr>
          <w:b/>
          <w:sz w:val="28"/>
          <w:szCs w:val="28"/>
        </w:rPr>
      </w:pPr>
      <w:r>
        <w:rPr>
          <w:b/>
          <w:sz w:val="28"/>
          <w:szCs w:val="28"/>
        </w:rPr>
        <w:t>Введение</w:t>
      </w:r>
    </w:p>
    <w:p>
      <w:pPr>
        <w:pStyle w:val="Normal"/>
        <w:suppressAutoHyphens w:val="true"/>
        <w:ind w:firstLine="720" w:end="0"/>
        <w:jc w:val="both"/>
        <w:rPr>
          <w:sz w:val="28"/>
        </w:rPr>
      </w:pPr>
      <w:r>
        <w:rPr>
          <w:sz w:val="28"/>
        </w:rPr>
        <w:t>Огневая подготовка – один из основных предметов боевой подготовки и составная часть полевой выучки подразделений. Его цель –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w:t>
      </w:r>
    </w:p>
    <w:p>
      <w:pPr>
        <w:pStyle w:val="24"/>
        <w:suppressAutoHyphens w:val="true"/>
        <w:spacing w:lineRule="auto" w:line="240"/>
        <w:rPr>
          <w:sz w:val="28"/>
        </w:rPr>
      </w:pPr>
      <w:r>
        <w:rPr>
          <w:sz w:val="28"/>
        </w:rPr>
      </w:r>
    </w:p>
    <w:p>
      <w:pPr>
        <w:pStyle w:val="Style14"/>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1. Назначение исходных установок (выбор прицела и точки прицеливания) для ведения огня из автомата с места по неподвижным и появляющимся целям.</w:t>
      </w:r>
    </w:p>
    <w:p>
      <w:pPr>
        <w:pStyle w:val="Style14"/>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4"/>
        <w:suppressAutoHyphens w:val="true"/>
        <w:spacing w:lineRule="auto" w:line="240" w:before="0" w:after="0"/>
        <w:ind w:firstLine="709" w:start="0" w:end="0"/>
        <w:contextualSpacing/>
        <w:jc w:val="both"/>
        <w:rPr>
          <w:rFonts w:ascii="Times New Roman" w:hAnsi="Times New Roman" w:cs="Times New Roman"/>
          <w:sz w:val="28"/>
          <w:szCs w:val="28"/>
          <w:shd w:fill="FFFFFF" w:val="clear"/>
        </w:rPr>
      </w:pPr>
      <w:r>
        <w:rPr>
          <w:rStyle w:val="Strong"/>
          <w:rFonts w:cs="Times New Roman" w:ascii="Times New Roman" w:hAnsi="Times New Roman"/>
          <w:sz w:val="28"/>
          <w:szCs w:val="28"/>
          <w:shd w:fill="FFFFFF" w:val="clear"/>
        </w:rPr>
        <w:t xml:space="preserve">Упражнения учебных стрельб </w:t>
      </w:r>
      <w:r>
        <w:rPr>
          <w:rFonts w:cs="Times New Roman" w:ascii="Times New Roman" w:hAnsi="Times New Roman"/>
          <w:sz w:val="28"/>
          <w:szCs w:val="28"/>
          <w:shd w:fill="FFFFFF" w:val="clear"/>
        </w:rPr>
        <w:t>предназначены для последовательного обучения военнослужащих самостоятельному ведению огня в современном бою всеми способами по различным целям в любых условиях и совершенствования необходимых практических навыков в действиях с оружием.</w:t>
      </w:r>
    </w:p>
    <w:p>
      <w:pPr>
        <w:pStyle w:val="Style14"/>
        <w:suppressAutoHyphens w:val="true"/>
        <w:spacing w:lineRule="auto" w:line="240" w:before="0" w:after="0"/>
        <w:ind w:firstLine="709" w:start="0" w:end="0"/>
        <w:contextualSpacing/>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Style17"/>
        <w:shd w:fill="FFFFFF" w:val="clear"/>
        <w:spacing w:before="0" w:after="0"/>
        <w:rPr>
          <w:sz w:val="28"/>
          <w:szCs w:val="28"/>
        </w:rPr>
      </w:pPr>
      <w:r>
        <w:rPr>
          <w:rStyle w:val="Strong"/>
          <w:sz w:val="28"/>
          <w:szCs w:val="28"/>
        </w:rPr>
        <w:t>Основными задачами подготовки:</w:t>
      </w:r>
    </w:p>
    <w:p>
      <w:pPr>
        <w:pStyle w:val="Style17"/>
        <w:shd w:fill="FFFFFF" w:val="clear"/>
        <w:spacing w:before="0" w:after="0"/>
        <w:ind w:firstLine="709" w:end="0"/>
        <w:rPr>
          <w:sz w:val="28"/>
          <w:szCs w:val="28"/>
        </w:rPr>
      </w:pPr>
      <w:r>
        <w:rPr>
          <w:sz w:val="28"/>
          <w:szCs w:val="28"/>
        </w:rPr>
        <w:t>Используя навыки полученные при отработке курса по огневой подготовке подготовить обучаемых для действий в скоротечном огневом контакте, на фоне резко меняющейся тактической обстановки в различных условиях местности при стрельбе на малых, коротких и средних дистанциях.</w:t>
      </w:r>
    </w:p>
    <w:p>
      <w:pPr>
        <w:pStyle w:val="Style17"/>
        <w:shd w:fill="FFFFFF" w:val="clear"/>
        <w:spacing w:before="0" w:after="0"/>
        <w:ind w:firstLine="709" w:end="0"/>
        <w:rPr>
          <w:sz w:val="28"/>
          <w:szCs w:val="28"/>
        </w:rPr>
      </w:pPr>
      <w:r>
        <w:rPr>
          <w:sz w:val="28"/>
          <w:szCs w:val="28"/>
        </w:rPr>
      </w:r>
    </w:p>
    <w:p>
      <w:pPr>
        <w:pStyle w:val="Style17"/>
        <w:shd w:fill="FFFFFF" w:val="clear"/>
        <w:spacing w:before="0" w:after="0"/>
        <w:ind w:firstLine="709" w:end="0"/>
        <w:rPr>
          <w:sz w:val="28"/>
          <w:szCs w:val="28"/>
        </w:rPr>
      </w:pPr>
      <w:r>
        <w:rPr>
          <w:sz w:val="28"/>
          <w:szCs w:val="28"/>
        </w:rPr>
        <w:t>По своему предназначению упражнения, включенные в сборник Курса стрельб стрелкового оружия, боевых машин и танков сухопутных войск (КС СО БМ и ТСВ) (далее - сборник), подразделяются на:</w:t>
      </w:r>
    </w:p>
    <w:p>
      <w:pPr>
        <w:pStyle w:val="Style17"/>
        <w:shd w:fill="FFFFFF" w:val="clear"/>
        <w:spacing w:before="0" w:after="0"/>
        <w:ind w:firstLine="709" w:end="0"/>
        <w:rPr>
          <w:sz w:val="28"/>
          <w:szCs w:val="28"/>
        </w:rPr>
      </w:pPr>
      <w:r>
        <w:rPr>
          <w:sz w:val="28"/>
          <w:szCs w:val="28"/>
        </w:rPr>
        <w:t>упражнения учебных стрельб (УУС);</w:t>
      </w:r>
    </w:p>
    <w:p>
      <w:pPr>
        <w:pStyle w:val="Style17"/>
        <w:shd w:fill="FFFFFF" w:val="clear"/>
        <w:spacing w:before="0" w:after="0"/>
        <w:ind w:firstLine="709" w:end="0"/>
        <w:rPr>
          <w:sz w:val="28"/>
          <w:szCs w:val="28"/>
        </w:rPr>
      </w:pPr>
      <w:r>
        <w:rPr>
          <w:sz w:val="28"/>
          <w:szCs w:val="28"/>
        </w:rPr>
        <w:t>упражнения контрольных стрельб (УКС).</w:t>
      </w:r>
    </w:p>
    <w:p>
      <w:pPr>
        <w:pStyle w:val="Style17"/>
        <w:shd w:fill="FFFFFF" w:val="clear"/>
        <w:spacing w:before="0" w:after="0"/>
        <w:ind w:firstLine="709" w:end="0"/>
        <w:rPr>
          <w:sz w:val="28"/>
          <w:szCs w:val="28"/>
        </w:rPr>
      </w:pPr>
      <w:r>
        <w:rPr>
          <w:sz w:val="28"/>
          <w:szCs w:val="28"/>
        </w:rPr>
        <w:t>упражнения боевых стрельб в составе пары.</w:t>
      </w:r>
    </w:p>
    <w:p>
      <w:pPr>
        <w:pStyle w:val="Style17"/>
        <w:shd w:fill="FFFFFF" w:val="clear"/>
        <w:spacing w:before="0" w:after="0"/>
        <w:ind w:firstLine="709" w:end="0"/>
        <w:rPr>
          <w:sz w:val="28"/>
          <w:szCs w:val="28"/>
        </w:rPr>
      </w:pPr>
      <w:r>
        <w:rPr>
          <w:sz w:val="28"/>
          <w:szCs w:val="28"/>
        </w:rPr>
      </w:r>
    </w:p>
    <w:p>
      <w:pPr>
        <w:pStyle w:val="Style17"/>
        <w:shd w:fill="FFFFFF" w:val="clear"/>
        <w:spacing w:before="0" w:after="0"/>
        <w:ind w:firstLine="709" w:end="0"/>
        <w:rPr>
          <w:sz w:val="28"/>
          <w:szCs w:val="28"/>
        </w:rPr>
      </w:pPr>
      <w:r>
        <w:rPr>
          <w:rStyle w:val="Strong"/>
          <w:sz w:val="28"/>
          <w:szCs w:val="28"/>
        </w:rPr>
        <w:t xml:space="preserve">Упражнения учебных стрельб </w:t>
      </w:r>
      <w:r>
        <w:rPr>
          <w:sz w:val="28"/>
          <w:szCs w:val="28"/>
        </w:rPr>
        <w:t>предназначены для последовательного обучения военнослужащих самостоятельному ведению огня в современном бою всеми способами по различным целям в любых условиях и совершенствования необходимых практических навыков в действиях с оружием.</w:t>
      </w:r>
    </w:p>
    <w:p>
      <w:pPr>
        <w:pStyle w:val="Style17"/>
        <w:shd w:fill="FFFFFF" w:val="clear"/>
        <w:spacing w:before="0" w:after="0"/>
        <w:ind w:firstLine="709" w:end="0"/>
        <w:rPr>
          <w:sz w:val="28"/>
          <w:szCs w:val="28"/>
        </w:rPr>
      </w:pPr>
      <w:r>
        <w:rPr>
          <w:rStyle w:val="Strong"/>
          <w:sz w:val="28"/>
          <w:szCs w:val="28"/>
        </w:rPr>
        <w:t xml:space="preserve">Упражнения контрольных стрельб </w:t>
      </w:r>
      <w:r>
        <w:rPr>
          <w:sz w:val="28"/>
          <w:szCs w:val="28"/>
        </w:rPr>
        <w:t>предназначаются для совершенствования необходимых навыков военнослужащих в действиях с оружием (вооружением) в стрельбе и определения уровня их огневой выучки.</w:t>
      </w:r>
    </w:p>
    <w:p>
      <w:pPr>
        <w:pStyle w:val="Style17"/>
        <w:shd w:fill="FFFFFF" w:val="clear"/>
        <w:spacing w:before="0" w:after="0"/>
        <w:ind w:firstLine="709" w:end="0"/>
        <w:rPr>
          <w:sz w:val="28"/>
          <w:szCs w:val="28"/>
        </w:rPr>
      </w:pPr>
      <w:r>
        <w:rPr>
          <w:rStyle w:val="Strong"/>
          <w:sz w:val="28"/>
          <w:szCs w:val="28"/>
        </w:rPr>
        <w:t>Упражнения боевых стрельб</w:t>
      </w:r>
      <w:r>
        <w:rPr>
          <w:sz w:val="28"/>
          <w:szCs w:val="28"/>
        </w:rPr>
        <w:t> в составе пары предназначены для совершенствования умений и навыков в действиях при пользовании оружием, управлении огнем, а также для обучения личного состава умелому решению огневых задач как по команде старшего группы (подгруппы), так и самостоятельно.</w:t>
      </w:r>
    </w:p>
    <w:p>
      <w:pPr>
        <w:pStyle w:val="Style17"/>
        <w:shd w:fill="FFFFFF" w:val="clear"/>
        <w:spacing w:before="0" w:after="0"/>
        <w:ind w:firstLine="709" w:end="0"/>
        <w:rPr>
          <w:sz w:val="28"/>
          <w:szCs w:val="28"/>
        </w:rPr>
      </w:pPr>
      <w:r>
        <w:rPr>
          <w:sz w:val="28"/>
          <w:szCs w:val="28"/>
        </w:rPr>
        <w:t>Специальные упражнения боевых стрельб предназначены для подготовки обучаемых к применению оружия в населенных пунктах и на других специфических объектах (самолетах, кораблях, промышленных зданиях и др.).</w:t>
      </w:r>
    </w:p>
    <w:p>
      <w:pPr>
        <w:pStyle w:val="Style17"/>
        <w:shd w:fill="FFFFFF" w:val="clear"/>
        <w:spacing w:before="0" w:after="0"/>
        <w:ind w:firstLine="709" w:end="0"/>
        <w:rPr>
          <w:sz w:val="28"/>
          <w:szCs w:val="28"/>
        </w:rPr>
      </w:pPr>
      <w:r>
        <w:rPr>
          <w:sz w:val="28"/>
          <w:szCs w:val="28"/>
        </w:rPr>
      </w:r>
    </w:p>
    <w:p>
      <w:pPr>
        <w:pStyle w:val="Style17"/>
        <w:shd w:fill="FFFFFF" w:val="clear"/>
        <w:spacing w:before="0" w:after="0"/>
        <w:ind w:firstLine="709" w:end="0"/>
        <w:rPr>
          <w:sz w:val="28"/>
          <w:szCs w:val="28"/>
        </w:rPr>
      </w:pPr>
      <w:r>
        <w:rPr>
          <w:rStyle w:val="Strong"/>
          <w:sz w:val="28"/>
          <w:szCs w:val="28"/>
        </w:rPr>
        <w:t>Успешная отработка упражнений по огневой подготовке обеспечивается:</w:t>
      </w:r>
    </w:p>
    <w:p>
      <w:pPr>
        <w:pStyle w:val="Style17"/>
        <w:shd w:fill="FFFFFF" w:val="clear"/>
        <w:spacing w:before="0" w:after="0"/>
        <w:ind w:firstLine="709" w:end="0"/>
        <w:rPr>
          <w:sz w:val="28"/>
          <w:szCs w:val="28"/>
        </w:rPr>
      </w:pPr>
      <w:r>
        <w:rPr>
          <w:sz w:val="28"/>
          <w:szCs w:val="28"/>
        </w:rPr>
        <w:t>- твердым знанием материальной части вооружения и характеристик боеприпасов; приборов стрельбы и наблюдения; основ и правил стрельбы, правильной подготовкой вооружения к стрельбе; умением быстро обнаруживать цели и определять исходные установки для стрельбы; выбором целесообразного положения для стрельбы;</w:t>
      </w:r>
    </w:p>
    <w:p>
      <w:pPr>
        <w:pStyle w:val="Style17"/>
        <w:shd w:fill="FFFFFF" w:val="clear"/>
        <w:spacing w:before="0" w:after="0"/>
        <w:ind w:firstLine="709" w:end="0"/>
        <w:rPr>
          <w:sz w:val="28"/>
          <w:szCs w:val="28"/>
        </w:rPr>
      </w:pPr>
      <w:r>
        <w:rPr>
          <w:sz w:val="28"/>
          <w:szCs w:val="28"/>
        </w:rPr>
        <w:t>- правильным выполнением упражнений, изложенных в настоящем сборнике;</w:t>
      </w:r>
    </w:p>
    <w:p>
      <w:pPr>
        <w:pStyle w:val="Style17"/>
        <w:shd w:fill="FFFFFF" w:val="clear"/>
        <w:spacing w:before="0" w:after="0"/>
        <w:ind w:firstLine="709" w:end="0"/>
        <w:rPr>
          <w:sz w:val="28"/>
          <w:szCs w:val="28"/>
        </w:rPr>
      </w:pPr>
      <w:r>
        <w:rPr>
          <w:sz w:val="28"/>
          <w:szCs w:val="28"/>
        </w:rPr>
        <w:t>- разумной инициативой руководителей занятий и творческим подходом к организации занятия, недопущением шаблонности и однообразия.</w:t>
      </w:r>
    </w:p>
    <w:p>
      <w:pPr>
        <w:pStyle w:val="Style17"/>
        <w:shd w:fill="FFFFFF" w:val="clear"/>
        <w:spacing w:before="204" w:after="204"/>
        <w:ind w:firstLine="709" w:end="0"/>
        <w:rPr>
          <w:sz w:val="28"/>
          <w:szCs w:val="28"/>
        </w:rPr>
      </w:pPr>
      <w:r>
        <w:rPr>
          <w:sz w:val="28"/>
          <w:szCs w:val="28"/>
        </w:rPr>
        <w:t>Упражнения данного сборника выполняются по неподвижным, появляющимся и движущимся целям на фоне тактической обстановки; c обязательной отработкой вопросов по тактике действий; в штатной экипировке, предусмотренной для выполнения задачи.</w:t>
      </w:r>
    </w:p>
    <w:p>
      <w:pPr>
        <w:pStyle w:val="Style17"/>
        <w:spacing w:before="0" w:after="0"/>
        <w:ind w:firstLine="709" w:end="136"/>
        <w:jc w:val="both"/>
        <w:rPr>
          <w:sz w:val="28"/>
          <w:szCs w:val="28"/>
        </w:rPr>
      </w:pPr>
      <w:r>
        <w:rPr>
          <w:sz w:val="28"/>
          <w:szCs w:val="28"/>
        </w:rPr>
        <w:t>Для выбора прицела и точки прицеливания необходимо определить дальность до цели и учесть внешние условия, которые могут оказать влияние на дальность и направление полета- пули. Прицел и точка прицеливания выбираются с таким расчетом, чтобы при стрельбе </w:t>
      </w:r>
      <w:r>
        <w:rPr>
          <w:rStyle w:val="Strong"/>
          <w:sz w:val="28"/>
          <w:szCs w:val="28"/>
        </w:rPr>
        <w:t>средняя траектория проходила посредине цели</w:t>
      </w:r>
      <w:r>
        <w:rPr>
          <w:sz w:val="28"/>
          <w:szCs w:val="28"/>
        </w:rPr>
        <w:t>.</w:t>
      </w:r>
    </w:p>
    <w:p>
      <w:pPr>
        <w:pStyle w:val="Style17"/>
        <w:spacing w:before="0" w:after="0"/>
        <w:ind w:firstLine="709" w:end="136"/>
        <w:jc w:val="both"/>
        <w:rPr>
          <w:sz w:val="28"/>
          <w:szCs w:val="28"/>
        </w:rPr>
      </w:pPr>
      <w:r>
        <w:rPr>
          <w:sz w:val="28"/>
          <w:szCs w:val="28"/>
        </w:rPr>
        <w:t>При стрельбе на дальности до 400 м огонь следует вести, как правило, с прицелом 4 или «П», прицеливаясь в нижний край цели или в середину, если цель высокая (бегущие фигуры и т. д.).</w:t>
      </w:r>
    </w:p>
    <w:p>
      <w:pPr>
        <w:pStyle w:val="Style17"/>
        <w:spacing w:before="0" w:after="0"/>
        <w:ind w:firstLine="709" w:end="136"/>
        <w:jc w:val="both"/>
        <w:rPr>
          <w:sz w:val="28"/>
          <w:szCs w:val="28"/>
        </w:rPr>
      </w:pPr>
      <w:r>
        <w:rPr>
          <w:sz w:val="28"/>
          <w:szCs w:val="28"/>
        </w:rPr>
        <w:t>При стрельбе на дальности, превышающие 400 м, прицел устанавливается соответственно дальности до цели, округленной до целых сотен метров. За точку прицеливания, как правило, принимается середина цели. Если условия обстановки не позволяют изменять установку прицела в зависимости от дальности до цели, то в пределах дальности прямого выстрела огонь следует вести с прицелом, соответствующим дальности прямого выстрела, прицеливаясь в нижний край цели.</w:t>
      </w:r>
    </w:p>
    <w:p>
      <w:pPr>
        <w:pStyle w:val="Style17"/>
        <w:spacing w:before="0" w:after="0"/>
        <w:ind w:firstLine="709" w:end="136"/>
        <w:jc w:val="both"/>
        <w:rPr>
          <w:sz w:val="28"/>
          <w:szCs w:val="28"/>
        </w:rPr>
      </w:pPr>
      <w:r>
        <w:rPr>
          <w:sz w:val="28"/>
          <w:szCs w:val="28"/>
        </w:rPr>
        <w:t>Дальность до целей определяется глазомером. При этом дальность до целей и местных предметов определяется по отрезкам местности, хорошо запечатлевшимся в зрительной памяти, по степени видимости и кажущейся величине целей (предметов), а также путем сочетания обоих способов.</w:t>
      </w:r>
    </w:p>
    <w:p>
      <w:pPr>
        <w:pStyle w:val="Style17"/>
        <w:spacing w:before="0" w:after="0"/>
        <w:ind w:firstLine="709" w:end="136"/>
        <w:jc w:val="both"/>
        <w:rPr>
          <w:sz w:val="28"/>
          <w:szCs w:val="28"/>
        </w:rPr>
      </w:pPr>
      <w:r>
        <w:rPr>
          <w:rStyle w:val="Strong"/>
          <w:sz w:val="28"/>
          <w:szCs w:val="28"/>
        </w:rPr>
        <w:t>При определении дальностей по отрезкам</w:t>
      </w:r>
      <w:r>
        <w:rPr>
          <w:sz w:val="28"/>
          <w:szCs w:val="28"/>
        </w:rPr>
        <w:t> местности необходимо какую-либо привычную дальность, которая прочно укрепилась, в зрительной памяти (например, отрезок 100, 200 или 300 м), мысленно откладывать от себя до предмета (цели).</w:t>
      </w:r>
    </w:p>
    <w:p>
      <w:pPr>
        <w:pStyle w:val="Style17"/>
        <w:spacing w:before="0" w:after="0"/>
        <w:ind w:firstLine="709" w:end="136"/>
        <w:jc w:val="both"/>
        <w:rPr>
          <w:sz w:val="28"/>
          <w:szCs w:val="28"/>
        </w:rPr>
      </w:pPr>
      <w:r>
        <w:rPr>
          <w:rStyle w:val="Strong"/>
          <w:sz w:val="28"/>
          <w:szCs w:val="28"/>
        </w:rPr>
        <w:t>При определении дальности по степени видимости и кажущейся величине предметов (целей)</w:t>
      </w:r>
      <w:r>
        <w:rPr>
          <w:sz w:val="28"/>
          <w:szCs w:val="28"/>
        </w:rPr>
        <w:t> необходимо сравнить видимую величину цели с запечатлевшимися в памяти видимыми размерами данной цели на определенных удалениях.</w:t>
      </w:r>
    </w:p>
    <w:p>
      <w:pPr>
        <w:pStyle w:val="Style17"/>
        <w:spacing w:before="0" w:after="0"/>
        <w:ind w:firstLine="709" w:end="136"/>
        <w:jc w:val="both"/>
        <w:rPr>
          <w:sz w:val="28"/>
          <w:szCs w:val="28"/>
        </w:rPr>
      </w:pPr>
      <w:r>
        <w:rPr>
          <w:sz w:val="28"/>
          <w:szCs w:val="28"/>
        </w:rPr>
        <w:t>Если цель обнаружена вблизи ориентира или местного предмета, дальность до которого известна, то при определении дальности до цели необходимо на глаз учитывать ее удаление от ориентира.</w:t>
      </w:r>
    </w:p>
    <w:p>
      <w:pPr>
        <w:pStyle w:val="Style17"/>
        <w:spacing w:before="0" w:after="0"/>
        <w:ind w:firstLine="709" w:end="136"/>
        <w:jc w:val="both"/>
        <w:rPr>
          <w:sz w:val="28"/>
          <w:szCs w:val="28"/>
        </w:rPr>
      </w:pPr>
      <w:r>
        <w:rPr>
          <w:sz w:val="28"/>
          <w:szCs w:val="28"/>
        </w:rPr>
        <w:t>Ночью дальность до освещенных целей определяется так же, как и днем.</w:t>
      </w:r>
    </w:p>
    <w:p>
      <w:pPr>
        <w:pStyle w:val="Style17"/>
        <w:spacing w:before="0" w:after="0"/>
        <w:ind w:firstLine="709" w:end="136"/>
        <w:jc w:val="both"/>
        <w:rPr>
          <w:sz w:val="28"/>
          <w:szCs w:val="28"/>
        </w:rPr>
      </w:pPr>
      <w:r>
        <w:rPr>
          <w:rStyle w:val="Strong"/>
          <w:sz w:val="28"/>
          <w:szCs w:val="28"/>
        </w:rPr>
        <w:t>При определении дальности глазомером необходимо учитывать следующее</w:t>
      </w:r>
      <w:r>
        <w:rPr>
          <w:sz w:val="28"/>
          <w:szCs w:val="28"/>
        </w:rPr>
        <w:t>:</w:t>
      </w:r>
    </w:p>
    <w:p>
      <w:pPr>
        <w:pStyle w:val="Style17"/>
        <w:spacing w:before="0" w:after="0"/>
        <w:ind w:firstLine="709" w:end="136"/>
        <w:jc w:val="both"/>
        <w:rPr>
          <w:sz w:val="28"/>
          <w:szCs w:val="28"/>
        </w:rPr>
      </w:pPr>
      <w:r>
        <w:rPr>
          <w:sz w:val="28"/>
          <w:szCs w:val="28"/>
        </w:rPr>
        <w:t>- кажущаяся величина одного и того же отрезка местности с удалением его от автоматчика или пулеметчика (в перспективе) постепенно сокращается;</w:t>
      </w:r>
    </w:p>
    <w:p>
      <w:pPr>
        <w:pStyle w:val="Style17"/>
        <w:spacing w:before="0" w:after="0"/>
        <w:ind w:firstLine="709" w:end="136"/>
        <w:jc w:val="both"/>
        <w:rPr>
          <w:sz w:val="28"/>
          <w:szCs w:val="28"/>
        </w:rPr>
      </w:pPr>
      <w:r>
        <w:rPr>
          <w:sz w:val="28"/>
          <w:szCs w:val="28"/>
        </w:rPr>
        <w:t>- овраги, лощины, речки, пересекающие направление на местный предмет или цель, скрадывают (уменьшают) дальность;</w:t>
      </w:r>
    </w:p>
    <w:p>
      <w:pPr>
        <w:pStyle w:val="Style17"/>
        <w:spacing w:before="0" w:after="0"/>
        <w:ind w:firstLine="709" w:end="136"/>
        <w:jc w:val="both"/>
        <w:rPr>
          <w:sz w:val="28"/>
          <w:szCs w:val="28"/>
        </w:rPr>
      </w:pPr>
      <w:r>
        <w:rPr>
          <w:sz w:val="28"/>
          <w:szCs w:val="28"/>
        </w:rPr>
        <w:t>- мелкие предметы (кусты, камни, отдельные фигуры) кажутся дальше, чем находящиеся на том же удалении крупные предметы (лес, гора, колонна войск);</w:t>
      </w:r>
    </w:p>
    <w:p>
      <w:pPr>
        <w:pStyle w:val="Style17"/>
        <w:spacing w:before="0" w:after="0"/>
        <w:ind w:firstLine="709" w:end="136"/>
        <w:jc w:val="both"/>
        <w:rPr>
          <w:sz w:val="28"/>
          <w:szCs w:val="28"/>
        </w:rPr>
      </w:pPr>
      <w:r>
        <w:rPr>
          <w:sz w:val="28"/>
          <w:szCs w:val="28"/>
        </w:rPr>
        <w:t>- одноцветный, однообразный фон местности (луг, снег, пашня) выделяет и как бы приближает находящиеся на нем предметы, если они иначе окрашены, а пестрый, разнообразный фон местности, наоборот, маскирует и как бы удаляет находящиеся на нем предметы;</w:t>
      </w:r>
    </w:p>
    <w:p>
      <w:pPr>
        <w:pStyle w:val="Style17"/>
        <w:spacing w:before="0" w:after="0"/>
        <w:ind w:firstLine="709" w:end="136"/>
        <w:jc w:val="both"/>
        <w:rPr>
          <w:sz w:val="28"/>
          <w:szCs w:val="28"/>
        </w:rPr>
      </w:pPr>
      <w:r>
        <w:rPr>
          <w:sz w:val="28"/>
          <w:szCs w:val="28"/>
        </w:rPr>
        <w:t>- в пасмурный день, в дождь, в сумерки, в туман дальности кажутся увеличенными, а в светлый, солнечный день, наоборот,- уменьшенными;</w:t>
      </w:r>
    </w:p>
    <w:p>
      <w:pPr>
        <w:pStyle w:val="Style17"/>
        <w:spacing w:before="0" w:after="0"/>
        <w:ind w:firstLine="709" w:end="136"/>
        <w:jc w:val="both"/>
        <w:rPr>
          <w:sz w:val="28"/>
          <w:szCs w:val="28"/>
        </w:rPr>
      </w:pPr>
      <w:r>
        <w:rPr>
          <w:sz w:val="28"/>
          <w:szCs w:val="28"/>
        </w:rPr>
        <w:t>- в горной местности видимые предметы как бы приближаются.</w:t>
      </w:r>
    </w:p>
    <w:p>
      <w:pPr>
        <w:pStyle w:val="Style17"/>
        <w:spacing w:before="0" w:after="0"/>
        <w:ind w:firstLine="709" w:end="136"/>
        <w:jc w:val="both"/>
        <w:rPr>
          <w:sz w:val="28"/>
          <w:szCs w:val="28"/>
        </w:rPr>
      </w:pPr>
      <w:r>
        <w:rPr>
          <w:sz w:val="28"/>
          <w:szCs w:val="28"/>
        </w:rPr>
      </w:r>
    </w:p>
    <w:p>
      <w:pPr>
        <w:pStyle w:val="Style17"/>
        <w:spacing w:before="0" w:after="0"/>
        <w:ind w:firstLine="709" w:end="136"/>
        <w:jc w:val="both"/>
        <w:rPr>
          <w:sz w:val="28"/>
          <w:szCs w:val="28"/>
        </w:rPr>
      </w:pPr>
      <w:r>
        <w:rPr>
          <w:sz w:val="28"/>
          <w:szCs w:val="28"/>
        </w:rPr>
        <w:t>Даже при тщательной подготовке исходных данных и точном прицеливании из устойчивого положения каждая стрельба неизбежно сопровождается ошибками, из-за которых цель на исходных установках прицела и целика в отдельных случаях может быть не поражена. Это объясняется тем, что в результате неизбежных ошибок средняя траектория при данных условиях стрельбы может проходить несколько в стороне от цели.</w:t>
      </w:r>
    </w:p>
    <w:p>
      <w:pPr>
        <w:pStyle w:val="Style17"/>
        <w:spacing w:before="0" w:after="0"/>
        <w:ind w:firstLine="709" w:end="136"/>
        <w:jc w:val="both"/>
        <w:rPr>
          <w:sz w:val="28"/>
          <w:szCs w:val="28"/>
        </w:rPr>
      </w:pPr>
      <w:r>
        <w:rPr>
          <w:sz w:val="28"/>
          <w:szCs w:val="28"/>
        </w:rPr>
        <w:t>При ведении прицельного огня из устойчивых положения основной причиной отклонения средней траектории от центра цели является, как правило, неточность определения расстояния до цели и неучет поправок на отклонение условий стрельбы от табличных.</w:t>
      </w:r>
    </w:p>
    <w:p>
      <w:pPr>
        <w:pStyle w:val="Style17"/>
        <w:spacing w:before="0" w:after="0"/>
        <w:ind w:firstLine="709" w:end="136"/>
        <w:jc w:val="both"/>
        <w:rPr>
          <w:sz w:val="28"/>
          <w:szCs w:val="28"/>
        </w:rPr>
      </w:pPr>
      <w:r>
        <w:rPr>
          <w:sz w:val="28"/>
          <w:szCs w:val="28"/>
        </w:rPr>
        <w:t>При ведении направленного огня главной причиной отклонения средней траектории от цели являются ошибки в наводке оружия.</w:t>
      </w:r>
    </w:p>
    <w:p>
      <w:pPr>
        <w:pStyle w:val="Style17"/>
        <w:spacing w:before="0" w:after="0"/>
        <w:ind w:firstLine="709" w:end="136"/>
        <w:jc w:val="both"/>
        <w:rPr>
          <w:sz w:val="28"/>
          <w:szCs w:val="28"/>
        </w:rPr>
      </w:pPr>
      <w:r>
        <w:rPr>
          <w:sz w:val="28"/>
          <w:szCs w:val="28"/>
        </w:rPr>
        <w:t>Добиться наиболее полного совмещения средней траектории с целью во всех случаях можно, корректируя огонь на основании наблюдения за результатами стрельбы.</w:t>
      </w:r>
    </w:p>
    <w:p>
      <w:pPr>
        <w:pStyle w:val="Style17"/>
        <w:spacing w:before="0" w:after="0"/>
        <w:ind w:firstLine="709" w:end="136"/>
        <w:jc w:val="both"/>
        <w:rPr>
          <w:sz w:val="28"/>
          <w:szCs w:val="28"/>
        </w:rPr>
      </w:pPr>
      <w:r>
        <w:rPr>
          <w:sz w:val="28"/>
          <w:szCs w:val="28"/>
        </w:rPr>
        <w:t>При стрельбе из стрелкового оружия на близкие расстояния, и особенно в пределах дальности прямого выстрела, решение огневой задачи значительно упрощается, так как ошибки в стрельбе при этом обычно не превышают глубины поражаемого пространства. В этих случаях поражение цели при правильном прицеливании достигается с одной-двух очередей и, как правило, без корректирования огня.</w:t>
      </w:r>
    </w:p>
    <w:p>
      <w:pPr>
        <w:pStyle w:val="Style17"/>
        <w:spacing w:before="0" w:after="0"/>
        <w:ind w:firstLine="709" w:end="136"/>
        <w:jc w:val="both"/>
        <w:rPr>
          <w:sz w:val="28"/>
          <w:szCs w:val="28"/>
        </w:rPr>
      </w:pPr>
      <w:r>
        <w:rPr>
          <w:sz w:val="28"/>
          <w:szCs w:val="28"/>
        </w:rPr>
        <w:t>При стрельбе на дальности, превышающие дальность прямого выстрела, особенно при неблагоприятных условиях наблюдения, поражение цели с первой очереди обычно не достигается. В этих случаях умение по результатам стрельбы внести поправки в прицел пли в точку прицеливания приобретает важное значение для выполнения поставленной задачи.</w:t>
      </w:r>
    </w:p>
    <w:p>
      <w:pPr>
        <w:pStyle w:val="Style17"/>
        <w:spacing w:before="0" w:after="0"/>
        <w:ind w:firstLine="709" w:end="136"/>
        <w:jc w:val="both"/>
        <w:rPr>
          <w:sz w:val="28"/>
          <w:szCs w:val="28"/>
        </w:rPr>
      </w:pPr>
      <w:r>
        <w:rPr>
          <w:sz w:val="28"/>
          <w:szCs w:val="28"/>
        </w:rPr>
        <w:t>Наблюдение за результатами огня осуществляется по рикошетам пуль на местности в районе цели, по положению трасс пуль относительно цели, а также и по поведению самой обстреливаемой цели.</w:t>
      </w:r>
    </w:p>
    <w:p>
      <w:pPr>
        <w:pStyle w:val="Style17"/>
        <w:spacing w:before="0" w:after="0"/>
        <w:ind w:firstLine="709" w:end="136"/>
        <w:jc w:val="both"/>
        <w:rPr>
          <w:sz w:val="28"/>
          <w:szCs w:val="28"/>
        </w:rPr>
      </w:pPr>
      <w:r>
        <w:rPr>
          <w:sz w:val="28"/>
          <w:szCs w:val="28"/>
        </w:rPr>
        <w:t>Для корректирования огня по трассам применяются патроны с обыкновенными и трассирующими пулями в соотношении: на три патрона с обыкновенными пулями один патрон с трассирующей пулей.</w:t>
      </w:r>
    </w:p>
    <w:p>
      <w:pPr>
        <w:pStyle w:val="Style17"/>
        <w:spacing w:before="0" w:after="0"/>
        <w:ind w:firstLine="709" w:end="136"/>
        <w:jc w:val="both"/>
        <w:rPr>
          <w:sz w:val="28"/>
          <w:szCs w:val="28"/>
        </w:rPr>
      </w:pPr>
      <w:r>
        <w:rPr>
          <w:sz w:val="28"/>
          <w:szCs w:val="28"/>
        </w:rPr>
        <w:t>Для введения поправок в стрельбу надо учитывать не результаты наблюдений отдельных пуль, а центр группирования рикошетов или трасс. Рассеивание пуль, особенно по дальности, может иметь весьма значительную величину - 60 м и более в каждую сторону от средней траектории. Принимая положение отдельного рикошета или трассы за центр рассеивания, можно допустить при корректировании огня значительную ошибку, иногда большую, чем та, какая была допущена при подготовке исходных данных для стрельбы. Поэтому корректирование огня по дальности следует производить только после оценки положения центра группирования не менее чем двух-трех рикошетов или трасс пуль.</w:t>
      </w:r>
    </w:p>
    <w:p>
      <w:pPr>
        <w:pStyle w:val="Style17"/>
        <w:spacing w:before="0" w:after="0"/>
        <w:ind w:firstLine="709" w:end="136"/>
        <w:jc w:val="both"/>
        <w:rPr>
          <w:sz w:val="28"/>
          <w:szCs w:val="28"/>
        </w:rPr>
      </w:pPr>
      <w:r>
        <w:rPr>
          <w:sz w:val="28"/>
          <w:szCs w:val="28"/>
        </w:rPr>
        <w:t>По боковому направлению корректирование огня производится обычно выносом точки прицеливания на величину отклонения трасс пуль или рикошетов от цели.</w:t>
      </w:r>
    </w:p>
    <w:p>
      <w:pPr>
        <w:pStyle w:val="Style17"/>
        <w:spacing w:before="0" w:after="0"/>
        <w:ind w:firstLine="709" w:end="136"/>
        <w:jc w:val="both"/>
        <w:rPr>
          <w:sz w:val="28"/>
          <w:szCs w:val="28"/>
        </w:rPr>
      </w:pPr>
      <w:r>
        <w:rPr>
          <w:sz w:val="28"/>
          <w:szCs w:val="28"/>
        </w:rPr>
        <w:t>Эти отклонения измеряют в фигурах цели или в тысячных. Стреляющий, заметив место падения пуль или место прохождения трасс пуль, измеряет величину отклонения и выносит точку прицеливания на измеренную величину в противоположную отклонению сторону.</w:t>
      </w:r>
    </w:p>
    <w:p>
      <w:pPr>
        <w:pStyle w:val="Style17"/>
        <w:spacing w:before="0" w:after="0"/>
        <w:ind w:start="136" w:end="136"/>
        <w:rPr>
          <w:rFonts w:ascii="Verdana" w:hAnsi="Verdana" w:cs="Verdana"/>
          <w:sz w:val="22"/>
          <w:szCs w:val="22"/>
        </w:rPr>
      </w:pPr>
      <w:r>
        <w:rPr>
          <w:rFonts w:cs="Verdana" w:ascii="Verdana" w:hAnsi="Verdana"/>
          <w:sz w:val="22"/>
          <w:szCs w:val="22"/>
        </w:rPr>
        <w:drawing>
          <wp:inline distT="0" distB="0" distL="0" distR="0">
            <wp:extent cx="4761865" cy="1617980"/>
            <wp:effectExtent l="0" t="0" r="0" b="0"/>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rcRect l="-8" t="-22" r="-8" b="-22"/>
                    <a:stretch>
                      <a:fillRect/>
                    </a:stretch>
                  </pic:blipFill>
                  <pic:spPr bwMode="auto">
                    <a:xfrm>
                      <a:off x="0" y="0"/>
                      <a:ext cx="4761865" cy="1617980"/>
                    </a:xfrm>
                    <a:prstGeom prst="rect">
                      <a:avLst/>
                    </a:prstGeom>
                    <a:noFill/>
                  </pic:spPr>
                </pic:pic>
              </a:graphicData>
            </a:graphic>
          </wp:inline>
        </w:drawing>
      </w:r>
    </w:p>
    <w:p>
      <w:pPr>
        <w:pStyle w:val="Style17"/>
        <w:spacing w:before="0" w:after="0"/>
        <w:ind w:firstLine="709" w:end="136"/>
        <w:jc w:val="both"/>
        <w:rPr>
          <w:sz w:val="28"/>
          <w:szCs w:val="28"/>
        </w:rPr>
      </w:pPr>
      <w:r>
        <w:rPr>
          <w:sz w:val="28"/>
          <w:szCs w:val="28"/>
        </w:rPr>
        <w:t>Корректирование огня по направлению выносом точки прицеливания.</w:t>
      </w:r>
    </w:p>
    <w:p>
      <w:pPr>
        <w:pStyle w:val="Style17"/>
        <w:spacing w:before="0" w:after="0"/>
        <w:ind w:firstLine="709" w:end="136"/>
        <w:jc w:val="both"/>
        <w:rPr>
          <w:sz w:val="28"/>
          <w:szCs w:val="28"/>
        </w:rPr>
      </w:pPr>
      <w:r>
        <w:rPr>
          <w:sz w:val="28"/>
          <w:szCs w:val="28"/>
        </w:rPr>
        <w:t>Корректирование огня по дальности осуществляется изменением точки прицеливания по высоте или изменением установки прицела. Проще и быстрее корректирование огня по дальности производить изменением точки прицеливания по высоте: при недолетах точку прицеливания выбирают выше, при перелетах - ниже первоначальной точки прицеливания.</w:t>
      </w:r>
    </w:p>
    <w:p>
      <w:pPr>
        <w:pStyle w:val="Style17"/>
        <w:spacing w:before="0" w:after="0"/>
        <w:ind w:firstLine="709" w:end="136"/>
        <w:jc w:val="both"/>
        <w:rPr>
          <w:sz w:val="28"/>
          <w:szCs w:val="28"/>
        </w:rPr>
      </w:pPr>
      <w:r>
        <w:rPr>
          <w:sz w:val="28"/>
          <w:szCs w:val="28"/>
        </w:rPr>
        <w:t>При стрельбе по низким целям, особенно на большие дальности, когда вынос точки прицеливания по высоте осуществить трудно, а также при отклонениях пуль по дальности более чем на 100 м корректирование огня лучше производить изменением установки прицела на одно деление. Например, получив перелетные трассы пуль очереди, уменьшают прицел на одно деление и производят еще очередь, наводя оружие в прежнюю точку прицеливания.</w:t>
      </w:r>
    </w:p>
    <w:p>
      <w:pPr>
        <w:pStyle w:val="Style17"/>
        <w:spacing w:before="0" w:after="0"/>
        <w:ind w:start="136" w:end="136"/>
        <w:rPr>
          <w:rFonts w:ascii="Verdana" w:hAnsi="Verdana" w:cs="Verdana"/>
          <w:sz w:val="22"/>
          <w:szCs w:val="22"/>
        </w:rPr>
      </w:pPr>
      <w:r>
        <w:rPr>
          <w:rFonts w:cs="Verdana" w:ascii="Verdana" w:hAnsi="Verdana"/>
          <w:sz w:val="22"/>
          <w:szCs w:val="22"/>
        </w:rPr>
        <w:drawing>
          <wp:inline distT="0" distB="0" distL="0" distR="0">
            <wp:extent cx="3239135" cy="2342515"/>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rcRect l="-11" t="-15" r="-11" b="-15"/>
                    <a:stretch>
                      <a:fillRect/>
                    </a:stretch>
                  </pic:blipFill>
                  <pic:spPr bwMode="auto">
                    <a:xfrm>
                      <a:off x="0" y="0"/>
                      <a:ext cx="3239135" cy="2342515"/>
                    </a:xfrm>
                    <a:prstGeom prst="rect">
                      <a:avLst/>
                    </a:prstGeom>
                    <a:noFill/>
                  </pic:spPr>
                </pic:pic>
              </a:graphicData>
            </a:graphic>
          </wp:inline>
        </w:drawing>
      </w:r>
    </w:p>
    <w:p>
      <w:pPr>
        <w:pStyle w:val="Style17"/>
        <w:spacing w:before="0" w:after="0"/>
        <w:ind w:firstLine="709" w:end="136"/>
        <w:jc w:val="both"/>
        <w:rPr>
          <w:sz w:val="28"/>
          <w:szCs w:val="28"/>
        </w:rPr>
      </w:pPr>
      <w:r>
        <w:rPr>
          <w:sz w:val="28"/>
          <w:szCs w:val="28"/>
        </w:rPr>
        <w:t>Корректирование огня по дальности изменением точки прицеливания по высоте.</w:t>
      </w:r>
    </w:p>
    <w:p>
      <w:pPr>
        <w:pStyle w:val="Style17"/>
        <w:spacing w:before="0" w:after="0"/>
        <w:ind w:firstLine="709" w:end="136"/>
        <w:jc w:val="both"/>
        <w:rPr>
          <w:sz w:val="28"/>
          <w:szCs w:val="28"/>
        </w:rPr>
      </w:pPr>
      <w:r>
        <w:rPr>
          <w:sz w:val="28"/>
          <w:szCs w:val="28"/>
        </w:rPr>
        <w:t>Расчеты и практика стрельб показывают, что в среднем для поражения цели при таком способе корректирования огня затрачивается две длинные очереди. Изменение прицела скачком в одно деление объясняется тем, что на дальностях стрельбы 500-800 м, где наиболее целесообразно применять этот способ корректирования огня, наиболее вероятное отклонение по дальности средней траектории от цели из-за ошибок в стрельбе составляет в среднем 75-120 м, что округленно соответствует одному делению прицела.</w:t>
      </w:r>
    </w:p>
    <w:p>
      <w:pPr>
        <w:pStyle w:val="Style17"/>
        <w:spacing w:before="0" w:after="0"/>
        <w:ind w:firstLine="709" w:end="136"/>
        <w:jc w:val="both"/>
        <w:rPr>
          <w:sz w:val="28"/>
          <w:szCs w:val="28"/>
        </w:rPr>
      </w:pPr>
      <w:r>
        <w:rPr>
          <w:sz w:val="28"/>
          <w:szCs w:val="28"/>
        </w:rPr>
        <w:t>При ведении направленного огня основным способом корректирования стрельбы является совмещение трасс пуль с целью.</w:t>
      </w:r>
    </w:p>
    <w:p>
      <w:pPr>
        <w:pStyle w:val="Style17"/>
        <w:spacing w:before="0" w:after="0"/>
        <w:ind w:firstLine="709" w:end="136"/>
        <w:jc w:val="both"/>
        <w:rPr>
          <w:sz w:val="28"/>
          <w:szCs w:val="28"/>
        </w:rPr>
      </w:pPr>
      <w:r>
        <w:rPr>
          <w:sz w:val="28"/>
          <w:szCs w:val="28"/>
        </w:rPr>
        <w:t>Стреляющий, непрерывно наблюдая за целью и трассами пуль и плавно изменяя положение оружия, совмещает положение трасс пуль с целью. Огонь в этом случае, как правило, ведется длинными очередями. Во всех случаях стрельбы признаками, указывающими на действительность своего огня, являются:</w:t>
      </w:r>
    </w:p>
    <w:p>
      <w:pPr>
        <w:pStyle w:val="Style17"/>
        <w:spacing w:before="0" w:after="0"/>
        <w:ind w:firstLine="709" w:end="136"/>
        <w:jc w:val="both"/>
        <w:rPr>
          <w:sz w:val="28"/>
          <w:szCs w:val="28"/>
        </w:rPr>
      </w:pPr>
      <w:r>
        <w:rPr>
          <w:sz w:val="28"/>
          <w:szCs w:val="28"/>
        </w:rPr>
        <w:t>· видимые потери противника и поражение обстреливаемой цели;</w:t>
      </w:r>
    </w:p>
    <w:p>
      <w:pPr>
        <w:pStyle w:val="Style17"/>
        <w:spacing w:before="0" w:after="0"/>
        <w:ind w:firstLine="709" w:end="136"/>
        <w:jc w:val="both"/>
        <w:rPr>
          <w:sz w:val="28"/>
          <w:szCs w:val="28"/>
        </w:rPr>
      </w:pPr>
      <w:r>
        <w:rPr>
          <w:sz w:val="28"/>
          <w:szCs w:val="28"/>
        </w:rPr>
        <w:t>· переход живой силы противника от перебежек к переползанию;</w:t>
      </w:r>
    </w:p>
    <w:p>
      <w:pPr>
        <w:pStyle w:val="Style17"/>
        <w:spacing w:before="0" w:after="0"/>
        <w:ind w:firstLine="709" w:end="136"/>
        <w:jc w:val="both"/>
        <w:rPr>
          <w:sz w:val="28"/>
          <w:szCs w:val="28"/>
        </w:rPr>
      </w:pPr>
      <w:r>
        <w:rPr>
          <w:sz w:val="28"/>
          <w:szCs w:val="28"/>
        </w:rPr>
        <w:t>· расчленение и развертывание колонн;</w:t>
      </w:r>
    </w:p>
    <w:p>
      <w:pPr>
        <w:pStyle w:val="Style17"/>
        <w:spacing w:before="0" w:after="0"/>
        <w:ind w:firstLine="709" w:end="136"/>
        <w:jc w:val="both"/>
        <w:rPr>
          <w:sz w:val="28"/>
          <w:szCs w:val="28"/>
        </w:rPr>
      </w:pPr>
      <w:r>
        <w:rPr>
          <w:sz w:val="28"/>
          <w:szCs w:val="28"/>
        </w:rPr>
        <w:t>· ослабление и прекращение огня противника;</w:t>
      </w:r>
    </w:p>
    <w:p>
      <w:pPr>
        <w:pStyle w:val="Style17"/>
        <w:spacing w:before="0" w:after="0"/>
        <w:ind w:firstLine="709" w:end="136"/>
        <w:jc w:val="both"/>
        <w:rPr>
          <w:sz w:val="28"/>
          <w:szCs w:val="28"/>
        </w:rPr>
      </w:pPr>
      <w:r>
        <w:rPr>
          <w:sz w:val="28"/>
          <w:szCs w:val="28"/>
        </w:rPr>
        <w:t>· отход противника или уход его в различного типа укрытия или в складки местности, где наш огонь оказывается менее действительным.</w:t>
      </w:r>
    </w:p>
    <w:p>
      <w:pPr>
        <w:pStyle w:val="Style17"/>
        <w:spacing w:before="0" w:after="0"/>
        <w:ind w:firstLine="709" w:end="136"/>
        <w:jc w:val="both"/>
        <w:rPr>
          <w:sz w:val="28"/>
          <w:szCs w:val="28"/>
        </w:rPr>
      </w:pPr>
      <w:r>
        <w:rPr>
          <w:sz w:val="28"/>
          <w:szCs w:val="28"/>
        </w:rPr>
        <w:t>По этим признакам и следует судить о правильности подготовки исходных данных и ведения огня а, если требуется, принимать решение об изменении способа стрельбы или вида огня.</w:t>
      </w:r>
    </w:p>
    <w:p>
      <w:pPr>
        <w:pStyle w:val="Style17"/>
        <w:spacing w:before="0" w:after="0"/>
        <w:ind w:firstLine="709" w:end="136"/>
        <w:jc w:val="both"/>
        <w:rPr>
          <w:sz w:val="28"/>
          <w:szCs w:val="28"/>
        </w:rPr>
      </w:pPr>
      <w:r>
        <w:rPr>
          <w:sz w:val="28"/>
          <w:szCs w:val="28"/>
        </w:rPr>
        <w:t>Влияние условий стрельбы на полет пули (гранаты)</w:t>
      </w:r>
    </w:p>
    <w:p>
      <w:pPr>
        <w:pStyle w:val="Style17"/>
        <w:spacing w:before="0" w:after="0"/>
        <w:ind w:firstLine="709" w:end="136"/>
        <w:jc w:val="both"/>
        <w:rPr>
          <w:sz w:val="28"/>
          <w:szCs w:val="28"/>
        </w:rPr>
      </w:pPr>
      <w:r>
        <w:rPr>
          <w:sz w:val="28"/>
          <w:szCs w:val="28"/>
        </w:rPr>
        <w:t>Табличные данные траектории соответствуют нормальным условиям стрельбы.</w:t>
      </w:r>
    </w:p>
    <w:p>
      <w:pPr>
        <w:pStyle w:val="Style17"/>
        <w:spacing w:before="0" w:after="0"/>
        <w:ind w:firstLine="709" w:end="136"/>
        <w:jc w:val="both"/>
        <w:rPr>
          <w:sz w:val="28"/>
          <w:szCs w:val="28"/>
        </w:rPr>
      </w:pPr>
      <w:r>
        <w:rPr>
          <w:sz w:val="28"/>
          <w:szCs w:val="28"/>
        </w:rPr>
        <w:t>За нормальные (табличные) условия приняты следующие.</w:t>
      </w:r>
    </w:p>
    <w:p>
      <w:pPr>
        <w:pStyle w:val="Style17"/>
        <w:spacing w:before="0" w:after="0"/>
        <w:ind w:firstLine="709" w:end="136"/>
        <w:jc w:val="both"/>
        <w:rPr>
          <w:sz w:val="28"/>
          <w:szCs w:val="28"/>
        </w:rPr>
      </w:pPr>
      <w:r>
        <w:rPr>
          <w:sz w:val="28"/>
          <w:szCs w:val="28"/>
        </w:rPr>
        <w:t>а) Метеорологические условия:</w:t>
      </w:r>
    </w:p>
    <w:p>
      <w:pPr>
        <w:pStyle w:val="Style17"/>
        <w:spacing w:before="0" w:after="0"/>
        <w:ind w:firstLine="709" w:end="136"/>
        <w:jc w:val="both"/>
        <w:rPr>
          <w:sz w:val="28"/>
          <w:szCs w:val="28"/>
        </w:rPr>
      </w:pPr>
      <w:r>
        <w:rPr>
          <w:sz w:val="28"/>
          <w:szCs w:val="28"/>
        </w:rPr>
        <w:t>- атмосферное (барометрическое) давление на горизонте оружия 750 мм рт. ст.;</w:t>
      </w:r>
    </w:p>
    <w:p>
      <w:pPr>
        <w:pStyle w:val="Style17"/>
        <w:spacing w:before="0" w:after="0"/>
        <w:ind w:firstLine="709" w:end="136"/>
        <w:jc w:val="both"/>
        <w:rPr>
          <w:sz w:val="28"/>
          <w:szCs w:val="28"/>
        </w:rPr>
      </w:pPr>
      <w:r>
        <w:rPr>
          <w:sz w:val="28"/>
          <w:szCs w:val="28"/>
        </w:rPr>
        <w:t>- температура воздуха на горизонте оружия + 15° С;</w:t>
      </w:r>
    </w:p>
    <w:p>
      <w:pPr>
        <w:pStyle w:val="Style17"/>
        <w:spacing w:before="0" w:after="0"/>
        <w:ind w:firstLine="709" w:end="136"/>
        <w:jc w:val="both"/>
        <w:rPr>
          <w:sz w:val="28"/>
          <w:szCs w:val="28"/>
        </w:rPr>
      </w:pPr>
      <w:r>
        <w:rPr>
          <w:sz w:val="28"/>
          <w:szCs w:val="28"/>
        </w:rPr>
        <w:t>- относительная влажность воздуха 50% (относительной влажностью называется отношение количества водяных паров, содержащихся в воздухе, к наибольшему количеству водяных паров, которое может содержаться в воздухе при данной температуре);</w:t>
      </w:r>
    </w:p>
    <w:p>
      <w:pPr>
        <w:pStyle w:val="Style17"/>
        <w:spacing w:before="0" w:after="0"/>
        <w:ind w:firstLine="709" w:end="136"/>
        <w:jc w:val="both"/>
        <w:rPr>
          <w:sz w:val="28"/>
          <w:szCs w:val="28"/>
        </w:rPr>
      </w:pPr>
      <w:r>
        <w:rPr>
          <w:sz w:val="28"/>
          <w:szCs w:val="28"/>
        </w:rPr>
        <w:t>- ветер отсутствует (атмосфера неподвижна).</w:t>
      </w:r>
    </w:p>
    <w:p>
      <w:pPr>
        <w:pStyle w:val="Style17"/>
        <w:spacing w:before="0" w:after="0"/>
        <w:ind w:firstLine="709" w:end="136"/>
        <w:jc w:val="both"/>
        <w:rPr>
          <w:sz w:val="28"/>
          <w:szCs w:val="28"/>
        </w:rPr>
      </w:pPr>
      <w:r>
        <w:rPr>
          <w:sz w:val="28"/>
          <w:szCs w:val="28"/>
        </w:rPr>
        <w:t>б) Баллистические условия:</w:t>
      </w:r>
    </w:p>
    <w:p>
      <w:pPr>
        <w:pStyle w:val="Style17"/>
        <w:spacing w:before="0" w:after="0"/>
        <w:ind w:firstLine="709" w:end="136"/>
        <w:jc w:val="both"/>
        <w:rPr>
          <w:sz w:val="28"/>
          <w:szCs w:val="28"/>
        </w:rPr>
      </w:pPr>
      <w:r>
        <w:rPr>
          <w:sz w:val="28"/>
          <w:szCs w:val="28"/>
        </w:rPr>
        <w:t>- вес пули (гранаты), начальная скорость и угол вылета равны значениям, указанным в таблицах стрельбы;</w:t>
      </w:r>
    </w:p>
    <w:p>
      <w:pPr>
        <w:pStyle w:val="Style17"/>
        <w:spacing w:before="0" w:after="0"/>
        <w:ind w:firstLine="709" w:end="136"/>
        <w:jc w:val="both"/>
        <w:rPr>
          <w:sz w:val="28"/>
          <w:szCs w:val="28"/>
        </w:rPr>
      </w:pPr>
      <w:r>
        <w:rPr>
          <w:sz w:val="28"/>
          <w:szCs w:val="28"/>
        </w:rPr>
        <w:t>- температура заряда +15° С;</w:t>
      </w:r>
    </w:p>
    <w:p>
      <w:pPr>
        <w:pStyle w:val="Style17"/>
        <w:spacing w:before="0" w:after="0"/>
        <w:ind w:firstLine="709" w:end="136"/>
        <w:jc w:val="both"/>
        <w:rPr>
          <w:sz w:val="28"/>
          <w:szCs w:val="28"/>
        </w:rPr>
      </w:pPr>
      <w:r>
        <w:rPr>
          <w:sz w:val="28"/>
          <w:szCs w:val="28"/>
        </w:rPr>
        <w:t>- форма пули (гранаты) соответствует установленному чертежу;</w:t>
      </w:r>
    </w:p>
    <w:p>
      <w:pPr>
        <w:pStyle w:val="Style17"/>
        <w:spacing w:before="0" w:after="0"/>
        <w:ind w:firstLine="709" w:end="136"/>
        <w:jc w:val="both"/>
        <w:rPr>
          <w:sz w:val="28"/>
          <w:szCs w:val="28"/>
        </w:rPr>
      </w:pPr>
      <w:r>
        <w:rPr>
          <w:sz w:val="28"/>
          <w:szCs w:val="28"/>
        </w:rPr>
        <w:t>- высота мушки установлена по данным приведения оружия к нормальному бою; высоты (деления) прицела соответствуют табличным углам прицеливания.</w:t>
      </w:r>
    </w:p>
    <w:p>
      <w:pPr>
        <w:pStyle w:val="Style17"/>
        <w:spacing w:before="0" w:after="0"/>
        <w:ind w:firstLine="709" w:end="136"/>
        <w:jc w:val="both"/>
        <w:rPr>
          <w:sz w:val="28"/>
          <w:szCs w:val="28"/>
        </w:rPr>
      </w:pPr>
      <w:r>
        <w:rPr>
          <w:sz w:val="28"/>
          <w:szCs w:val="28"/>
        </w:rPr>
        <w:t>в) Топографические условия:</w:t>
      </w:r>
    </w:p>
    <w:p>
      <w:pPr>
        <w:pStyle w:val="Style17"/>
        <w:spacing w:before="0" w:after="0"/>
        <w:ind w:firstLine="709" w:end="136"/>
        <w:jc w:val="both"/>
        <w:rPr>
          <w:sz w:val="28"/>
          <w:szCs w:val="28"/>
        </w:rPr>
      </w:pPr>
      <w:r>
        <w:rPr>
          <w:sz w:val="28"/>
          <w:szCs w:val="28"/>
        </w:rPr>
        <w:t>- цель находится на горизонте оружия;</w:t>
      </w:r>
    </w:p>
    <w:p>
      <w:pPr>
        <w:pStyle w:val="Style17"/>
        <w:spacing w:before="0" w:after="0"/>
        <w:ind w:firstLine="709" w:end="136"/>
        <w:jc w:val="both"/>
        <w:rPr>
          <w:sz w:val="28"/>
          <w:szCs w:val="28"/>
        </w:rPr>
      </w:pPr>
      <w:r>
        <w:rPr>
          <w:sz w:val="28"/>
          <w:szCs w:val="28"/>
        </w:rPr>
        <w:t>-боковой наклон оружия отсутствует.</w:t>
      </w:r>
    </w:p>
    <w:p>
      <w:pPr>
        <w:pStyle w:val="Style17"/>
        <w:spacing w:before="0" w:after="0"/>
        <w:ind w:firstLine="709" w:end="136"/>
        <w:jc w:val="both"/>
        <w:rPr>
          <w:sz w:val="28"/>
          <w:szCs w:val="28"/>
        </w:rPr>
      </w:pPr>
      <w:r>
        <w:rPr>
          <w:sz w:val="28"/>
          <w:szCs w:val="28"/>
        </w:rPr>
        <w:t>При отклонении условий стрельбы от нормальных может возникнуть необходимость определения и учета поправок дальности и направления стрельбы.</w:t>
      </w:r>
    </w:p>
    <w:p>
      <w:pPr>
        <w:pStyle w:val="Style17"/>
        <w:spacing w:before="0" w:after="0"/>
        <w:ind w:firstLine="709" w:end="136"/>
        <w:jc w:val="both"/>
        <w:rPr>
          <w:sz w:val="28"/>
          <w:szCs w:val="28"/>
        </w:rPr>
      </w:pPr>
      <w:r>
        <w:rPr>
          <w:sz w:val="28"/>
          <w:szCs w:val="28"/>
        </w:rPr>
        <w:t>С увеличением атмосферного давления плотность воздуха увеличивается, а вследствие этого увеличивается сила сопротивления воздуха и уменьшается дальность полета пули (гранаты). Наоборот, с уменьшением атмосферного давления плотность и сила сопротивления воздуха уменьшаются, а дальность полета пули увеличивается. При повышении местности на каждые 100 м атмосферное давление понижается в среднем на 9 мм.</w:t>
      </w:r>
    </w:p>
    <w:p>
      <w:pPr>
        <w:pStyle w:val="Normal"/>
        <w:ind w:firstLine="709" w:end="136"/>
        <w:jc w:val="both"/>
        <w:rPr>
          <w:sz w:val="28"/>
          <w:szCs w:val="28"/>
        </w:rPr>
      </w:pPr>
      <w:r>
        <w:rPr>
          <w:sz w:val="28"/>
          <w:szCs w:val="28"/>
        </w:rPr>
        <w:t>При стрельбе из стрелкового оружия на равнинной местности поправки дальности на изменение атмосферного давления незначительные и не учитываются. В горных условиях при высоте местности над уровнем моря 2000 м и более эти поправки необходимо учитывать при стрельбе, руководствуясь правилами, указанными в наставлениях по стрелковому делу.</w:t>
      </w:r>
    </w:p>
    <w:p>
      <w:pPr>
        <w:pStyle w:val="Normal"/>
        <w:ind w:firstLine="709" w:end="136"/>
        <w:jc w:val="both"/>
        <w:rPr>
          <w:sz w:val="28"/>
          <w:szCs w:val="28"/>
        </w:rPr>
      </w:pPr>
      <w:r>
        <w:rPr>
          <w:sz w:val="28"/>
          <w:szCs w:val="28"/>
        </w:rPr>
        <w:t>При повышении температуры плотность воздуха уменьшается, а вследствие этого уменьшается сила сопротивления воздуха и увеличивается дальность полета пули (гранаты). Наоборот, с понижением температуры плотность и сила сопротивления воздуха увеличиваются и дальность полета пули (гранаты) уменьшается.</w:t>
      </w:r>
    </w:p>
    <w:p>
      <w:pPr>
        <w:pStyle w:val="Normal"/>
        <w:ind w:firstLine="709" w:end="136"/>
        <w:jc w:val="both"/>
        <w:rPr>
          <w:sz w:val="28"/>
          <w:szCs w:val="28"/>
        </w:rPr>
      </w:pPr>
      <w:r>
        <w:rPr>
          <w:sz w:val="28"/>
          <w:szCs w:val="28"/>
        </w:rPr>
        <w:t>При повышении температуры порохового заряда увеличиваются скорость горения пороха, начальная скорость и дальность полета пули (гранаты).</w:t>
      </w:r>
    </w:p>
    <w:p>
      <w:pPr>
        <w:pStyle w:val="Normal"/>
        <w:ind w:firstLine="709" w:end="136"/>
        <w:jc w:val="both"/>
        <w:rPr>
          <w:sz w:val="28"/>
          <w:szCs w:val="28"/>
        </w:rPr>
      </w:pPr>
      <w:r>
        <w:rPr>
          <w:sz w:val="28"/>
          <w:szCs w:val="28"/>
        </w:rPr>
        <w:t>При стрельбе в летних условиях поправки на изменение температуры воздуха и порохового заряда незначительные и практически не учитываются; при стрельбе зимой (в условиях низких температур) эти поправки необходимо учитывать, руководствуясь правилами, указанными в наставлениях по стрелковому делу.</w:t>
      </w:r>
    </w:p>
    <w:p>
      <w:pPr>
        <w:pStyle w:val="Normal"/>
        <w:ind w:firstLine="709" w:end="136"/>
        <w:jc w:val="both"/>
        <w:rPr>
          <w:sz w:val="28"/>
          <w:szCs w:val="28"/>
        </w:rPr>
      </w:pPr>
      <w:r>
        <w:rPr>
          <w:sz w:val="28"/>
          <w:szCs w:val="28"/>
        </w:rPr>
        <w:t>При попутном ветре уменьшается скорость полета пули (гранаты) относительно воздуха. Например, если скорость пули относительно земли равна 800 м/сек, а скорость попутного ветра 10 м/сек, то скорость пули относительно воздуха будет равна 790 м/сек (800-10).</w:t>
      </w:r>
    </w:p>
    <w:p>
      <w:pPr>
        <w:pStyle w:val="Normal"/>
        <w:ind w:firstLine="709" w:end="136"/>
        <w:jc w:val="both"/>
        <w:rPr>
          <w:sz w:val="28"/>
          <w:szCs w:val="28"/>
        </w:rPr>
      </w:pPr>
      <w:r>
        <w:rPr>
          <w:sz w:val="28"/>
          <w:szCs w:val="28"/>
        </w:rPr>
        <w:t>С уменьшением скорости полета пули относительно воздуха сила сопротивления воздуха уменьшается. Поэтому при попутном ветре пуля полетит дальше, чем при безветрии.</w:t>
      </w:r>
    </w:p>
    <w:p>
      <w:pPr>
        <w:pStyle w:val="Normal"/>
        <w:ind w:firstLine="709" w:end="136"/>
        <w:jc w:val="both"/>
        <w:rPr>
          <w:sz w:val="28"/>
          <w:szCs w:val="28"/>
        </w:rPr>
      </w:pPr>
      <w:r>
        <w:rPr>
          <w:sz w:val="28"/>
          <w:szCs w:val="28"/>
        </w:rPr>
        <w:t>При встречном ветре скорость пули относительно воздуха будет больше, чем при безветрии, следовательно, сила сопротивления воздуха увеличится и дальность полета пули уменьшится.</w:t>
      </w:r>
    </w:p>
    <w:p>
      <w:pPr>
        <w:pStyle w:val="Normal"/>
        <w:ind w:firstLine="709" w:end="136"/>
        <w:jc w:val="both"/>
        <w:rPr>
          <w:sz w:val="28"/>
          <w:szCs w:val="28"/>
        </w:rPr>
      </w:pPr>
      <w:r>
        <w:rPr>
          <w:sz w:val="28"/>
          <w:szCs w:val="28"/>
        </w:rPr>
        <w:t>Продольный (попутный, встречный) ветер на полет пули оказывает незначительное влияние, и в практике стрельбы из стрелкового оружия поправки на такой ветер не вводятся. При стрельбе из гранатометов поправки на сильный продольный ветер следует учитывать.</w:t>
      </w:r>
    </w:p>
    <w:p>
      <w:pPr>
        <w:pStyle w:val="Normal"/>
        <w:ind w:firstLine="709" w:end="136"/>
        <w:jc w:val="both"/>
        <w:rPr>
          <w:sz w:val="28"/>
          <w:szCs w:val="28"/>
        </w:rPr>
      </w:pPr>
      <w:r>
        <w:rPr>
          <w:sz w:val="28"/>
          <w:szCs w:val="28"/>
        </w:rPr>
        <w:t>Боковой ветер оказывает давление на боковую поверхность пули и отклоняет ее в сторону от плоскости стрельбы в зависимости от его направления: ветер оправа отклоняет пулю в левую сторону, ветер слева - в правую сторону.</w:t>
      </w:r>
    </w:p>
    <w:p>
      <w:pPr>
        <w:pStyle w:val="Normal"/>
        <w:ind w:firstLine="709" w:end="136"/>
        <w:jc w:val="both"/>
        <w:rPr>
          <w:sz w:val="28"/>
          <w:szCs w:val="28"/>
        </w:rPr>
      </w:pPr>
      <w:r>
        <w:rPr>
          <w:sz w:val="28"/>
          <w:szCs w:val="28"/>
        </w:rPr>
        <w:t>Граната на активном участке полета (при работе реактивного двигателя) отклоняется в сторону, откуда дует ветер: при ветре справа - вправо, при ветре слева - влево. Такое явление объясняется тем, что боковой ветер поворачивает хвостовую часть гранаты в направлении ветра, а головную часть против ветра и под действием реактивной силы, направленной вдоль оси, граната отклоняется от плоскости стрельбы в ту сторону, от</w:t>
      </w:r>
      <w:r>
        <w:rPr/>
        <w:t>куда дует ветер.</w:t>
      </w:r>
    </w:p>
    <w:tbl>
      <w:tblPr>
        <w:tblW w:w="8915" w:type="dxa"/>
        <w:jc w:val="start"/>
        <w:tblInd w:w="91" w:type="dxa"/>
        <w:tblLayout w:type="fixed"/>
        <w:tblCellMar>
          <w:top w:w="15" w:type="dxa"/>
          <w:start w:w="15" w:type="dxa"/>
          <w:bottom w:w="15" w:type="dxa"/>
          <w:end w:w="15" w:type="dxa"/>
        </w:tblCellMar>
      </w:tblPr>
      <w:tblGrid>
        <w:gridCol w:w="4922"/>
        <w:gridCol w:w="3993"/>
      </w:tblGrid>
      <w:tr>
        <w:trPr/>
        <w:tc>
          <w:tcPr>
            <w:tcW w:w="492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ind w:start="136" w:end="136"/>
              <w:rPr>
                <w:sz w:val="24"/>
                <w:szCs w:val="24"/>
              </w:rPr>
            </w:pPr>
            <w:r>
              <w:rPr>
                <w:rFonts w:cs="Tahoma" w:ascii="Tahoma" w:hAnsi="Tahoma"/>
                <w:sz w:val="22"/>
                <w:szCs w:val="22"/>
              </w:rPr>
              <w:t xml:space="preserve">    </w:t>
            </w:r>
            <w:r>
              <w:rPr>
                <w:sz w:val="24"/>
                <w:szCs w:val="24"/>
              </w:rPr>
              <w:t>Влияние бокового ветра на полет гранаты при работе реактивного двигателя:  </w:t>
            </w:r>
          </w:p>
        </w:tc>
        <w:tc>
          <w:tcPr>
            <w:tcW w:w="3993"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136" w:after="136"/>
              <w:ind w:start="136" w:end="136"/>
              <w:rPr>
                <w:rFonts w:ascii="Tahoma" w:hAnsi="Tahoma" w:cs="Tahoma"/>
                <w:sz w:val="22"/>
                <w:szCs w:val="22"/>
              </w:rPr>
            </w:pPr>
            <w:r>
              <w:rPr>
                <w:rFonts w:cs="Tahoma" w:ascii="Tahoma" w:hAnsi="Tahoma"/>
                <w:sz w:val="22"/>
                <w:szCs w:val="22"/>
              </w:rPr>
              <w:drawing>
                <wp:inline distT="0" distB="0" distL="0" distR="0">
                  <wp:extent cx="2295525" cy="2750820"/>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5"/>
                          <a:srcRect l="-16" t="-13" r="-16" b="-13"/>
                          <a:stretch>
                            <a:fillRect/>
                          </a:stretch>
                        </pic:blipFill>
                        <pic:spPr bwMode="auto">
                          <a:xfrm>
                            <a:off x="0" y="0"/>
                            <a:ext cx="2295525" cy="2750820"/>
                          </a:xfrm>
                          <a:prstGeom prst="rect">
                            <a:avLst/>
                          </a:prstGeom>
                          <a:noFill/>
                        </pic:spPr>
                      </pic:pic>
                    </a:graphicData>
                  </a:graphic>
                </wp:inline>
              </w:drawing>
            </w:r>
          </w:p>
        </w:tc>
      </w:tr>
    </w:tbl>
    <w:p>
      <w:pPr>
        <w:pStyle w:val="Normal"/>
        <w:spacing w:before="136" w:after="136"/>
        <w:ind w:start="136" w:end="136"/>
        <w:rPr>
          <w:rFonts w:ascii="Verdana" w:hAnsi="Verdana" w:cs="Verdana"/>
          <w:sz w:val="22"/>
          <w:szCs w:val="22"/>
        </w:rPr>
      </w:pPr>
      <w:r>
        <w:rPr>
          <w:rFonts w:cs="Verdana" w:ascii="Verdana" w:hAnsi="Verdana"/>
          <w:sz w:val="22"/>
          <w:szCs w:val="22"/>
        </w:rPr>
        <w:drawing>
          <wp:inline distT="0" distB="0" distL="0" distR="0">
            <wp:extent cx="2658110" cy="1505585"/>
            <wp:effectExtent l="0" t="0" r="0" b="0"/>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rcRect l="-14" t="-24" r="-14" b="-24"/>
                    <a:stretch>
                      <a:fillRect/>
                    </a:stretch>
                  </pic:blipFill>
                  <pic:spPr bwMode="auto">
                    <a:xfrm>
                      <a:off x="0" y="0"/>
                      <a:ext cx="2658110" cy="1505585"/>
                    </a:xfrm>
                    <a:prstGeom prst="rect">
                      <a:avLst/>
                    </a:prstGeom>
                    <a:noFill/>
                  </pic:spPr>
                </pic:pic>
              </a:graphicData>
            </a:graphic>
          </wp:inline>
        </w:drawing>
      </w:r>
    </w:p>
    <w:p>
      <w:pPr>
        <w:pStyle w:val="Normal"/>
        <w:ind w:firstLine="709" w:end="136"/>
        <w:jc w:val="both"/>
        <w:rPr>
          <w:sz w:val="28"/>
          <w:szCs w:val="28"/>
        </w:rPr>
      </w:pPr>
      <w:r>
        <w:rPr>
          <w:sz w:val="28"/>
          <w:szCs w:val="28"/>
        </w:rPr>
        <w:t>Жёсткость траектории</w:t>
      </w:r>
    </w:p>
    <w:p>
      <w:pPr>
        <w:pStyle w:val="Normal"/>
        <w:ind w:firstLine="709" w:end="136"/>
        <w:jc w:val="both"/>
        <w:rPr>
          <w:sz w:val="28"/>
          <w:szCs w:val="28"/>
        </w:rPr>
      </w:pPr>
      <w:r>
        <w:rPr>
          <w:sz w:val="28"/>
          <w:szCs w:val="28"/>
        </w:rPr>
        <w:t>На пассивном участке траектории граната отклоняется в сторону, куда дует ветер.</w:t>
      </w:r>
    </w:p>
    <w:p>
      <w:pPr>
        <w:pStyle w:val="Normal"/>
        <w:ind w:firstLine="709" w:end="136"/>
        <w:jc w:val="both"/>
        <w:rPr>
          <w:sz w:val="28"/>
          <w:szCs w:val="28"/>
        </w:rPr>
      </w:pPr>
      <w:r>
        <w:rPr>
          <w:sz w:val="28"/>
          <w:szCs w:val="28"/>
        </w:rPr>
        <w:t>Боковой ветер оказывает значительное влияние, особенно на полет гранаты, и его необходимо учитывать при стрельбе из гранатометов и стрелкового оружия.</w:t>
      </w:r>
    </w:p>
    <w:p>
      <w:pPr>
        <w:pStyle w:val="Normal"/>
        <w:ind w:firstLine="709" w:end="136"/>
        <w:jc w:val="both"/>
        <w:rPr>
          <w:sz w:val="28"/>
          <w:szCs w:val="28"/>
        </w:rPr>
      </w:pPr>
      <w:r>
        <w:rPr>
          <w:sz w:val="28"/>
          <w:szCs w:val="28"/>
        </w:rPr>
        <w:t>Ветер, дующий под острым углом к плоскости стрельбы, оказывает одновременно влияние и на изменение дальности полета пули и на боковое ее отклонение.</w:t>
      </w:r>
    </w:p>
    <w:p>
      <w:pPr>
        <w:pStyle w:val="Normal"/>
        <w:ind w:firstLine="709" w:end="136"/>
        <w:jc w:val="both"/>
        <w:rPr>
          <w:sz w:val="28"/>
          <w:szCs w:val="28"/>
        </w:rPr>
      </w:pPr>
      <w:r>
        <w:rPr>
          <w:sz w:val="28"/>
          <w:szCs w:val="28"/>
        </w:rPr>
        <w:t>Изменение влажности воздуха оказывает незначительное влияние на плотность воздуха и, следовательно, на дальность полета пули (гранаты), поэтому оно не учитывается при стрельбе.</w:t>
      </w:r>
    </w:p>
    <w:p>
      <w:pPr>
        <w:pStyle w:val="Normal"/>
        <w:ind w:firstLine="709" w:end="136"/>
        <w:jc w:val="both"/>
        <w:rPr>
          <w:sz w:val="28"/>
          <w:szCs w:val="28"/>
        </w:rPr>
      </w:pPr>
      <w:r>
        <w:rPr>
          <w:sz w:val="28"/>
          <w:szCs w:val="28"/>
        </w:rPr>
        <w:t>При стрельбе с одной установкой прицела (с одним углом прицеливания), но под различными углами места цели, в результате ряда причин, в том числе изменения плотности воздуха на разных высотах, а, следовательно, и силы сопротивления воздуха изменяется величина наклонной (прицельной) дальности полета пули (гранаты).</w:t>
      </w:r>
    </w:p>
    <w:p>
      <w:pPr>
        <w:pStyle w:val="Normal"/>
        <w:ind w:firstLine="709" w:end="136"/>
        <w:jc w:val="both"/>
        <w:rPr>
          <w:sz w:val="28"/>
          <w:szCs w:val="28"/>
        </w:rPr>
      </w:pPr>
      <w:r>
        <w:rPr>
          <w:sz w:val="28"/>
          <w:szCs w:val="28"/>
        </w:rPr>
        <w:t>При стрельбе под небольшими углами места цели (до ±15°) эта дальность полета пули (гранаты) изменяется весьма незначительно, поэтому допускается равенство наклонной и полной горизонтальной дальностей полета пули, т. е. неизменность формы (жесткость) траектории.</w:t>
      </w:r>
    </w:p>
    <w:p>
      <w:pPr>
        <w:pStyle w:val="Normal"/>
        <w:ind w:firstLine="709" w:end="136"/>
        <w:jc w:val="both"/>
        <w:rPr>
          <w:sz w:val="28"/>
          <w:szCs w:val="28"/>
        </w:rPr>
      </w:pPr>
      <w:r>
        <w:rPr>
          <w:sz w:val="28"/>
          <w:szCs w:val="28"/>
        </w:rPr>
        <w:t>При стрельбе под большими углами места цели наклонная дальность полета пули изменяется значительно (увеличивается), поэтому при стрельбе в горах и по воздушным целям необходимо учитывать поправку на угол места цели, руководствуясь правилами, указанными в наставлениях по стрелковому делу.</w:t>
      </w:r>
    </w:p>
    <w:p>
      <w:pPr>
        <w:pStyle w:val="Style17"/>
        <w:spacing w:before="0" w:after="0"/>
        <w:ind w:firstLine="709" w:start="136" w:end="136"/>
        <w:jc w:val="both"/>
        <w:rPr>
          <w:sz w:val="28"/>
          <w:szCs w:val="28"/>
        </w:rPr>
      </w:pPr>
      <w:r>
        <w:rPr>
          <w:sz w:val="28"/>
          <w:szCs w:val="28"/>
        </w:rPr>
        <w:t>Подготовка исходных данных для стрельбы из стрелкового оружия включает определение исходных установок прицела, точки прицеливания с учетом необходимых поправок на метеорологические условия стрельбы, главным образом на боковой ветер, а так же на движение цели. Причем внесение поправок на условия стрельбы, как правило, производится без использования таблиц стрельбы, по полевым (мнемоническим) правилам, которые стреляющие должны знать на память и уметь применять на практике.</w:t>
      </w:r>
    </w:p>
    <w:p>
      <w:pPr>
        <w:pStyle w:val="Style17"/>
        <w:spacing w:before="0" w:after="0"/>
        <w:ind w:firstLine="709" w:start="136" w:end="136"/>
        <w:jc w:val="both"/>
        <w:rPr>
          <w:sz w:val="28"/>
          <w:szCs w:val="28"/>
        </w:rPr>
      </w:pPr>
      <w:r>
        <w:rPr>
          <w:sz w:val="28"/>
          <w:szCs w:val="28"/>
        </w:rPr>
        <w:t>Исходными установками для стрельбы из автоматов АК74 являются: прицел (Пр); точка прицеливания (ТП).</w:t>
      </w:r>
    </w:p>
    <w:p>
      <w:pPr>
        <w:pStyle w:val="Style17"/>
        <w:spacing w:before="0" w:after="0"/>
        <w:ind w:firstLine="709" w:start="136" w:end="136"/>
        <w:jc w:val="both"/>
        <w:rPr>
          <w:sz w:val="28"/>
          <w:szCs w:val="28"/>
        </w:rPr>
      </w:pPr>
      <w:r>
        <w:rPr>
          <w:sz w:val="28"/>
          <w:szCs w:val="28"/>
        </w:rPr>
        <w:t>Суммарная поправка (П), слагающаяся из поправки на ветер (Пв), поправки на движение цели (Упр) и поправки на температуру воздуха (Пt): П = Упр + (±Пв) + Пt.</w:t>
      </w:r>
    </w:p>
    <w:p>
      <w:pPr>
        <w:pStyle w:val="Style17"/>
        <w:spacing w:before="0" w:after="0"/>
        <w:ind w:firstLine="709" w:start="136" w:end="136"/>
        <w:jc w:val="both"/>
        <w:rPr>
          <w:sz w:val="28"/>
          <w:szCs w:val="28"/>
        </w:rPr>
      </w:pPr>
      <w:r>
        <w:rPr>
          <w:rStyle w:val="Strong"/>
          <w:sz w:val="28"/>
          <w:szCs w:val="28"/>
        </w:rPr>
        <w:t>Определение поправок на ветер (4-6м/сек)</w:t>
      </w:r>
    </w:p>
    <w:p>
      <w:pPr>
        <w:pStyle w:val="Style17"/>
        <w:spacing w:before="0" w:after="0"/>
        <w:ind w:firstLine="709" w:start="136" w:end="136"/>
        <w:jc w:val="both"/>
        <w:rPr>
          <w:sz w:val="28"/>
          <w:szCs w:val="28"/>
        </w:rPr>
      </w:pPr>
      <w:r>
        <w:rPr>
          <w:rStyle w:val="Strong"/>
          <w:sz w:val="28"/>
          <w:szCs w:val="28"/>
        </w:rPr>
        <w:t>Поправка в фигурах цели</w:t>
      </w:r>
      <w:r>
        <w:rPr>
          <w:sz w:val="28"/>
          <w:szCs w:val="28"/>
        </w:rPr>
        <w:t> (шириной 0,5 м) определяется:</w:t>
      </w:r>
    </w:p>
    <w:p>
      <w:pPr>
        <w:pStyle w:val="Style17"/>
        <w:spacing w:before="0" w:after="0"/>
        <w:ind w:firstLine="709" w:start="136" w:end="136"/>
        <w:jc w:val="both"/>
        <w:rPr>
          <w:sz w:val="28"/>
          <w:szCs w:val="28"/>
        </w:rPr>
      </w:pPr>
      <w:r>
        <w:rPr>
          <w:sz w:val="28"/>
          <w:szCs w:val="28"/>
        </w:rPr>
        <w:t>- под патрон 5,45х39 (АК74; РПК74) на 300–700 м: Пв = (Пр-2)/2, где Пв – поправка на ветер; Пр - прицел соответствующий дальности.</w:t>
      </w:r>
    </w:p>
    <w:p>
      <w:pPr>
        <w:pStyle w:val="Style17"/>
        <w:spacing w:before="0" w:after="0"/>
        <w:ind w:firstLine="709" w:start="136" w:end="136"/>
        <w:jc w:val="both"/>
        <w:rPr>
          <w:sz w:val="28"/>
          <w:szCs w:val="28"/>
        </w:rPr>
      </w:pPr>
      <w:r>
        <w:rPr>
          <w:sz w:val="28"/>
          <w:szCs w:val="28"/>
        </w:rPr>
        <w:t>Мнемоническое правило: «</w:t>
      </w:r>
      <w:r>
        <w:rPr>
          <w:rStyle w:val="Strong"/>
          <w:sz w:val="28"/>
          <w:szCs w:val="28"/>
        </w:rPr>
        <w:t>Ветер пулю так относит, как от прицела два отбросить и разделить на два</w:t>
      </w:r>
      <w:r>
        <w:rPr>
          <w:sz w:val="28"/>
          <w:szCs w:val="28"/>
        </w:rPr>
        <w:t>».</w:t>
      </w:r>
    </w:p>
    <w:p>
      <w:pPr>
        <w:pStyle w:val="Style17"/>
        <w:spacing w:before="0" w:after="0"/>
        <w:ind w:firstLine="709" w:start="136" w:end="136"/>
        <w:jc w:val="both"/>
        <w:rPr>
          <w:sz w:val="28"/>
          <w:szCs w:val="28"/>
        </w:rPr>
      </w:pPr>
      <w:r>
        <w:rPr>
          <w:rStyle w:val="Strong"/>
          <w:sz w:val="28"/>
          <w:szCs w:val="28"/>
        </w:rPr>
        <w:t>Поправка в тысячных</w:t>
      </w:r>
      <w:r>
        <w:rPr>
          <w:sz w:val="28"/>
          <w:szCs w:val="28"/>
        </w:rPr>
        <w:t> определяется:</w:t>
      </w:r>
    </w:p>
    <w:p>
      <w:pPr>
        <w:pStyle w:val="Style17"/>
        <w:spacing w:before="0" w:after="0"/>
        <w:ind w:firstLine="709" w:start="136" w:end="136"/>
        <w:jc w:val="both"/>
        <w:rPr>
          <w:sz w:val="28"/>
          <w:szCs w:val="28"/>
        </w:rPr>
      </w:pPr>
      <w:r>
        <w:rPr>
          <w:sz w:val="28"/>
          <w:szCs w:val="28"/>
        </w:rPr>
        <w:t>- под патрон 5,45х39 (АК74; РПК74) на 300 – 1000 м: Пв = Пр/3, где Пв – поправка на ветер; Пр - прицел соответствующий дальности.</w:t>
      </w:r>
    </w:p>
    <w:p>
      <w:pPr>
        <w:pStyle w:val="Style17"/>
        <w:spacing w:before="0" w:after="0"/>
        <w:ind w:firstLine="709" w:start="136" w:end="136"/>
        <w:jc w:val="both"/>
        <w:rPr>
          <w:sz w:val="28"/>
          <w:szCs w:val="28"/>
        </w:rPr>
      </w:pPr>
      <w:r>
        <w:rPr>
          <w:sz w:val="28"/>
          <w:szCs w:val="28"/>
        </w:rPr>
        <w:t>Мнемоническое правило: «</w:t>
      </w:r>
      <w:r>
        <w:rPr>
          <w:rStyle w:val="Strong"/>
          <w:sz w:val="28"/>
          <w:szCs w:val="28"/>
        </w:rPr>
        <w:t>Ветер пулю так относит, как прицел уменьшить в трое</w:t>
      </w:r>
      <w:r>
        <w:rPr>
          <w:sz w:val="28"/>
          <w:szCs w:val="28"/>
        </w:rPr>
        <w:t>».</w:t>
      </w:r>
    </w:p>
    <w:p>
      <w:pPr>
        <w:pStyle w:val="Style17"/>
        <w:spacing w:before="0" w:after="0"/>
        <w:ind w:firstLine="709" w:start="136" w:end="136"/>
        <w:jc w:val="both"/>
        <w:rPr>
          <w:sz w:val="28"/>
          <w:szCs w:val="28"/>
        </w:rPr>
      </w:pPr>
      <w:r>
        <w:rPr>
          <w:sz w:val="28"/>
          <w:szCs w:val="28"/>
        </w:rPr>
        <w:t>Определение поправок на движение цели (упреждения).</w:t>
      </w:r>
    </w:p>
    <w:p>
      <w:pPr>
        <w:pStyle w:val="Style17"/>
        <w:spacing w:before="0" w:after="0"/>
        <w:ind w:firstLine="709" w:start="136" w:end="136"/>
        <w:jc w:val="both"/>
        <w:rPr>
          <w:sz w:val="28"/>
          <w:szCs w:val="28"/>
        </w:rPr>
      </w:pPr>
      <w:r>
        <w:rPr>
          <w:sz w:val="28"/>
          <w:szCs w:val="28"/>
        </w:rPr>
        <w:t>Различают следующие типы движения цели: фронтальное; фланговое; косое.</w:t>
      </w:r>
    </w:p>
    <w:p>
      <w:pPr>
        <w:pStyle w:val="Style17"/>
        <w:spacing w:before="0" w:after="0"/>
        <w:ind w:firstLine="709" w:start="136" w:end="136"/>
        <w:jc w:val="both"/>
        <w:rPr>
          <w:sz w:val="28"/>
          <w:szCs w:val="28"/>
        </w:rPr>
      </w:pPr>
      <w:r>
        <w:rPr>
          <w:sz w:val="28"/>
          <w:szCs w:val="28"/>
        </w:rPr>
        <w:t>Поправка рассчитывается для флангового движения цели со скоростью 3 м/сек. При косом движении поправка уменьшается в два раза. Если скорость цели отличается от средней скорости (3м/сек), то поправку необходимо кратно изменить.</w:t>
      </w:r>
    </w:p>
    <w:p>
      <w:pPr>
        <w:pStyle w:val="Style17"/>
        <w:spacing w:before="0" w:after="0"/>
        <w:ind w:firstLine="709" w:start="136" w:end="136"/>
        <w:jc w:val="both"/>
        <w:rPr>
          <w:sz w:val="28"/>
          <w:szCs w:val="28"/>
        </w:rPr>
      </w:pPr>
      <w:r>
        <w:rPr>
          <w:sz w:val="28"/>
          <w:szCs w:val="28"/>
        </w:rPr>
        <w:t> </w:t>
      </w:r>
    </w:p>
    <w:p>
      <w:pPr>
        <w:pStyle w:val="Style17"/>
        <w:spacing w:before="0" w:after="0"/>
        <w:ind w:firstLine="709" w:start="136" w:end="136"/>
        <w:jc w:val="both"/>
        <w:rPr>
          <w:sz w:val="28"/>
          <w:szCs w:val="28"/>
        </w:rPr>
      </w:pPr>
      <w:r>
        <w:rPr>
          <w:rStyle w:val="Strong"/>
          <w:sz w:val="28"/>
          <w:szCs w:val="28"/>
        </w:rPr>
        <w:t>Поправка в фигурах цели</w:t>
      </w:r>
      <w:r>
        <w:rPr>
          <w:sz w:val="28"/>
          <w:szCs w:val="28"/>
        </w:rPr>
        <w:t> (шириной 0,5 м) определяется:</w:t>
      </w:r>
    </w:p>
    <w:p>
      <w:pPr>
        <w:pStyle w:val="Style17"/>
        <w:spacing w:before="0" w:after="0"/>
        <w:ind w:firstLine="709" w:start="136" w:end="136"/>
        <w:jc w:val="both"/>
        <w:rPr>
          <w:sz w:val="28"/>
          <w:szCs w:val="28"/>
        </w:rPr>
      </w:pPr>
      <w:r>
        <w:rPr>
          <w:sz w:val="28"/>
          <w:szCs w:val="28"/>
        </w:rPr>
        <w:t>- под патрон 5,45х39 (АК74; РПК74) до 500 м: Упр = Пр – 0,5 ф, где Упр – упреждение; Пр - прицел соответствующий дальности; Ф – ширина фигуры цели.</w:t>
      </w:r>
    </w:p>
    <w:p>
      <w:pPr>
        <w:pStyle w:val="Style17"/>
        <w:spacing w:before="0" w:after="0"/>
        <w:ind w:firstLine="709" w:start="136" w:end="136"/>
        <w:jc w:val="both"/>
        <w:rPr>
          <w:sz w:val="28"/>
          <w:szCs w:val="28"/>
        </w:rPr>
      </w:pPr>
      <w:r>
        <w:rPr>
          <w:sz w:val="28"/>
          <w:szCs w:val="28"/>
        </w:rPr>
        <w:t>Мнемоническое правило: «</w:t>
      </w:r>
      <w:r>
        <w:rPr>
          <w:rStyle w:val="Strong"/>
          <w:sz w:val="28"/>
          <w:szCs w:val="28"/>
        </w:rPr>
        <w:t>Упреждение равно прицелу без пол фигуры</w:t>
      </w:r>
      <w:r>
        <w:rPr>
          <w:sz w:val="28"/>
          <w:szCs w:val="28"/>
        </w:rPr>
        <w:t>».</w:t>
      </w:r>
    </w:p>
    <w:p>
      <w:pPr>
        <w:pStyle w:val="Style17"/>
        <w:spacing w:before="0" w:after="0"/>
        <w:ind w:firstLine="709" w:start="136" w:end="136"/>
        <w:jc w:val="both"/>
        <w:rPr>
          <w:sz w:val="28"/>
          <w:szCs w:val="28"/>
        </w:rPr>
      </w:pPr>
      <w:r>
        <w:rPr>
          <w:sz w:val="28"/>
          <w:szCs w:val="28"/>
        </w:rPr>
        <w:t>Выбор огневой позиции требует знания характеристик оружия и умения использовать свойства местности. Эти требования различны в зависимости от задачи. Так, например, в наступлении позиция должна обеспечивать удобство перехода в атаку; при ведении обороны более важным требованием является обеспечение скрытного расположения. Во время выдвижения, до огневого контакта с противником, командир группы должен выбирать возможные позиции, на которых его подразделение могло бы укрыться в случае открытия противником огня.</w:t>
      </w:r>
    </w:p>
    <w:p>
      <w:pPr>
        <w:pStyle w:val="Style17"/>
        <w:spacing w:before="0" w:after="0"/>
        <w:ind w:firstLine="709" w:start="136" w:end="136"/>
        <w:jc w:val="both"/>
        <w:rPr>
          <w:sz w:val="28"/>
          <w:szCs w:val="28"/>
        </w:rPr>
      </w:pPr>
      <w:r>
        <w:rPr>
          <w:sz w:val="28"/>
          <w:szCs w:val="28"/>
        </w:rPr>
        <w:t>Найти идеальную позицию не всегда представляется возможным. необходимо помнить следующее:</w:t>
      </w:r>
    </w:p>
    <w:p>
      <w:pPr>
        <w:pStyle w:val="Style17"/>
        <w:spacing w:before="0" w:after="0"/>
        <w:ind w:firstLine="709" w:start="136" w:end="136"/>
        <w:jc w:val="both"/>
        <w:rPr>
          <w:sz w:val="28"/>
          <w:szCs w:val="28"/>
        </w:rPr>
      </w:pPr>
      <w:r>
        <w:rPr>
          <w:sz w:val="28"/>
          <w:szCs w:val="28"/>
        </w:rPr>
        <w:t>Огонь также является укрытием, но должен использоваться в этом качестве в исключительных случаях.</w:t>
      </w:r>
    </w:p>
    <w:p>
      <w:pPr>
        <w:pStyle w:val="Style17"/>
        <w:spacing w:before="0" w:after="0"/>
        <w:ind w:firstLine="709" w:start="136" w:end="136"/>
        <w:jc w:val="both"/>
        <w:rPr>
          <w:sz w:val="28"/>
          <w:szCs w:val="28"/>
        </w:rPr>
      </w:pPr>
      <w:r>
        <w:rPr>
          <w:sz w:val="28"/>
          <w:szCs w:val="28"/>
        </w:rPr>
        <w:t>Трава, кусты и небольшие деревья являются укрытиями только от наблюдения, но не от огня. При отсутствии укрытия необходимо лечь на землю, чтобы представлять меньшую цель для противника.</w:t>
      </w:r>
    </w:p>
    <w:p>
      <w:pPr>
        <w:pStyle w:val="Style17"/>
        <w:spacing w:before="0" w:after="0"/>
        <w:ind w:firstLine="709" w:start="136" w:end="136"/>
        <w:jc w:val="both"/>
        <w:rPr>
          <w:sz w:val="28"/>
          <w:szCs w:val="28"/>
        </w:rPr>
      </w:pPr>
      <w:r>
        <w:rPr>
          <w:rStyle w:val="Strong"/>
          <w:sz w:val="28"/>
          <w:szCs w:val="28"/>
        </w:rPr>
        <w:t>Идеальная огневая позиция должна отвечать следующим требованиям:</w:t>
      </w:r>
    </w:p>
    <w:p>
      <w:pPr>
        <w:pStyle w:val="Style17"/>
        <w:spacing w:before="0" w:after="0"/>
        <w:ind w:firstLine="709" w:start="136" w:end="136"/>
        <w:jc w:val="both"/>
        <w:rPr>
          <w:sz w:val="28"/>
          <w:szCs w:val="28"/>
        </w:rPr>
      </w:pPr>
      <w:r>
        <w:rPr>
          <w:sz w:val="28"/>
          <w:szCs w:val="28"/>
        </w:rPr>
        <w:t>· Должна обеспечивать укрытие от настильного огня противника.</w:t>
      </w:r>
    </w:p>
    <w:p>
      <w:pPr>
        <w:pStyle w:val="Style17"/>
        <w:spacing w:before="0" w:after="0"/>
        <w:ind w:firstLine="709" w:start="136" w:end="136"/>
        <w:jc w:val="both"/>
        <w:rPr>
          <w:sz w:val="28"/>
          <w:szCs w:val="28"/>
        </w:rPr>
      </w:pPr>
      <w:r>
        <w:rPr>
          <w:sz w:val="28"/>
          <w:szCs w:val="28"/>
        </w:rPr>
        <w:t>· Должна обеспечивать укрытие от наблюдения противника.</w:t>
      </w:r>
    </w:p>
    <w:p>
      <w:pPr>
        <w:pStyle w:val="Style17"/>
        <w:spacing w:before="0" w:after="0"/>
        <w:ind w:firstLine="709" w:start="136" w:end="136"/>
        <w:jc w:val="both"/>
        <w:rPr>
          <w:sz w:val="28"/>
          <w:szCs w:val="28"/>
        </w:rPr>
      </w:pPr>
      <w:r>
        <w:rPr>
          <w:sz w:val="28"/>
          <w:szCs w:val="28"/>
        </w:rPr>
        <w:t>· Должна обеспечивать удобное использование оружия, включая ручные гранаты.</w:t>
      </w:r>
    </w:p>
    <w:p>
      <w:pPr>
        <w:pStyle w:val="Style17"/>
        <w:spacing w:before="0" w:after="0"/>
        <w:ind w:firstLine="709" w:start="136" w:end="136"/>
        <w:jc w:val="both"/>
        <w:rPr>
          <w:sz w:val="28"/>
          <w:szCs w:val="28"/>
        </w:rPr>
      </w:pPr>
      <w:r>
        <w:rPr>
          <w:sz w:val="28"/>
          <w:szCs w:val="28"/>
        </w:rPr>
        <w:t>· Должна обеспечивать широкий сектор огня и наблюдения.</w:t>
      </w:r>
    </w:p>
    <w:p>
      <w:pPr>
        <w:pStyle w:val="Style17"/>
        <w:spacing w:before="0" w:after="0"/>
        <w:ind w:firstLine="709" w:start="136" w:end="136"/>
        <w:jc w:val="both"/>
        <w:rPr>
          <w:sz w:val="28"/>
          <w:szCs w:val="28"/>
        </w:rPr>
      </w:pPr>
      <w:r>
        <w:rPr>
          <w:sz w:val="28"/>
          <w:szCs w:val="28"/>
        </w:rPr>
        <w:t>· Должна обеспечивать превосходство над противником в ведении огня и наблюдении.</w:t>
      </w:r>
    </w:p>
    <w:p>
      <w:pPr>
        <w:pStyle w:val="Style17"/>
        <w:spacing w:before="0" w:after="0"/>
        <w:ind w:firstLine="709" w:start="136" w:end="136"/>
        <w:jc w:val="both"/>
        <w:rPr>
          <w:sz w:val="28"/>
          <w:szCs w:val="28"/>
        </w:rPr>
      </w:pPr>
      <w:r>
        <w:rPr>
          <w:sz w:val="28"/>
          <w:szCs w:val="28"/>
        </w:rPr>
        <w:t>· Не должна быть очевидной. Избегайте идеальных укрытий.</w:t>
      </w:r>
    </w:p>
    <w:p>
      <w:pPr>
        <w:pStyle w:val="Style17"/>
        <w:spacing w:before="0" w:after="0"/>
        <w:ind w:firstLine="709" w:start="136" w:end="136"/>
        <w:jc w:val="both"/>
        <w:rPr>
          <w:sz w:val="28"/>
          <w:szCs w:val="28"/>
        </w:rPr>
      </w:pPr>
      <w:r>
        <w:rPr>
          <w:sz w:val="28"/>
          <w:szCs w:val="28"/>
        </w:rPr>
        <w:t>· Должна иметь удобный маршрут подхода.</w:t>
      </w:r>
    </w:p>
    <w:p>
      <w:pPr>
        <w:pStyle w:val="Style17"/>
        <w:spacing w:before="0" w:after="0"/>
        <w:ind w:firstLine="709" w:start="136" w:end="136"/>
        <w:jc w:val="both"/>
        <w:rPr>
          <w:sz w:val="28"/>
          <w:szCs w:val="28"/>
        </w:rPr>
      </w:pPr>
      <w:r>
        <w:rPr>
          <w:sz w:val="28"/>
          <w:szCs w:val="28"/>
        </w:rPr>
        <w:t>· Должна иметь удобный маршрут для выдвижения к следующей позиции.</w:t>
      </w:r>
    </w:p>
    <w:p>
      <w:pPr>
        <w:pStyle w:val="Style17"/>
        <w:spacing w:before="0" w:after="0"/>
        <w:ind w:firstLine="709" w:start="136" w:end="136"/>
        <w:jc w:val="both"/>
        <w:rPr>
          <w:sz w:val="28"/>
          <w:szCs w:val="28"/>
        </w:rPr>
      </w:pPr>
      <w:r>
        <w:rPr>
          <w:sz w:val="28"/>
          <w:szCs w:val="28"/>
        </w:rPr>
        <w:t>Стрельба из автомата (пулемета) может вестись из различных положений и с любого места, откуда видна цель или участок местности, на котором ожидается появление противника.</w:t>
      </w:r>
    </w:p>
    <w:p>
      <w:pPr>
        <w:pStyle w:val="Style17"/>
        <w:spacing w:before="0" w:after="0"/>
        <w:ind w:firstLine="709" w:start="136" w:end="136"/>
        <w:jc w:val="both"/>
        <w:rPr>
          <w:sz w:val="28"/>
          <w:szCs w:val="28"/>
        </w:rPr>
      </w:pPr>
      <w:r>
        <w:rPr>
          <w:sz w:val="28"/>
          <w:szCs w:val="28"/>
        </w:rPr>
        <w:t>Для стрельбы из автомата, (пулемета) необходимо выбирать такое место, которое обеспечивает наилучший обзор и обстрел, укрывает автоматчика (пулеметчика) от наблюдения и огня противника и позволяет удобно выполнять приемы стрельбы.</w:t>
      </w:r>
    </w:p>
    <w:p>
      <w:pPr>
        <w:pStyle w:val="Style17"/>
        <w:spacing w:before="0" w:after="0"/>
        <w:ind w:firstLine="709" w:start="136" w:end="136"/>
        <w:jc w:val="both"/>
        <w:rPr>
          <w:sz w:val="28"/>
          <w:szCs w:val="28"/>
        </w:rPr>
      </w:pPr>
      <w:r>
        <w:rPr>
          <w:sz w:val="28"/>
          <w:szCs w:val="28"/>
        </w:rPr>
        <w:t>В зависимости от обстановки место для стрельбы выбирается в траншее, окопе, воронке от снаряда, канаве, за камнем, пнем и т. д. В населенном пункте место для стрельбы может быть выбрано в окне здания, на чердаке, в фундаменте строения и т. п.</w:t>
      </w:r>
    </w:p>
    <w:p>
      <w:pPr>
        <w:pStyle w:val="Style17"/>
        <w:spacing w:before="0" w:after="0"/>
        <w:ind w:firstLine="709" w:start="136" w:end="136"/>
        <w:jc w:val="both"/>
        <w:rPr>
          <w:sz w:val="28"/>
          <w:szCs w:val="28"/>
        </w:rPr>
      </w:pPr>
      <w:r>
        <w:rPr>
          <w:sz w:val="28"/>
          <w:szCs w:val="28"/>
        </w:rPr>
        <w:t>Не следует выбирать, место для стрельбы вблизи выделяющихся отдельных местных предметов, а также на гребнях воз</w:t>
        <w:softHyphen/>
        <w:t>вышенностей.</w:t>
      </w:r>
    </w:p>
    <w:p>
      <w:pPr>
        <w:pStyle w:val="Style14"/>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7"/>
        <w:spacing w:before="0" w:after="0"/>
        <w:ind w:firstLine="709" w:end="0"/>
        <w:jc w:val="both"/>
        <w:rPr>
          <w:sz w:val="28"/>
          <w:szCs w:val="28"/>
        </w:rPr>
      </w:pPr>
      <w:r>
        <w:rPr>
          <w:rStyle w:val="Strong"/>
          <w:sz w:val="28"/>
          <w:szCs w:val="28"/>
        </w:rPr>
        <w:t>Стрельба по появляющимся целям.</w:t>
      </w:r>
    </w:p>
    <w:p>
      <w:pPr>
        <w:pStyle w:val="Style17"/>
        <w:spacing w:before="0" w:after="0"/>
        <w:ind w:firstLine="709" w:end="0"/>
        <w:jc w:val="both"/>
        <w:rPr>
          <w:sz w:val="28"/>
          <w:szCs w:val="28"/>
        </w:rPr>
      </w:pPr>
      <w:r>
        <w:rPr>
          <w:sz w:val="28"/>
          <w:szCs w:val="28"/>
        </w:rPr>
        <w:t>Для поражения появляющейся цели необходимо, заметив место ее появления, быстро изготовиться к стрельбе и открыть огонь. Быстрота открытия огня имеет решающее значение для поражения цели. Если за время изготовки к стрельбе цель скрылась, при вторичном ее появлении уточнить наводку и открыть огонь.</w:t>
      </w:r>
    </w:p>
    <w:p>
      <w:pPr>
        <w:pStyle w:val="Style17"/>
        <w:spacing w:before="0" w:after="0"/>
        <w:ind w:firstLine="709" w:end="0"/>
        <w:jc w:val="both"/>
        <w:rPr>
          <w:sz w:val="28"/>
          <w:szCs w:val="28"/>
        </w:rPr>
      </w:pPr>
      <w:r>
        <w:rPr>
          <w:sz w:val="28"/>
          <w:szCs w:val="28"/>
        </w:rPr>
        <w:t>При стрельбе по неоднократно появляющейся цели следует иметь в виду, что она может появиться и в новом месте, поэтому поражение ее будет зависеть от внимательности при наблюдении, быстроты изготовки к стрельбе и открытия огня.</w:t>
      </w:r>
    </w:p>
    <w:p>
      <w:pPr>
        <w:pStyle w:val="Style17"/>
        <w:spacing w:before="0" w:after="0"/>
        <w:ind w:firstLine="709" w:end="0"/>
        <w:jc w:val="both"/>
        <w:rPr>
          <w:sz w:val="28"/>
          <w:szCs w:val="28"/>
        </w:rPr>
      </w:pPr>
      <w:r>
        <w:rPr>
          <w:sz w:val="28"/>
          <w:szCs w:val="28"/>
        </w:rPr>
        <w:t>Появляющуюся цель поражать очередями, быстро следующими одна за другой.</w:t>
      </w:r>
    </w:p>
    <w:p>
      <w:pPr>
        <w:pStyle w:val="Style17"/>
        <w:spacing w:before="0" w:after="0"/>
        <w:ind w:firstLine="709" w:end="0"/>
        <w:jc w:val="both"/>
        <w:rPr>
          <w:sz w:val="28"/>
          <w:szCs w:val="28"/>
        </w:rPr>
      </w:pPr>
      <w:r>
        <w:rPr>
          <w:sz w:val="28"/>
          <w:szCs w:val="28"/>
        </w:rPr>
        <w:t>Групповую цель, состоящую из отдельных, отчетливо видимых фигур, обстреливать очередями, последовательно перенося огонь с одной фигуры на другую.</w:t>
      </w:r>
    </w:p>
    <w:p>
      <w:pPr>
        <w:pStyle w:val="Style17"/>
        <w:spacing w:before="0" w:after="0"/>
        <w:ind w:firstLine="709" w:end="0"/>
        <w:jc w:val="both"/>
        <w:rPr>
          <w:sz w:val="28"/>
          <w:szCs w:val="28"/>
        </w:rPr>
      </w:pPr>
      <w:r>
        <w:rPr>
          <w:sz w:val="28"/>
          <w:szCs w:val="28"/>
        </w:rPr>
        <w:t>Широкую цель, состоящую из неясно видимых фигур или замаскированную, и одиночную замаскированную цель, обстреливать с рассеиванием пуль по фронту цели (маски) или с последовательным переносом точки прицеливания от одного фланга цели (маски) к другому.</w:t>
      </w:r>
    </w:p>
    <w:p>
      <w:pPr>
        <w:pStyle w:val="Style17"/>
        <w:spacing w:before="0" w:after="0"/>
        <w:ind w:firstLine="709" w:end="0"/>
        <w:jc w:val="both"/>
        <w:rPr>
          <w:sz w:val="28"/>
          <w:szCs w:val="28"/>
        </w:rPr>
      </w:pPr>
      <w:r>
        <w:rPr>
          <w:sz w:val="28"/>
          <w:szCs w:val="28"/>
        </w:rPr>
        <w:t>Рассеивание пуль по фронту при стрельбе достигается угловым перемещением автомата (пулемета) по горизонту. Быстрота углового перемещения автомата (пулемета) при стрельбе с рассеиванием пуль по фронту цели зависит от дальности стрельбы и требуемой плотности огня. При этом плотность огня во всех случаях должна 0ыть не менее двух пуль на каждый метр фронта цели.</w:t>
      </w:r>
    </w:p>
    <w:p>
      <w:pPr>
        <w:pStyle w:val="Style17"/>
        <w:spacing w:before="0" w:after="0"/>
        <w:ind w:firstLine="709" w:end="0"/>
        <w:jc w:val="both"/>
        <w:rPr>
          <w:sz w:val="28"/>
          <w:szCs w:val="28"/>
        </w:rPr>
      </w:pPr>
      <w:r>
        <w:rPr>
          <w:sz w:val="28"/>
          <w:szCs w:val="28"/>
        </w:rPr>
      </w:r>
    </w:p>
    <w:p>
      <w:pPr>
        <w:pStyle w:val="Style17"/>
        <w:spacing w:before="0" w:after="0"/>
        <w:ind w:firstLine="709" w:end="0"/>
        <w:jc w:val="both"/>
        <w:rPr>
          <w:sz w:val="28"/>
          <w:szCs w:val="28"/>
        </w:rPr>
      </w:pPr>
      <w:r>
        <w:rPr>
          <w:rStyle w:val="Strong"/>
          <w:sz w:val="28"/>
          <w:szCs w:val="28"/>
        </w:rPr>
        <w:t>Стрельба по движущимся целям.</w:t>
      </w:r>
    </w:p>
    <w:p>
      <w:pPr>
        <w:pStyle w:val="Style17"/>
        <w:spacing w:before="0" w:after="0"/>
        <w:ind w:firstLine="709" w:end="0"/>
        <w:jc w:val="both"/>
        <w:rPr>
          <w:sz w:val="28"/>
          <w:szCs w:val="28"/>
        </w:rPr>
      </w:pPr>
      <w:r>
        <w:rPr>
          <w:sz w:val="28"/>
          <w:szCs w:val="28"/>
        </w:rPr>
        <w:t>При движении цели на стреляющего или от него на дальности, не превышающей дальность прямого выстрела, огонь вести с установкой прицела, соответствующей дальности прямого выстрела. На дальности, превышающей дальность прямого выстрела, огонь вести с установкой прицела, соответствующей той дальности, на которой цель может оказаться в момент открытия огня.</w:t>
      </w:r>
    </w:p>
    <w:p>
      <w:pPr>
        <w:pStyle w:val="Style17"/>
        <w:spacing w:before="0" w:after="0"/>
        <w:ind w:firstLine="709" w:end="0"/>
        <w:jc w:val="both"/>
        <w:rPr>
          <w:sz w:val="28"/>
          <w:szCs w:val="28"/>
        </w:rPr>
      </w:pPr>
      <w:r>
        <w:rPr>
          <w:sz w:val="28"/>
          <w:szCs w:val="28"/>
        </w:rPr>
        <w:t>При стрельбе по цели, движущейся под углом к направлению стрельбы, точку прицеливания необходимо выбирать впереди цели и на таком расстоянии от нее, чтобы за время полета пули цель продвинулась на это расстояние. Расстояние, на которое перемещается цель за время полета пули до нее, называется упреждением. Упреждение на движение цели берется в фигурах цели или в метрах.</w:t>
      </w:r>
    </w:p>
    <w:p>
      <w:pPr>
        <w:pStyle w:val="Style17"/>
        <w:spacing w:before="0" w:after="0"/>
        <w:ind w:firstLine="709" w:end="0"/>
        <w:jc w:val="both"/>
        <w:rPr>
          <w:sz w:val="28"/>
          <w:szCs w:val="28"/>
        </w:rPr>
      </w:pPr>
      <w:r>
        <w:rPr>
          <w:sz w:val="28"/>
          <w:szCs w:val="28"/>
        </w:rPr>
        <w:t>При стрельбе из пулемета упреждение может быть взято до начала стрельбы с помощью целика, при этом целик передвигается в сторону движения цели и прицеливание производится в середину цели. Если же условия стрельбы не позволяют установить целик, то упреждение берется в фигурах цели или в метрах.</w:t>
      </w:r>
    </w:p>
    <w:p>
      <w:pPr>
        <w:pStyle w:val="Style17"/>
        <w:spacing w:before="0" w:after="0"/>
        <w:ind w:firstLine="709" w:end="0"/>
        <w:jc w:val="both"/>
        <w:rPr>
          <w:sz w:val="28"/>
          <w:szCs w:val="28"/>
        </w:rPr>
      </w:pPr>
      <w:r>
        <w:rPr>
          <w:sz w:val="28"/>
          <w:szCs w:val="28"/>
        </w:rPr>
        <w:t>При движении цели под острым углом к направлению стрельбы упреждение берется в два раза меньше, чем указано в таблице.</w:t>
      </w:r>
    </w:p>
    <w:p>
      <w:pPr>
        <w:pStyle w:val="Style17"/>
        <w:spacing w:before="0" w:after="0"/>
        <w:ind w:firstLine="709" w:end="0"/>
        <w:jc w:val="both"/>
        <w:rPr>
          <w:sz w:val="28"/>
          <w:szCs w:val="28"/>
        </w:rPr>
      </w:pPr>
      <w:r>
        <w:rPr>
          <w:sz w:val="28"/>
          <w:szCs w:val="28"/>
        </w:rPr>
        <w:t>Огонь по цели, движущейся под углом к направлению стрельбы, ведется способом сопровождения цели или способом выжидания цели (огневого нападения).</w:t>
      </w:r>
    </w:p>
    <w:p>
      <w:pPr>
        <w:pStyle w:val="Style17"/>
        <w:spacing w:before="0" w:after="0"/>
        <w:ind w:firstLine="709" w:end="0"/>
        <w:jc w:val="both"/>
        <w:rPr>
          <w:sz w:val="28"/>
          <w:szCs w:val="28"/>
        </w:rPr>
      </w:pPr>
      <w:r>
        <w:rPr>
          <w:sz w:val="28"/>
          <w:szCs w:val="28"/>
        </w:rPr>
        <w:t>При ведении огня способом сопровождения цели автоматчик (пулеметчик), взяв требуемое упреждение и перемещая автомат (пулемет) в сторону движения цели, в момент наиболее правильной наводки ведет огонь короткими или длинными очередями в зависимости от дальности стрельбы и от скорости движения цели.</w:t>
      </w:r>
    </w:p>
    <w:p>
      <w:pPr>
        <w:pStyle w:val="Style17"/>
        <w:spacing w:before="0" w:after="0"/>
        <w:ind w:firstLine="709" w:end="0"/>
        <w:jc w:val="both"/>
        <w:rPr>
          <w:sz w:val="28"/>
          <w:szCs w:val="28"/>
        </w:rPr>
      </w:pPr>
      <w:r>
        <w:rPr>
          <w:sz w:val="28"/>
          <w:szCs w:val="28"/>
        </w:rPr>
        <w:t>При ведении огня способом выжидания цели (огневого нападения) автоматчик (пулеметчик) прицеливается в точку, выбранную впереди цели, и с подходом цели к этой точке на величину полутора-двух табличных упреждений, прочно удерживая автомат (пулемет), производит длинную очередь; затем, если цель не будет поражена, выбирает впереди нее новую точку прицеливания, прицеливается и при подходе цели к ней на величину нужного упреждения производит снова длинную очередь и т. д. Если при стрельбе из пулемета упреждение взято с помощью целика, огонь открывается при совмещении равной мушки с серединой цели.</w:t>
      </w:r>
    </w:p>
    <w:p>
      <w:pPr>
        <w:pStyle w:val="Style17"/>
        <w:spacing w:before="0" w:after="0"/>
        <w:ind w:firstLine="709" w:end="0"/>
        <w:jc w:val="both"/>
        <w:rPr>
          <w:sz w:val="28"/>
          <w:szCs w:val="28"/>
        </w:rPr>
      </w:pPr>
      <w:r>
        <w:rPr>
          <w:sz w:val="28"/>
          <w:szCs w:val="28"/>
        </w:rPr>
        <w:t>Применение трассирующих пуль при стрельбе по движущимся целям обеспечивает лучшее наблюдение за результатами стрельбы и возможность уточнения упреждения.</w:t>
      </w:r>
    </w:p>
    <w:p>
      <w:pPr>
        <w:pStyle w:val="Style17"/>
        <w:spacing w:before="0" w:after="0"/>
        <w:ind w:firstLine="709" w:end="0"/>
        <w:jc w:val="both"/>
        <w:rPr>
          <w:sz w:val="28"/>
          <w:szCs w:val="28"/>
        </w:rPr>
      </w:pPr>
      <w:r>
        <w:rPr>
          <w:sz w:val="28"/>
          <w:szCs w:val="28"/>
        </w:rPr>
      </w:r>
    </w:p>
    <w:p>
      <w:pPr>
        <w:pStyle w:val="Style17"/>
        <w:spacing w:before="0" w:after="0"/>
        <w:ind w:firstLine="709" w:end="0"/>
        <w:jc w:val="both"/>
        <w:rPr>
          <w:sz w:val="28"/>
          <w:szCs w:val="28"/>
        </w:rPr>
      </w:pPr>
      <w:r>
        <w:rPr>
          <w:rStyle w:val="Strong"/>
          <w:sz w:val="28"/>
          <w:szCs w:val="28"/>
        </w:rPr>
        <w:t>Стрельба при движении автоматчика (пулеметчика).</w:t>
      </w:r>
    </w:p>
    <w:p>
      <w:pPr>
        <w:pStyle w:val="Style17"/>
        <w:spacing w:before="0" w:after="0"/>
        <w:ind w:firstLine="709" w:end="0"/>
        <w:jc w:val="both"/>
        <w:rPr>
          <w:sz w:val="28"/>
          <w:szCs w:val="28"/>
        </w:rPr>
      </w:pPr>
      <w:r>
        <w:rPr>
          <w:sz w:val="28"/>
          <w:szCs w:val="28"/>
        </w:rPr>
        <w:t>Стрельба при движении автоматчика (пулеметчика) в пешем порядке, на бронетранспортере, боевой машине пехоты и других средствах возможна с короткой остановки и на ходу (с ходу).</w:t>
      </w:r>
    </w:p>
    <w:p>
      <w:pPr>
        <w:pStyle w:val="Style17"/>
        <w:spacing w:before="0" w:after="0"/>
        <w:ind w:firstLine="709" w:end="0"/>
        <w:jc w:val="both"/>
        <w:rPr>
          <w:sz w:val="28"/>
          <w:szCs w:val="28"/>
        </w:rPr>
      </w:pPr>
      <w:r>
        <w:rPr>
          <w:sz w:val="28"/>
          <w:szCs w:val="28"/>
        </w:rPr>
        <w:t>С короткой остановки ведется прицельный огонь по тем же правилам, что и при стрельбе с места. Изготавливаться к стрельбе, устанавливать прицел и прицеливаться надо во время движения и торможения машины. В момент остановки уточнить правильность прицеливания и открыть огонь.</w:t>
      </w:r>
    </w:p>
    <w:p>
      <w:pPr>
        <w:pStyle w:val="Style17"/>
        <w:spacing w:before="0" w:after="0"/>
        <w:ind w:firstLine="709" w:end="0"/>
        <w:jc w:val="both"/>
        <w:rPr>
          <w:sz w:val="28"/>
          <w:szCs w:val="28"/>
        </w:rPr>
      </w:pPr>
      <w:r>
        <w:rPr>
          <w:sz w:val="28"/>
          <w:szCs w:val="28"/>
        </w:rPr>
        <w:t>Точка прицеливания по высоте выбирается на уровне нижнего края цели, а по боковому направлению - в зависимости от скорости и направления движения машины и от характера цели (появляющаяся или движущаяся). При ведении огня поверх переднего (заднего) борта или под углом не более 30° к направлению движения автомобиля точку прицеливания по появляющимся целям в безветренную погоду, как правило, за пределы цели не выносить.</w:t>
      </w:r>
    </w:p>
    <w:p>
      <w:pPr>
        <w:pStyle w:val="Style17"/>
        <w:spacing w:before="0" w:after="0"/>
        <w:ind w:firstLine="709" w:end="0"/>
        <w:jc w:val="both"/>
        <w:rPr>
          <w:sz w:val="28"/>
          <w:szCs w:val="28"/>
        </w:rPr>
      </w:pPr>
      <w:r>
        <w:rPr>
          <w:sz w:val="28"/>
          <w:szCs w:val="28"/>
        </w:rPr>
        <w:t>Если огонь ведется в сторону правого (левого) борта при движении машины со скоростью 10 км/ч, точку прицеливания необходимо выносить на 4 тысячных (округленно) в сторону, противоположную движению машины. При стрельбе по живой силе можно запомнить следующее правило: точку прицеливания выносить вправо (влево) при ведении огня с правого (левого) борта на число фигур (округленно), равное числу сотен метров до цели. При косом движении машины поправки уменьшать в два раза.</w:t>
      </w:r>
    </w:p>
    <w:p>
      <w:pPr>
        <w:pStyle w:val="Style17"/>
        <w:spacing w:before="0" w:after="0"/>
        <w:ind w:firstLine="709" w:end="0"/>
        <w:jc w:val="both"/>
        <w:rPr>
          <w:sz w:val="28"/>
          <w:szCs w:val="28"/>
        </w:rPr>
      </w:pPr>
      <w:r>
        <w:rPr>
          <w:sz w:val="28"/>
          <w:szCs w:val="28"/>
        </w:rPr>
        <w:t>Вынос точки прицеливания на боковой ветер и упреждение на движение цели учитывать так ,же, как и при стрельбе с места.</w:t>
      </w:r>
    </w:p>
    <w:p>
      <w:pPr>
        <w:pStyle w:val="Style17"/>
        <w:spacing w:before="0" w:after="0"/>
        <w:ind w:firstLine="709" w:end="0"/>
        <w:jc w:val="both"/>
        <w:rPr>
          <w:sz w:val="28"/>
          <w:szCs w:val="28"/>
        </w:rPr>
      </w:pPr>
      <w:r>
        <w:rPr>
          <w:sz w:val="28"/>
          <w:szCs w:val="28"/>
        </w:rPr>
        <w:t>При движении машины по неровной местности или при наличии больших волн стрельба ведется длинными очередями с наводкой автомата (пулемета) по стволу без использования прицела.</w:t>
      </w:r>
    </w:p>
    <w:p>
      <w:pPr>
        <w:pStyle w:val="Style17"/>
        <w:spacing w:before="0" w:after="0"/>
        <w:ind w:firstLine="709" w:end="0"/>
        <w:jc w:val="both"/>
        <w:rPr>
          <w:sz w:val="28"/>
          <w:szCs w:val="28"/>
        </w:rPr>
      </w:pPr>
      <w:r>
        <w:rPr>
          <w:sz w:val="28"/>
          <w:szCs w:val="28"/>
        </w:rPr>
        <w:t>Для лучшего корректирования огня применять патроны с трассирующими пулями.</w:t>
      </w:r>
    </w:p>
    <w:p>
      <w:pPr>
        <w:pStyle w:val="Style14"/>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4"/>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2. Требования безопасности при организации и проведении стрельб из стрелкового оружия.</w:t>
      </w:r>
    </w:p>
    <w:p>
      <w:pPr>
        <w:pStyle w:val="Style14"/>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7"/>
        <w:spacing w:before="0" w:after="0"/>
        <w:ind w:firstLine="709" w:end="0"/>
        <w:jc w:val="both"/>
        <w:rPr>
          <w:color w:val="000000"/>
          <w:sz w:val="28"/>
          <w:szCs w:val="28"/>
        </w:rPr>
      </w:pPr>
      <w:r>
        <w:rPr>
          <w:color w:val="000000"/>
          <w:sz w:val="28"/>
          <w:szCs w:val="28"/>
        </w:rPr>
        <w:t>1. Безопасность при стрельбе обеспечивается четкой организацией стрельб, точным соблюдением Курса стрельб, установленных правил и требований безопасности, высокой дисциплинированностью всех военнослужащих.</w:t>
      </w:r>
    </w:p>
    <w:p>
      <w:pPr>
        <w:pStyle w:val="Style17"/>
        <w:spacing w:before="0" w:after="0"/>
        <w:ind w:firstLine="709" w:end="0"/>
        <w:jc w:val="both"/>
        <w:rPr>
          <w:color w:val="000000"/>
          <w:sz w:val="28"/>
          <w:szCs w:val="28"/>
        </w:rPr>
      </w:pPr>
      <w:r>
        <w:rPr>
          <w:color w:val="000000"/>
          <w:sz w:val="28"/>
          <w:szCs w:val="28"/>
        </w:rPr>
        <w:t>На каждом объекте, на котором проводятся стрельбы, с учетом его особенностей и местных условий разрабатывается инструкция по требованиям безопасности, которую должен знать личный состав подразделений, выведенных на стрельбу.</w:t>
      </w:r>
    </w:p>
    <w:p>
      <w:pPr>
        <w:pStyle w:val="Style17"/>
        <w:spacing w:before="0" w:after="0"/>
        <w:ind w:firstLine="709" w:end="0"/>
        <w:jc w:val="both"/>
        <w:rPr>
          <w:color w:val="000000"/>
          <w:sz w:val="28"/>
          <w:szCs w:val="28"/>
        </w:rPr>
      </w:pPr>
      <w:r>
        <w:rPr>
          <w:b/>
          <w:bCs/>
          <w:color w:val="000000"/>
          <w:sz w:val="28"/>
          <w:szCs w:val="28"/>
        </w:rPr>
        <w:t>Личный состав, не усвоивший требования безопасности, к стрельбе и обслуживанию стрельбы не допускается.</w:t>
      </w:r>
    </w:p>
    <w:p>
      <w:pPr>
        <w:pStyle w:val="Style17"/>
        <w:spacing w:before="0" w:after="0"/>
        <w:ind w:firstLine="709" w:end="0"/>
        <w:jc w:val="both"/>
        <w:rPr>
          <w:color w:val="000000"/>
          <w:sz w:val="28"/>
          <w:szCs w:val="28"/>
        </w:rPr>
      </w:pPr>
      <w:r>
        <w:rPr>
          <w:color w:val="000000"/>
          <w:sz w:val="28"/>
          <w:szCs w:val="28"/>
        </w:rPr>
        <w:t>2. Каждый студент должен точно выполнять требования безопасности при стрельбе.</w:t>
      </w:r>
    </w:p>
    <w:p>
      <w:pPr>
        <w:pStyle w:val="Style17"/>
        <w:spacing w:before="0" w:after="0"/>
        <w:ind w:firstLine="709" w:end="0"/>
        <w:jc w:val="both"/>
        <w:rPr>
          <w:color w:val="000000"/>
          <w:sz w:val="28"/>
          <w:szCs w:val="28"/>
        </w:rPr>
      </w:pPr>
      <w:r>
        <w:rPr>
          <w:color w:val="000000"/>
          <w:sz w:val="28"/>
          <w:szCs w:val="28"/>
        </w:rPr>
        <w:t>Старший руководитель стрельбы несет полную ответственность за точное соблюдение подчиненным им личным составом требований безопасности.</w:t>
      </w:r>
    </w:p>
    <w:p>
      <w:pPr>
        <w:pStyle w:val="Style17"/>
        <w:spacing w:before="0" w:after="0"/>
        <w:ind w:firstLine="709" w:end="0"/>
        <w:jc w:val="both"/>
        <w:rPr>
          <w:color w:val="000000"/>
          <w:sz w:val="28"/>
          <w:szCs w:val="28"/>
        </w:rPr>
      </w:pPr>
      <w:r>
        <w:rPr>
          <w:color w:val="000000"/>
          <w:sz w:val="28"/>
          <w:szCs w:val="28"/>
        </w:rPr>
        <w:t>3. Перед стрельбой мишенное поле должно быть осмотрено и с его территории должны быть удалены люди, животные и транспорт.</w:t>
      </w:r>
    </w:p>
    <w:p>
      <w:pPr>
        <w:pStyle w:val="Style17"/>
        <w:spacing w:before="0" w:after="0"/>
        <w:ind w:firstLine="709" w:end="0"/>
        <w:jc w:val="both"/>
        <w:rPr>
          <w:color w:val="000000"/>
          <w:sz w:val="28"/>
          <w:szCs w:val="28"/>
        </w:rPr>
      </w:pPr>
      <w:r>
        <w:rPr>
          <w:color w:val="000000"/>
          <w:sz w:val="28"/>
          <w:szCs w:val="28"/>
        </w:rPr>
        <w:t>Передвижения на объекте стрельбы разрешаются только по дорогам и в районах, которые указаны начальником учебного центра.</w:t>
      </w:r>
    </w:p>
    <w:p>
      <w:pPr>
        <w:pStyle w:val="Style17"/>
        <w:spacing w:before="0" w:after="0"/>
        <w:ind w:firstLine="709" w:end="0"/>
        <w:jc w:val="both"/>
        <w:rPr>
          <w:color w:val="000000"/>
          <w:sz w:val="28"/>
          <w:szCs w:val="28"/>
        </w:rPr>
      </w:pPr>
      <w:r>
        <w:rPr>
          <w:color w:val="000000"/>
          <w:sz w:val="28"/>
          <w:szCs w:val="28"/>
        </w:rPr>
        <w:t>4. </w:t>
      </w:r>
      <w:r>
        <w:rPr>
          <w:b/>
          <w:bCs/>
          <w:color w:val="000000"/>
          <w:sz w:val="28"/>
          <w:szCs w:val="28"/>
        </w:rPr>
        <w:t>Запрещается</w:t>
      </w:r>
      <w:r>
        <w:rPr>
          <w:color w:val="000000"/>
          <w:sz w:val="28"/>
          <w:szCs w:val="28"/>
        </w:rPr>
        <w:t> заходить (заезжать) на участки, где имеются неразорвавшиеся снаряды, мины, бомбы, взрыватели и другие взрывоопасные вещества. Эти участки должны быть обозначены указками и знаками с соответствующими предупредительными надписями.</w:t>
      </w:r>
    </w:p>
    <w:p>
      <w:pPr>
        <w:pStyle w:val="Style17"/>
        <w:spacing w:before="0" w:after="0"/>
        <w:ind w:firstLine="709" w:end="0"/>
        <w:jc w:val="both"/>
        <w:rPr>
          <w:color w:val="000000"/>
          <w:sz w:val="28"/>
          <w:szCs w:val="28"/>
        </w:rPr>
      </w:pPr>
      <w:r>
        <w:rPr>
          <w:color w:val="000000"/>
          <w:sz w:val="28"/>
          <w:szCs w:val="28"/>
        </w:rPr>
        <w:t>5. </w:t>
      </w:r>
      <w:r>
        <w:rPr>
          <w:b/>
          <w:bCs/>
          <w:color w:val="000000"/>
          <w:sz w:val="28"/>
          <w:szCs w:val="28"/>
        </w:rPr>
        <w:t>Запрещается </w:t>
      </w:r>
      <w:r>
        <w:rPr>
          <w:color w:val="000000"/>
          <w:sz w:val="28"/>
          <w:szCs w:val="28"/>
        </w:rPr>
        <w:t>трогать неразорвавшиеся снаряды, мины и другие взрывоопасные предметы и средства имитации. О каждом неразорвавшемся снаряде (гранате), имитационном заряде докладывать старшему руководителю стрельбы и начальнику учебного центра установленным порядком.</w:t>
      </w:r>
    </w:p>
    <w:p>
      <w:pPr>
        <w:pStyle w:val="Style17"/>
        <w:spacing w:before="0" w:after="0"/>
        <w:ind w:firstLine="709" w:end="0"/>
        <w:jc w:val="both"/>
        <w:rPr>
          <w:color w:val="000000"/>
          <w:sz w:val="28"/>
          <w:szCs w:val="28"/>
        </w:rPr>
      </w:pPr>
      <w:r>
        <w:rPr>
          <w:color w:val="000000"/>
          <w:sz w:val="28"/>
          <w:szCs w:val="28"/>
        </w:rPr>
        <w:t>6. При отсутствии (потере) радиосвязи экипажей стреляющих боевых машин с руководителем стрельбы </w:t>
      </w:r>
      <w:r>
        <w:rPr>
          <w:b/>
          <w:bCs/>
          <w:color w:val="000000"/>
          <w:sz w:val="28"/>
          <w:szCs w:val="28"/>
        </w:rPr>
        <w:t>запрещается</w:t>
      </w:r>
      <w:r>
        <w:rPr>
          <w:color w:val="000000"/>
          <w:sz w:val="28"/>
          <w:szCs w:val="28"/>
        </w:rPr>
        <w:t> открывать и вести огонь; огонь немедленно прекращается также при возникновении пожара на мишенном поле и на территории излетного пространства, при потере ориентировки экипажами стреляющих боевых машин и при отставании от соседних боевых машин более чем на 100 м.</w:t>
      </w:r>
    </w:p>
    <w:p>
      <w:pPr>
        <w:pStyle w:val="Style17"/>
        <w:spacing w:before="0" w:after="0"/>
        <w:ind w:firstLine="709" w:end="0"/>
        <w:jc w:val="both"/>
        <w:rPr>
          <w:color w:val="000000"/>
          <w:sz w:val="28"/>
          <w:szCs w:val="28"/>
        </w:rPr>
      </w:pPr>
      <w:r>
        <w:rPr>
          <w:color w:val="000000"/>
          <w:sz w:val="28"/>
          <w:szCs w:val="28"/>
        </w:rPr>
        <w:t>По сигналам прекращения огня и по командам «Стой», «Прекратить огонь» боевые машины (стреляющие) прекращают огонь, останавливаются, оружие разряжается и ставится на предохранитель (выключаются электроспуски).</w:t>
      </w:r>
    </w:p>
    <w:p>
      <w:pPr>
        <w:pStyle w:val="Style17"/>
        <w:spacing w:before="0" w:after="0"/>
        <w:ind w:firstLine="709" w:end="0"/>
        <w:jc w:val="both"/>
        <w:rPr>
          <w:color w:val="000000"/>
          <w:sz w:val="28"/>
          <w:szCs w:val="28"/>
        </w:rPr>
      </w:pPr>
      <w:r>
        <w:rPr>
          <w:color w:val="000000"/>
          <w:sz w:val="28"/>
          <w:szCs w:val="28"/>
        </w:rPr>
        <w:t>8. </w:t>
      </w:r>
      <w:r>
        <w:rPr>
          <w:b/>
          <w:bCs/>
          <w:color w:val="000000"/>
          <w:sz w:val="28"/>
          <w:szCs w:val="28"/>
        </w:rPr>
        <w:t>Запрещается</w:t>
      </w:r>
      <w:r>
        <w:rPr>
          <w:color w:val="000000"/>
          <w:sz w:val="28"/>
          <w:szCs w:val="28"/>
        </w:rPr>
        <w:t> открывать люки и выходить из боевых машин до возвращения их в исходное положение (до подачи команды «К машинам»).</w:t>
      </w:r>
    </w:p>
    <w:p>
      <w:pPr>
        <w:pStyle w:val="Style17"/>
        <w:spacing w:before="0" w:after="0"/>
        <w:ind w:firstLine="709" w:end="0"/>
        <w:jc w:val="both"/>
        <w:rPr>
          <w:color w:val="000000"/>
          <w:sz w:val="28"/>
          <w:szCs w:val="28"/>
        </w:rPr>
      </w:pPr>
      <w:r>
        <w:rPr>
          <w:color w:val="000000"/>
          <w:sz w:val="28"/>
          <w:szCs w:val="28"/>
        </w:rPr>
        <w:t>9. При метании боевых ручных гранат вставлять запал разрешается только перед их метанием по команде руководителя. Переносить боевые ручные гранаты вне гранатных сумок </w:t>
      </w:r>
      <w:r>
        <w:rPr>
          <w:b/>
          <w:bCs/>
          <w:color w:val="000000"/>
          <w:sz w:val="28"/>
          <w:szCs w:val="28"/>
        </w:rPr>
        <w:t>запрещается</w:t>
      </w:r>
      <w:r>
        <w:rPr>
          <w:color w:val="000000"/>
          <w:sz w:val="28"/>
          <w:szCs w:val="28"/>
        </w:rPr>
        <w:t>.</w:t>
      </w:r>
    </w:p>
    <w:p>
      <w:pPr>
        <w:pStyle w:val="Style17"/>
        <w:spacing w:before="0" w:after="0"/>
        <w:ind w:firstLine="709" w:end="0"/>
        <w:jc w:val="both"/>
        <w:rPr>
          <w:color w:val="000000"/>
          <w:sz w:val="28"/>
          <w:szCs w:val="28"/>
        </w:rPr>
      </w:pPr>
      <w:r>
        <w:rPr>
          <w:color w:val="000000"/>
          <w:sz w:val="28"/>
          <w:szCs w:val="28"/>
        </w:rPr>
        <w:t>Выходить из укрытия разрешается по истечении на менее 10 сек после взрыва оборонительной и противотанковой гранаты.</w:t>
      </w:r>
    </w:p>
    <w:p>
      <w:pPr>
        <w:pStyle w:val="Style17"/>
        <w:spacing w:before="0" w:after="0"/>
        <w:ind w:firstLine="709" w:end="0"/>
        <w:jc w:val="both"/>
        <w:rPr>
          <w:color w:val="000000"/>
          <w:sz w:val="28"/>
          <w:szCs w:val="28"/>
        </w:rPr>
      </w:pPr>
      <w:r>
        <w:rPr>
          <w:color w:val="000000"/>
          <w:sz w:val="28"/>
          <w:szCs w:val="28"/>
        </w:rPr>
        <w:t>Если заряженная боевая граната не была брошена (предохранительная чека не вынималась), разряжание ее производить только по команде и под непосредственным наблюдением руководителя.</w:t>
      </w:r>
    </w:p>
    <w:p>
      <w:pPr>
        <w:pStyle w:val="Style17"/>
        <w:spacing w:before="0" w:after="0"/>
        <w:ind w:firstLine="709" w:end="0"/>
        <w:jc w:val="both"/>
        <w:rPr>
          <w:color w:val="000000"/>
          <w:sz w:val="28"/>
          <w:szCs w:val="28"/>
        </w:rPr>
      </w:pPr>
      <w:r>
        <w:rPr>
          <w:color w:val="000000"/>
          <w:sz w:val="28"/>
          <w:szCs w:val="28"/>
        </w:rPr>
        <w:t>Ведение огня каждым стреляющим должно </w:t>
      </w:r>
      <w:r>
        <w:rPr>
          <w:b/>
          <w:bCs/>
          <w:color w:val="000000"/>
          <w:sz w:val="28"/>
          <w:szCs w:val="28"/>
        </w:rPr>
        <w:t>немедленно прекращаться самостоятельно или по команде руководителя в случаях:</w:t>
      </w:r>
    </w:p>
    <w:p>
      <w:pPr>
        <w:pStyle w:val="Style17"/>
        <w:numPr>
          <w:ilvl w:val="0"/>
          <w:numId w:val="3"/>
        </w:numPr>
        <w:spacing w:before="0" w:after="0"/>
        <w:ind w:firstLine="709" w:start="720" w:end="0"/>
        <w:jc w:val="both"/>
        <w:rPr>
          <w:color w:val="000000"/>
          <w:sz w:val="28"/>
          <w:szCs w:val="28"/>
        </w:rPr>
      </w:pPr>
      <w:r>
        <w:rPr>
          <w:color w:val="000000"/>
          <w:sz w:val="28"/>
          <w:szCs w:val="28"/>
        </w:rPr>
        <w:t>появления людей, машины или животных на мишенном поле, низко летящих самолетов и вертолетов над районом стрельбы;</w:t>
      </w:r>
    </w:p>
    <w:p>
      <w:pPr>
        <w:pStyle w:val="Style17"/>
        <w:numPr>
          <w:ilvl w:val="0"/>
          <w:numId w:val="3"/>
        </w:numPr>
        <w:spacing w:before="0" w:after="0"/>
        <w:ind w:firstLine="709" w:start="720" w:end="0"/>
        <w:jc w:val="both"/>
        <w:rPr>
          <w:color w:val="000000"/>
          <w:sz w:val="28"/>
          <w:szCs w:val="28"/>
        </w:rPr>
      </w:pPr>
      <w:r>
        <w:rPr>
          <w:color w:val="000000"/>
          <w:sz w:val="28"/>
          <w:szCs w:val="28"/>
        </w:rPr>
        <w:t>падения гранат за пределы безопасной зоны или вблизи блиндажа, занятого людьми, и потери связи с блиндажом;</w:t>
      </w:r>
    </w:p>
    <w:p>
      <w:pPr>
        <w:pStyle w:val="Style17"/>
        <w:numPr>
          <w:ilvl w:val="0"/>
          <w:numId w:val="3"/>
        </w:numPr>
        <w:spacing w:before="0" w:after="0"/>
        <w:ind w:firstLine="709" w:start="720" w:end="0"/>
        <w:jc w:val="both"/>
        <w:rPr>
          <w:color w:val="000000"/>
          <w:sz w:val="28"/>
          <w:szCs w:val="28"/>
        </w:rPr>
      </w:pPr>
      <w:r>
        <w:rPr>
          <w:color w:val="000000"/>
          <w:sz w:val="28"/>
          <w:szCs w:val="28"/>
        </w:rPr>
        <w:t>поднятия белого флага (включения фонаря белого света) на командном пункте или на блиндаже, а также подачи из блиндажа другого установленного сигнала о прекращении огня (взрыв-пакета, дымовой шашки, ракеты и т.п.);</w:t>
      </w:r>
    </w:p>
    <w:p>
      <w:pPr>
        <w:pStyle w:val="Style17"/>
        <w:numPr>
          <w:ilvl w:val="0"/>
          <w:numId w:val="3"/>
        </w:numPr>
        <w:spacing w:before="0" w:after="0"/>
        <w:ind w:firstLine="709" w:start="720" w:end="0"/>
        <w:jc w:val="both"/>
        <w:rPr>
          <w:color w:val="000000"/>
          <w:sz w:val="28"/>
          <w:szCs w:val="28"/>
        </w:rPr>
      </w:pPr>
      <w:r>
        <w:rPr>
          <w:color w:val="000000"/>
          <w:sz w:val="28"/>
          <w:szCs w:val="28"/>
        </w:rPr>
        <w:t>доклада или подачи с поста оцепления установленного сигнала об опасности продолжения стрельбы;</w:t>
      </w:r>
    </w:p>
    <w:p>
      <w:pPr>
        <w:pStyle w:val="Style17"/>
        <w:numPr>
          <w:ilvl w:val="0"/>
          <w:numId w:val="3"/>
        </w:numPr>
        <w:spacing w:before="0" w:after="0"/>
        <w:ind w:firstLine="709" w:start="720" w:end="0"/>
        <w:jc w:val="both"/>
        <w:rPr>
          <w:color w:val="000000"/>
          <w:sz w:val="28"/>
          <w:szCs w:val="28"/>
        </w:rPr>
      </w:pPr>
      <w:r>
        <w:rPr>
          <w:color w:val="000000"/>
          <w:sz w:val="28"/>
          <w:szCs w:val="28"/>
        </w:rPr>
        <w:t>возникновения пожара на мишенном поле. Для прекращения огня подается сигнал </w:t>
      </w:r>
      <w:r>
        <w:rPr>
          <w:b/>
          <w:bCs/>
          <w:color w:val="000000"/>
          <w:sz w:val="28"/>
          <w:szCs w:val="28"/>
        </w:rPr>
        <w:t>«Отбой»</w:t>
      </w:r>
      <w:r>
        <w:rPr>
          <w:color w:val="000000"/>
          <w:sz w:val="28"/>
          <w:szCs w:val="28"/>
        </w:rPr>
        <w:t> и выставляется белый флаг (включается белый фонарь) вместо красного, а также подается команда </w:t>
      </w:r>
      <w:r>
        <w:rPr>
          <w:b/>
          <w:bCs/>
          <w:color w:val="000000"/>
          <w:sz w:val="28"/>
          <w:szCs w:val="28"/>
        </w:rPr>
        <w:t>«Стой, прекратить огонь».</w:t>
      </w:r>
      <w:r>
        <w:rPr>
          <w:color w:val="000000"/>
          <w:sz w:val="28"/>
          <w:szCs w:val="28"/>
        </w:rPr>
        <w:t> Сигнал </w:t>
      </w:r>
      <w:r>
        <w:rPr>
          <w:b/>
          <w:bCs/>
          <w:color w:val="000000"/>
          <w:sz w:val="28"/>
          <w:szCs w:val="28"/>
        </w:rPr>
        <w:t>«Отбой»</w:t>
      </w:r>
      <w:r>
        <w:rPr>
          <w:color w:val="000000"/>
          <w:sz w:val="28"/>
          <w:szCs w:val="28"/>
        </w:rPr>
        <w:t> должны немедленно принимать все стреляющие и, оставаясь на местах, прекращать огонь, не дожидаясь команд или сигналов своих командиров.</w:t>
      </w:r>
    </w:p>
    <w:p>
      <w:pPr>
        <w:pStyle w:val="Style17"/>
        <w:spacing w:before="0" w:after="0"/>
        <w:ind w:firstLine="709" w:end="0"/>
        <w:jc w:val="both"/>
        <w:rPr>
          <w:color w:val="000000"/>
          <w:sz w:val="28"/>
          <w:szCs w:val="28"/>
        </w:rPr>
      </w:pPr>
      <w:r>
        <w:rPr>
          <w:color w:val="000000"/>
          <w:sz w:val="28"/>
          <w:szCs w:val="28"/>
        </w:rPr>
        <w:t>От сигнала </w:t>
      </w:r>
      <w:r>
        <w:rPr>
          <w:b/>
          <w:bCs/>
          <w:color w:val="000000"/>
          <w:sz w:val="28"/>
          <w:szCs w:val="28"/>
        </w:rPr>
        <w:t>«Отбой»</w:t>
      </w:r>
      <w:r>
        <w:rPr>
          <w:color w:val="000000"/>
          <w:sz w:val="28"/>
          <w:szCs w:val="28"/>
        </w:rPr>
        <w:t> до сигнала </w:t>
      </w:r>
      <w:r>
        <w:rPr>
          <w:b/>
          <w:bCs/>
          <w:color w:val="000000"/>
          <w:sz w:val="28"/>
          <w:szCs w:val="28"/>
        </w:rPr>
        <w:t>«Огонь</w:t>
      </w:r>
      <w:r>
        <w:rPr>
          <w:color w:val="000000"/>
          <w:sz w:val="28"/>
          <w:szCs w:val="28"/>
        </w:rPr>
        <w:t>» запрещается кому бы то ни было находиться на огневой позиции (месте для стрельбы) и подходить к оставленному на ней оружию.</w:t>
      </w:r>
    </w:p>
    <w:p>
      <w:pPr>
        <w:pStyle w:val="Style17"/>
        <w:spacing w:before="0" w:after="0"/>
        <w:ind w:firstLine="709" w:end="0"/>
        <w:jc w:val="both"/>
        <w:rPr>
          <w:color w:val="000000"/>
          <w:sz w:val="28"/>
          <w:szCs w:val="28"/>
        </w:rPr>
      </w:pPr>
      <w:r>
        <w:rPr>
          <w:b/>
          <w:bCs/>
          <w:color w:val="000000"/>
          <w:sz w:val="28"/>
          <w:szCs w:val="28"/>
        </w:rPr>
        <w:t>Категорически запрещается:</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заряжать оружие боевыми и холостыми патронами, а также боевыми и инертными гранатами до сигнала «Огонь» (команды руководителя, командира);</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направлять оружие на людей, в сторону и в тыл стрельбища независимо от того, заряжено оно или нет;</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открывать и вести огонь из неисправного оружия, неисправными боеприпасами, в опасных направлениях стрельбы, при поднятом белом флаге на командном (участковом) пункте и укрытиях (блиндажах);</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оставлять где бы то ни было заряженное оружие или передавать его другим лицам, оставлять на огневой позиции (месте для стрельбы) индивидуальное оружие без команды руководителя (командира);</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заходить (выезжать) на участки стрельбища (учебного центра), где имеются неразорвавшиеся боевые гранаты и другие взрывоопасные предметы; эти участки являются запретными зонами и должны быть огорожены, обозначены указками и знаками с соответствующими предупредительными надписями, например: «Опасно!», «Неразорвавшаяся граната − не трогать!»;</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разбирать боевые гранаты и устранять в них неисправности;</w:t>
      </w:r>
    </w:p>
    <w:p>
      <w:pPr>
        <w:pStyle w:val="Style17"/>
        <w:spacing w:before="0" w:after="0"/>
        <w:ind w:firstLine="709" w:end="0"/>
        <w:jc w:val="both"/>
        <w:rPr>
          <w:color w:val="000000"/>
          <w:sz w:val="28"/>
          <w:szCs w:val="28"/>
        </w:rPr>
      </w:pPr>
      <w:r>
        <w:rPr>
          <w:color w:val="000000"/>
          <w:sz w:val="28"/>
          <w:szCs w:val="28"/>
        </w:rPr>
        <w:t xml:space="preserve">— </w:t>
      </w:r>
      <w:r>
        <w:rPr>
          <w:color w:val="000000"/>
          <w:sz w:val="28"/>
          <w:szCs w:val="28"/>
        </w:rPr>
        <w:t>трогать неразорвавшиеся гранаты, снаряды и другие взрывоопасные предметы; каждую неразорвавшуюся гранату (снаряд) сразу же после обнаружения необходимо обозначить указкой с предупредительной надписью и сообщить начальнику стрельбища.</w:t>
      </w:r>
    </w:p>
    <w:p>
      <w:pPr>
        <w:pStyle w:val="Style17"/>
        <w:spacing w:before="0" w:after="0"/>
        <w:ind w:firstLine="709" w:end="0"/>
        <w:jc w:val="both"/>
        <w:rPr>
          <w:color w:val="000000"/>
          <w:sz w:val="28"/>
          <w:szCs w:val="28"/>
        </w:rPr>
      </w:pPr>
      <w:r>
        <w:rPr>
          <w:b/>
          <w:bCs/>
          <w:color w:val="000000"/>
          <w:sz w:val="28"/>
          <w:szCs w:val="28"/>
        </w:rPr>
        <w:t>Таким образом</w:t>
      </w:r>
      <w:r>
        <w:rPr>
          <w:color w:val="000000"/>
          <w:sz w:val="28"/>
          <w:szCs w:val="28"/>
        </w:rPr>
        <w:t>, соблюдая меры безопасности при обращении с оружием, следует помнить три главных требования-запрета:</w:t>
      </w:r>
    </w:p>
    <w:p>
      <w:pPr>
        <w:pStyle w:val="Style17"/>
        <w:spacing w:before="0" w:after="0"/>
        <w:ind w:firstLine="709" w:end="0"/>
        <w:jc w:val="both"/>
        <w:rPr>
          <w:color w:val="000000"/>
          <w:sz w:val="28"/>
          <w:szCs w:val="28"/>
        </w:rPr>
      </w:pPr>
      <w:r>
        <w:rPr>
          <w:color w:val="000000"/>
          <w:sz w:val="28"/>
          <w:szCs w:val="28"/>
        </w:rPr>
        <w:t>1. Не направлять.</w:t>
      </w:r>
    </w:p>
    <w:p>
      <w:pPr>
        <w:pStyle w:val="Style17"/>
        <w:spacing w:before="0" w:after="0"/>
        <w:ind w:firstLine="709" w:end="0"/>
        <w:jc w:val="both"/>
        <w:rPr>
          <w:color w:val="000000"/>
          <w:sz w:val="28"/>
          <w:szCs w:val="28"/>
        </w:rPr>
      </w:pPr>
      <w:r>
        <w:rPr>
          <w:color w:val="000000"/>
          <w:sz w:val="28"/>
          <w:szCs w:val="28"/>
        </w:rPr>
        <w:t>2. Не досылать.</w:t>
      </w:r>
    </w:p>
    <w:p>
      <w:pPr>
        <w:pStyle w:val="Style17"/>
        <w:spacing w:before="0" w:after="0"/>
        <w:ind w:firstLine="709" w:end="0"/>
        <w:jc w:val="both"/>
        <w:rPr>
          <w:color w:val="000000"/>
          <w:sz w:val="28"/>
          <w:szCs w:val="28"/>
        </w:rPr>
      </w:pPr>
      <w:r>
        <w:rPr>
          <w:color w:val="000000"/>
          <w:sz w:val="28"/>
          <w:szCs w:val="28"/>
        </w:rPr>
        <w:t>3. Не оставлять.</w:t>
      </w:r>
    </w:p>
    <w:p>
      <w:pPr>
        <w:pStyle w:val="Style17"/>
        <w:spacing w:before="0" w:after="0"/>
        <w:ind w:firstLine="709" w:end="0"/>
        <w:jc w:val="both"/>
        <w:rPr>
          <w:color w:val="000000"/>
          <w:sz w:val="28"/>
          <w:szCs w:val="28"/>
        </w:rPr>
      </w:pPr>
      <w:r>
        <w:rPr>
          <w:color w:val="000000"/>
          <w:sz w:val="28"/>
          <w:szCs w:val="28"/>
        </w:rPr>
        <w:t>Ещё раз об уже сказанном более простыми словами:</w:t>
      </w:r>
    </w:p>
    <w:p>
      <w:pPr>
        <w:pStyle w:val="Style17"/>
        <w:numPr>
          <w:ilvl w:val="0"/>
          <w:numId w:val="5"/>
        </w:numPr>
        <w:spacing w:before="0" w:after="0"/>
        <w:ind w:firstLine="709" w:start="720" w:end="0"/>
        <w:jc w:val="both"/>
        <w:rPr>
          <w:color w:val="000000"/>
          <w:sz w:val="28"/>
          <w:szCs w:val="28"/>
        </w:rPr>
      </w:pPr>
      <w:r>
        <w:rPr>
          <w:color w:val="000000"/>
          <w:sz w:val="28"/>
          <w:szCs w:val="28"/>
        </w:rPr>
        <w:t>Получив (взяв) оружие, лично убедись в том, что оно поставлено на предохранитель и не заряжено. Осмотри магазины.</w:t>
      </w:r>
    </w:p>
    <w:p>
      <w:pPr>
        <w:pStyle w:val="Style17"/>
        <w:numPr>
          <w:ilvl w:val="0"/>
          <w:numId w:val="5"/>
        </w:numPr>
        <w:spacing w:before="0" w:after="0"/>
        <w:ind w:firstLine="709" w:start="720" w:end="0"/>
        <w:jc w:val="both"/>
        <w:rPr>
          <w:color w:val="000000"/>
          <w:sz w:val="28"/>
          <w:szCs w:val="28"/>
        </w:rPr>
      </w:pPr>
      <w:r>
        <w:rPr>
          <w:color w:val="000000"/>
          <w:sz w:val="28"/>
          <w:szCs w:val="28"/>
        </w:rPr>
        <w:t>Не бери и не веди огонь из чужого оружия и из оружия, правил обращения с которым ты не знаешь, и не давай своего без разрешения (приказа) командира (начальника).</w:t>
      </w:r>
    </w:p>
    <w:p>
      <w:pPr>
        <w:pStyle w:val="Style17"/>
        <w:numPr>
          <w:ilvl w:val="0"/>
          <w:numId w:val="5"/>
        </w:numPr>
        <w:spacing w:before="0" w:after="0"/>
        <w:ind w:firstLine="709" w:start="720" w:end="0"/>
        <w:jc w:val="both"/>
        <w:rPr>
          <w:color w:val="000000"/>
          <w:sz w:val="28"/>
          <w:szCs w:val="28"/>
        </w:rPr>
      </w:pPr>
      <w:r>
        <w:rPr>
          <w:color w:val="000000"/>
          <w:sz w:val="28"/>
          <w:szCs w:val="28"/>
        </w:rPr>
        <w:t>Передавая оружие по приказанию командира (начальника) другому военнослужащему, обязательно проверь и предупреди, что оружие разряжено (заряжено) и поставлено на предохранитель. Получив оружие от другого лица, лично проверь, поставлено ли оно на предохранитель.</w:t>
      </w:r>
    </w:p>
    <w:p>
      <w:pPr>
        <w:pStyle w:val="Style17"/>
        <w:numPr>
          <w:ilvl w:val="0"/>
          <w:numId w:val="5"/>
        </w:numPr>
        <w:spacing w:before="0" w:after="0"/>
        <w:ind w:firstLine="709" w:start="720" w:end="0"/>
        <w:jc w:val="both"/>
        <w:rPr>
          <w:color w:val="000000"/>
          <w:sz w:val="28"/>
          <w:szCs w:val="28"/>
        </w:rPr>
      </w:pPr>
      <w:r>
        <w:rPr>
          <w:color w:val="000000"/>
          <w:sz w:val="28"/>
          <w:szCs w:val="28"/>
        </w:rPr>
        <w:t>Соблюдай особую осторожность при обращении с оружием во время передвижения.</w:t>
      </w:r>
    </w:p>
    <w:p>
      <w:pPr>
        <w:pStyle w:val="Style17"/>
        <w:numPr>
          <w:ilvl w:val="0"/>
          <w:numId w:val="5"/>
        </w:numPr>
        <w:spacing w:before="0" w:after="0"/>
        <w:ind w:firstLine="709" w:start="720" w:end="0"/>
        <w:jc w:val="both"/>
        <w:rPr>
          <w:color w:val="000000"/>
          <w:sz w:val="28"/>
          <w:szCs w:val="28"/>
        </w:rPr>
      </w:pPr>
      <w:r>
        <w:rPr>
          <w:color w:val="000000"/>
          <w:sz w:val="28"/>
          <w:szCs w:val="28"/>
        </w:rPr>
        <w:t>Оружие при посадке (высадке) в автомобиль, поезд, самолет берется в руку.</w:t>
      </w:r>
    </w:p>
    <w:p>
      <w:pPr>
        <w:pStyle w:val="Style17"/>
        <w:numPr>
          <w:ilvl w:val="0"/>
          <w:numId w:val="5"/>
        </w:numPr>
        <w:spacing w:before="0" w:after="0"/>
        <w:ind w:firstLine="709" w:start="720" w:end="0"/>
        <w:jc w:val="both"/>
        <w:rPr>
          <w:color w:val="000000"/>
          <w:sz w:val="28"/>
          <w:szCs w:val="28"/>
        </w:rPr>
      </w:pPr>
      <w:r>
        <w:rPr>
          <w:color w:val="000000"/>
          <w:sz w:val="28"/>
          <w:szCs w:val="28"/>
        </w:rPr>
        <w:t>При передвижении в автомобиле, поезде, самолете, оружие держи между колен стволом вверх.</w:t>
      </w:r>
    </w:p>
    <w:p>
      <w:pPr>
        <w:pStyle w:val="Style17"/>
        <w:numPr>
          <w:ilvl w:val="0"/>
          <w:numId w:val="5"/>
        </w:numPr>
        <w:spacing w:before="0" w:after="0"/>
        <w:ind w:firstLine="709" w:start="720" w:end="0"/>
        <w:jc w:val="both"/>
        <w:rPr>
          <w:color w:val="000000"/>
          <w:sz w:val="28"/>
          <w:szCs w:val="28"/>
        </w:rPr>
      </w:pPr>
      <w:r>
        <w:rPr>
          <w:color w:val="000000"/>
          <w:sz w:val="28"/>
          <w:szCs w:val="28"/>
        </w:rPr>
        <w:t>При обнаружении неисправности оружия доложи командиру.</w:t>
      </w:r>
    </w:p>
    <w:p>
      <w:pPr>
        <w:pStyle w:val="Style17"/>
        <w:numPr>
          <w:ilvl w:val="0"/>
          <w:numId w:val="5"/>
        </w:numPr>
        <w:spacing w:before="0" w:after="0"/>
        <w:ind w:firstLine="709" w:start="720" w:end="0"/>
        <w:jc w:val="both"/>
        <w:rPr>
          <w:color w:val="000000"/>
          <w:sz w:val="28"/>
          <w:szCs w:val="28"/>
        </w:rPr>
      </w:pPr>
      <w:r>
        <w:rPr>
          <w:color w:val="000000"/>
          <w:sz w:val="28"/>
          <w:szCs w:val="28"/>
        </w:rPr>
        <w:t>Запрещается:</w:t>
      </w:r>
    </w:p>
    <w:p>
      <w:pPr>
        <w:pStyle w:val="Style17"/>
        <w:numPr>
          <w:ilvl w:val="0"/>
          <w:numId w:val="6"/>
        </w:numPr>
        <w:spacing w:before="0" w:after="0"/>
        <w:ind w:firstLine="709" w:start="720" w:end="0"/>
        <w:jc w:val="both"/>
        <w:rPr>
          <w:color w:val="000000"/>
          <w:sz w:val="28"/>
          <w:szCs w:val="28"/>
        </w:rPr>
      </w:pPr>
      <w:r>
        <w:rPr>
          <w:color w:val="000000"/>
          <w:sz w:val="28"/>
          <w:szCs w:val="28"/>
        </w:rPr>
        <w:t>брать неисправное оружие.</w:t>
      </w:r>
    </w:p>
    <w:p>
      <w:pPr>
        <w:pStyle w:val="Style17"/>
        <w:numPr>
          <w:ilvl w:val="0"/>
          <w:numId w:val="6"/>
        </w:numPr>
        <w:spacing w:before="0" w:after="0"/>
        <w:ind w:firstLine="709" w:start="720" w:end="0"/>
        <w:jc w:val="both"/>
        <w:rPr>
          <w:color w:val="000000"/>
          <w:sz w:val="28"/>
          <w:szCs w:val="28"/>
        </w:rPr>
      </w:pPr>
      <w:r>
        <w:rPr>
          <w:color w:val="000000"/>
          <w:sz w:val="28"/>
          <w:szCs w:val="28"/>
        </w:rPr>
        <w:t>брать незакрепленное оружие.</w:t>
      </w:r>
    </w:p>
    <w:p>
      <w:pPr>
        <w:pStyle w:val="Style17"/>
        <w:numPr>
          <w:ilvl w:val="0"/>
          <w:numId w:val="6"/>
        </w:numPr>
        <w:spacing w:before="0" w:after="0"/>
        <w:ind w:firstLine="709" w:start="720" w:end="0"/>
        <w:jc w:val="both"/>
        <w:rPr>
          <w:color w:val="000000"/>
          <w:sz w:val="28"/>
          <w:szCs w:val="28"/>
        </w:rPr>
      </w:pPr>
      <w:r>
        <w:rPr>
          <w:color w:val="000000"/>
          <w:sz w:val="28"/>
          <w:szCs w:val="28"/>
        </w:rPr>
        <w:t>направлять оружие на людей, даже если оно не заряжено.</w:t>
      </w:r>
    </w:p>
    <w:p>
      <w:pPr>
        <w:pStyle w:val="Style17"/>
        <w:numPr>
          <w:ilvl w:val="0"/>
          <w:numId w:val="6"/>
        </w:numPr>
        <w:spacing w:before="0" w:after="0"/>
        <w:ind w:firstLine="709" w:start="720" w:end="0"/>
        <w:jc w:val="both"/>
        <w:rPr>
          <w:color w:val="000000"/>
          <w:sz w:val="28"/>
          <w:szCs w:val="28"/>
        </w:rPr>
      </w:pPr>
      <w:r>
        <w:rPr>
          <w:color w:val="000000"/>
          <w:sz w:val="28"/>
          <w:szCs w:val="28"/>
        </w:rPr>
        <w:t>оставлять оружие, где бы то ни было без разрешения командира.</w:t>
      </w:r>
    </w:p>
    <w:sectPr>
      <w:headerReference w:type="default" r:id="rId7"/>
      <w:headerReference w:type="first" r:id="rId8"/>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mbria">
    <w:charset w:val="cc"/>
    <w:family w:val="roman"/>
    <w:pitch w:val="variable"/>
  </w:font>
  <w:font w:name="Calibri">
    <w:charset w:val="cc"/>
    <w:family w:val="swiss"/>
    <w:pitch w:val="variable"/>
  </w:font>
  <w:font w:name="Verdana">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6"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07.5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upperRoman"/>
      <w:lvlText w:val="%1."/>
      <w:lvlJc w:val="start"/>
      <w:pPr>
        <w:tabs>
          <w:tab w:val="num" w:pos="720"/>
        </w:tabs>
        <w:ind w:start="567" w:hanging="567"/>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upperRoman"/>
      <w:lvlText w:val="%1."/>
      <w:lvlJc w:val="end"/>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4"/>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style>
  <w:style w:type="character" w:styleId="WW8Num3z0">
    <w:name w:val="WW8Num3z0"/>
    <w:rPr>
      <w:rFonts w:ascii="Symbol" w:hAnsi="Symbol" w:cs="Symbol"/>
      <w:sz w:val="20"/>
    </w:rPr>
  </w:style>
  <w:style w:type="character" w:styleId="WW8Num3z1">
    <w:name w:val="WW8Num3z1"/>
    <w:rPr>
      <w:rFonts w:ascii="Courier New" w:hAnsi="Courier New" w:cs="Courier New"/>
      <w:sz w:val="20"/>
    </w:rPr>
  </w:style>
  <w:style w:type="character" w:styleId="WW8Num3z2">
    <w:name w:val="WW8Num3z2"/>
    <w:rPr>
      <w:rFonts w:ascii="Wingdings" w:hAnsi="Wingdings" w:cs="Wingdings"/>
      <w:sz w:val="20"/>
    </w:rPr>
  </w:style>
  <w:style w:type="character" w:styleId="WW8Num4z0">
    <w:name w:val="WW8Num4z0"/>
    <w:rPr/>
  </w:style>
  <w:style w:type="character" w:styleId="WW8Num5z0">
    <w:name w:val="WW8Num5z0"/>
    <w:rPr>
      <w:rFonts w:ascii="Symbol" w:hAnsi="Symbol" w:cs="Symbol"/>
      <w:sz w:val="20"/>
    </w:rPr>
  </w:style>
  <w:style w:type="character" w:styleId="WW8Num8z0">
    <w:name w:val="WW8Num8z0"/>
    <w:rPr>
      <w:rFonts w:ascii="Symbol" w:hAnsi="Symbol" w:cs="Symbol"/>
      <w:sz w:val="20"/>
    </w:rPr>
  </w:style>
  <w:style w:type="character" w:styleId="WW8Num9z0">
    <w:name w:val="WW8Num9z0"/>
    <w:rPr>
      <w:rFonts w:ascii="Symbol" w:hAnsi="Symbol" w:cs="Symbol"/>
      <w:sz w:val="20"/>
    </w:rPr>
  </w:style>
  <w:style w:type="character" w:styleId="WW8Num9z1">
    <w:name w:val="WW8Num9z1"/>
    <w:rPr>
      <w:rFonts w:ascii="Courier New" w:hAnsi="Courier New" w:cs="Courier New"/>
      <w:sz w:val="20"/>
    </w:rPr>
  </w:style>
  <w:style w:type="character" w:styleId="WW8Num9z2">
    <w:name w:val="WW8Num9z2"/>
    <w:rPr>
      <w:rFonts w:ascii="Wingdings" w:hAnsi="Wingdings" w:cs="Wingdings"/>
      <w:sz w:val="20"/>
    </w:rPr>
  </w:style>
  <w:style w:type="character" w:styleId="WW8Num10z0">
    <w:name w:val="WW8Num10z0"/>
    <w:rPr>
      <w:rFonts w:ascii="Symbol" w:hAnsi="Symbol" w:cs="Symbol"/>
      <w:sz w:val="20"/>
    </w:rPr>
  </w:style>
  <w:style w:type="character" w:styleId="WW8Num10z1">
    <w:name w:val="WW8Num10z1"/>
    <w:rPr>
      <w:rFonts w:ascii="Courier New" w:hAnsi="Courier New" w:cs="Courier New"/>
      <w:sz w:val="20"/>
    </w:rPr>
  </w:style>
  <w:style w:type="character" w:styleId="WW8Num10z2">
    <w:name w:val="WW8Num10z2"/>
    <w:rPr>
      <w:rFonts w:ascii="Wingdings" w:hAnsi="Wingdings" w:cs="Wingdings"/>
      <w:sz w:val="20"/>
    </w:rPr>
  </w:style>
  <w:style w:type="character" w:styleId="WW8Num11z0">
    <w:name w:val="WW8Num11z0"/>
    <w:rPr>
      <w:rFonts w:ascii="Symbol" w:hAnsi="Symbol" w:cs="Symbol"/>
      <w:sz w:val="20"/>
    </w:rPr>
  </w:style>
  <w:style w:type="character" w:styleId="WW8Num11z1">
    <w:name w:val="WW8Num11z1"/>
    <w:rPr>
      <w:rFonts w:ascii="Courier New" w:hAnsi="Courier New" w:cs="Courier New"/>
      <w:sz w:val="20"/>
    </w:rPr>
  </w:style>
  <w:style w:type="character" w:styleId="WW8Num11z2">
    <w:name w:val="WW8Num11z2"/>
    <w:rPr>
      <w:rFonts w:ascii="Wingdings" w:hAnsi="Wingdings" w:cs="Wingdings"/>
      <w:sz w:val="20"/>
    </w:rPr>
  </w:style>
  <w:style w:type="character" w:styleId="WW8Num12z0">
    <w:name w:val="WW8Num12z0"/>
    <w:rPr>
      <w:b w:val="false"/>
      <w:color w:val="000000"/>
      <w:sz w:val="24"/>
      <w:szCs w:val="24"/>
    </w:rPr>
  </w:style>
  <w:style w:type="character" w:styleId="WW8Num14z0">
    <w:name w:val="WW8Num14z0"/>
    <w:rPr>
      <w:rFonts w:ascii="Symbol" w:hAnsi="Symbol" w:cs="Symbol"/>
      <w:sz w:val="20"/>
    </w:rPr>
  </w:style>
  <w:style w:type="character" w:styleId="WW8Num14z1">
    <w:name w:val="WW8Num14z1"/>
    <w:rPr>
      <w:rFonts w:ascii="Courier New" w:hAnsi="Courier New" w:cs="Courier New"/>
      <w:sz w:val="20"/>
    </w:rPr>
  </w:style>
  <w:style w:type="character" w:styleId="WW8Num14z2">
    <w:name w:val="WW8Num14z2"/>
    <w:rPr>
      <w:rFonts w:ascii="Wingdings" w:hAnsi="Wingdings" w:cs="Wingdings"/>
      <w:sz w:val="20"/>
    </w:rPr>
  </w:style>
  <w:style w:type="character" w:styleId="WW8Num15z0">
    <w:name w:val="WW8Num15z0"/>
    <w:rPr>
      <w:rFonts w:ascii="Symbol" w:hAnsi="Symbol" w:cs="Symbol"/>
      <w:sz w:val="20"/>
    </w:rPr>
  </w:style>
  <w:style w:type="character" w:styleId="WW8Num16z0">
    <w:name w:val="WW8Num16z0"/>
    <w:rPr>
      <w:rFonts w:ascii="Symbol" w:hAnsi="Symbol" w:cs="Symbol"/>
      <w:sz w:val="20"/>
    </w:rPr>
  </w:style>
  <w:style w:type="character" w:styleId="WW8Num16z1">
    <w:name w:val="WW8Num16z1"/>
    <w:rPr>
      <w:rFonts w:ascii="Courier New" w:hAnsi="Courier New" w:cs="Courier New"/>
      <w:sz w:val="20"/>
    </w:rPr>
  </w:style>
  <w:style w:type="character" w:styleId="WW8Num16z2">
    <w:name w:val="WW8Num16z2"/>
    <w:rPr>
      <w:rFonts w:ascii="Wingdings" w:hAnsi="Wingdings" w:cs="Wingdings"/>
      <w:sz w:val="20"/>
    </w:rPr>
  </w:style>
  <w:style w:type="character" w:styleId="WW8Num18z0">
    <w:name w:val="WW8Num18z0"/>
    <w:rPr>
      <w:b w:val="false"/>
      <w:color w:val="000000"/>
      <w:sz w:val="24"/>
      <w:szCs w:val="24"/>
    </w:rPr>
  </w:style>
  <w:style w:type="character" w:styleId="WW8Num20z0">
    <w:name w:val="WW8Num20z0"/>
    <w:rPr>
      <w:rFonts w:ascii="Symbol" w:hAnsi="Symbol" w:cs="Symbol"/>
      <w:sz w:val="20"/>
    </w:rPr>
  </w:style>
  <w:style w:type="character" w:styleId="WW8Num20z1">
    <w:name w:val="WW8Num20z1"/>
    <w:rPr>
      <w:rFonts w:ascii="Courier New" w:hAnsi="Courier New" w:cs="Courier New"/>
      <w:sz w:val="20"/>
    </w:rPr>
  </w:style>
  <w:style w:type="character" w:styleId="WW8Num20z2">
    <w:name w:val="WW8Num20z2"/>
    <w:rPr>
      <w:rFonts w:ascii="Wingdings" w:hAnsi="Wingdings" w:cs="Wingdings"/>
      <w:sz w:val="20"/>
    </w:rPr>
  </w:style>
  <w:style w:type="character" w:styleId="WW8Num21z0">
    <w:name w:val="WW8Num21z0"/>
    <w:rPr>
      <w:rFonts w:ascii="Symbol" w:hAnsi="Symbol" w:cs="Symbol"/>
      <w:sz w:val="20"/>
    </w:rPr>
  </w:style>
  <w:style w:type="character" w:styleId="WW8Num21z1">
    <w:name w:val="WW8Num21z1"/>
    <w:rPr>
      <w:rFonts w:ascii="Courier New" w:hAnsi="Courier New" w:cs="Courier New"/>
      <w:sz w:val="20"/>
    </w:rPr>
  </w:style>
  <w:style w:type="character" w:styleId="WW8Num21z2">
    <w:name w:val="WW8Num21z2"/>
    <w:rPr>
      <w:rFonts w:ascii="Wingdings" w:hAnsi="Wingdings" w:cs="Wingdings"/>
      <w:sz w:val="20"/>
    </w:rPr>
  </w:style>
  <w:style w:type="character" w:styleId="WW8Num22z0">
    <w:name w:val="WW8Num22z0"/>
    <w:rPr/>
  </w:style>
  <w:style w:type="character" w:styleId="WW8Num23z0">
    <w:name w:val="WW8Num23z0"/>
    <w:rPr>
      <w:rFonts w:ascii="Symbol" w:hAnsi="Symbol" w:cs="Symbol"/>
      <w:sz w:val="20"/>
    </w:rPr>
  </w:style>
  <w:style w:type="character" w:styleId="WW8Num23z1">
    <w:name w:val="WW8Num23z1"/>
    <w:rPr>
      <w:rFonts w:ascii="Courier New" w:hAnsi="Courier New" w:cs="Courier New"/>
      <w:sz w:val="20"/>
    </w:rPr>
  </w:style>
  <w:style w:type="character" w:styleId="WW8Num23z2">
    <w:name w:val="WW8Num23z2"/>
    <w:rPr>
      <w:rFonts w:ascii="Wingdings" w:hAnsi="Wingdings" w:cs="Wingdings"/>
      <w:sz w:val="20"/>
    </w:rPr>
  </w:style>
  <w:style w:type="character" w:styleId="WW8Num24z0">
    <w:name w:val="WW8Num24z0"/>
    <w:rPr>
      <w:rFonts w:ascii="Symbol" w:hAnsi="Symbol" w:cs="Symbol"/>
      <w:sz w:val="20"/>
    </w:rPr>
  </w:style>
  <w:style w:type="character" w:styleId="WW8Num26z0">
    <w:name w:val="WW8Num26z0"/>
    <w:rPr>
      <w:rFonts w:ascii="Symbol" w:hAnsi="Symbol" w:cs="Symbol"/>
      <w:sz w:val="20"/>
    </w:rPr>
  </w:style>
  <w:style w:type="character" w:styleId="WW8Num26z1">
    <w:name w:val="WW8Num26z1"/>
    <w:rPr>
      <w:rFonts w:ascii="Courier New" w:hAnsi="Courier New" w:cs="Courier New"/>
      <w:sz w:val="20"/>
    </w:rPr>
  </w:style>
  <w:style w:type="character" w:styleId="WW8Num26z2">
    <w:name w:val="WW8Num26z2"/>
    <w:rPr>
      <w:rFonts w:ascii="Wingdings" w:hAnsi="Wingdings" w:cs="Wingdings"/>
      <w:sz w:val="20"/>
    </w:rPr>
  </w:style>
  <w:style w:type="character" w:styleId="WW8Num27z0">
    <w:name w:val="WW8Num27z0"/>
    <w:rPr>
      <w:rFonts w:ascii="Symbol" w:hAnsi="Symbol" w:cs="Symbol"/>
      <w:sz w:val="20"/>
    </w:rPr>
  </w:style>
  <w:style w:type="character" w:styleId="WW8Num27z1">
    <w:name w:val="WW8Num27z1"/>
    <w:rPr>
      <w:rFonts w:ascii="Courier New" w:hAnsi="Courier New" w:cs="Courier New"/>
      <w:sz w:val="20"/>
    </w:rPr>
  </w:style>
  <w:style w:type="character" w:styleId="WW8Num27z2">
    <w:name w:val="WW8Num27z2"/>
    <w:rPr>
      <w:rFonts w:ascii="Wingdings" w:hAnsi="Wingdings" w:cs="Wingdings"/>
      <w:sz w:val="20"/>
    </w:rPr>
  </w:style>
  <w:style w:type="character" w:styleId="WW8Num28z0">
    <w:name w:val="WW8Num28z0"/>
    <w:rPr>
      <w:rFonts w:ascii="Symbol" w:hAnsi="Symbol" w:cs="Symbol"/>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lang w:val="ru-RU"/>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currentmob">
    <w:name w:val="currentmob"/>
    <w:basedOn w:val="Style5"/>
    <w:rPr/>
  </w:style>
  <w:style w:type="character" w:styleId="Strong">
    <w:name w:val="Strong"/>
    <w:rPr>
      <w:b/>
      <w:bCs/>
    </w:rPr>
  </w:style>
  <w:style w:type="character" w:styleId="21">
    <w:name w:val="Основной текст 2 Знак"/>
    <w:rPr>
      <w:b/>
      <w:sz w:val="28"/>
    </w:rPr>
  </w:style>
  <w:style w:type="character" w:styleId="Emphasis">
    <w:name w:val="Emphasis"/>
    <w:rPr>
      <w:i/>
      <w:iCs/>
    </w:rPr>
  </w:style>
  <w:style w:type="character" w:styleId="Style10">
    <w:name w:val="Текст Знак"/>
    <w:rPr>
      <w:rFonts w:ascii="Courier New" w:hAnsi="Courier New" w:cs="Courier New"/>
      <w:lang w:val="ru-RU"/>
    </w:rPr>
  </w:style>
  <w:style w:type="paragraph" w:styleId="Style11">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2">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2">
    <w:name w:val="заголовок 2"/>
    <w:basedOn w:val="Normal"/>
    <w:next w:val="Normal"/>
    <w:pPr>
      <w:keepNext w:val="true"/>
      <w:jc w:val="center"/>
    </w:pPr>
    <w:rPr>
      <w:rFonts w:ascii="Arial" w:hAnsi="Arial" w:cs="Arial"/>
      <w:sz w:val="32"/>
    </w:rPr>
  </w:style>
  <w:style w:type="paragraph" w:styleId="23">
    <w:name w:val="Основной текст 2"/>
    <w:basedOn w:val="Normal"/>
    <w:pPr>
      <w:spacing w:lineRule="auto" w:line="360"/>
      <w:jc w:val="center"/>
    </w:pPr>
    <w:rPr>
      <w:b/>
      <w:sz w:val="28"/>
    </w:rPr>
  </w:style>
  <w:style w:type="paragraph" w:styleId="24">
    <w:name w:val="Основной текст с отступом 2"/>
    <w:basedOn w:val="Normal"/>
    <w:pPr>
      <w:spacing w:lineRule="auto" w:line="360"/>
      <w:ind w:firstLine="567" w:start="0" w:end="0"/>
      <w:jc w:val="both"/>
    </w:pPr>
    <w:rPr>
      <w:sz w:val="24"/>
    </w:rPr>
  </w:style>
  <w:style w:type="paragraph" w:styleId="Style13">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5">
    <w:name w:val="Текст выноски"/>
    <w:basedOn w:val="Normal"/>
    <w:pPr/>
    <w:rPr>
      <w:rFonts w:ascii="Tahoma" w:hAnsi="Tahoma" w:cs="Tahoma"/>
      <w:sz w:val="16"/>
      <w:szCs w:val="16"/>
      <w:lang w:val="ru-RU"/>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33">
    <w:name w:val="Основной текст с отступом 3"/>
    <w:basedOn w:val="Normal"/>
    <w:pPr>
      <w:spacing w:before="0" w:after="120"/>
      <w:ind w:hanging="0" w:start="283" w:end="0"/>
    </w:pPr>
    <w:rPr>
      <w:sz w:val="16"/>
      <w:szCs w:val="16"/>
    </w:rPr>
  </w:style>
  <w:style w:type="paragraph" w:styleId="Style16">
    <w:name w:val="Цитата"/>
    <w:basedOn w:val="Normal"/>
    <w:pPr>
      <w:ind w:hanging="0" w:start="720" w:end="535"/>
      <w:jc w:val="both"/>
    </w:pPr>
    <w:rPr>
      <w:sz w:val="24"/>
      <w:szCs w:val="24"/>
    </w:rPr>
  </w:style>
  <w:style w:type="paragraph" w:styleId="Style17">
    <w:name w:val="Обычный (веб)"/>
    <w:basedOn w:val="Normal"/>
    <w:pPr>
      <w:spacing w:before="100" w:after="100"/>
    </w:pPr>
    <w:rPr>
      <w:sz w:val="24"/>
      <w:szCs w:val="24"/>
    </w:rPr>
  </w:style>
  <w:style w:type="paragraph" w:styleId="s1">
    <w:name w:val="s_1"/>
    <w:basedOn w:val="Normal"/>
    <w:pPr>
      <w:spacing w:before="100" w:after="100"/>
    </w:pPr>
    <w:rPr>
      <w:sz w:val="24"/>
      <w:szCs w:val="24"/>
    </w:rPr>
  </w:style>
  <w:style w:type="paragraph" w:styleId="mink">
    <w:name w:val="mink"/>
    <w:basedOn w:val="Normal"/>
    <w:pPr>
      <w:spacing w:before="100" w:after="100"/>
    </w:pPr>
    <w:rPr>
      <w:sz w:val="24"/>
      <w:szCs w:val="24"/>
    </w:rPr>
  </w:style>
  <w:style w:type="paragraph" w:styleId="Style18">
    <w:name w:val="Текст"/>
    <w:basedOn w:val="Normal"/>
    <w:pPr/>
    <w:rPr>
      <w:rFonts w:ascii="Courier New" w:hAnsi="Courier New" w:cs="Courier New"/>
      <w:lang w:val="ru-RU"/>
    </w:rPr>
  </w:style>
  <w:style w:type="paragraph" w:styleId="Style19">
    <w:name w:val="Содержимое таблицы"/>
    <w:basedOn w:val="Normal"/>
    <w:pPr>
      <w:widowControl w:val="false"/>
      <w:suppressLineNumbers/>
    </w:pPr>
    <w:rPr/>
  </w:style>
  <w:style w:type="paragraph" w:styleId="Style20">
    <w:name w:val="Заголовок таблицы"/>
    <w:basedOn w:val="Style19"/>
    <w:pPr>
      <w:suppressLineNumbers/>
      <w:jc w:val="center"/>
    </w:pPr>
    <w:rPr>
      <w:b/>
      <w:bCs/>
    </w:rPr>
  </w:style>
  <w:style w:type="paragraph" w:styleId="Style21">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2024-10-16T13:26:00Z</dcterms:modified>
  <cp:revision>47</cp:revision>
  <dc:subject/>
  <dc:title>ТОЛЬЯТТИНСКИЙ ФИЛИАЛ ВОЕННОГО ИНЖЕНЕРНО-ТЕХНИЧЕСКОГО УНИВЕРСИТЕТА</dc:title>
</cp:coreProperties>
</file>