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0222" w14:textId="0F43D9FD" w:rsidR="00B77805" w:rsidRDefault="00B77805">
      <w:pPr>
        <w:rPr>
          <w:rFonts w:hint="eastAsia"/>
          <w:bCs/>
        </w:rPr>
      </w:pPr>
      <w:r>
        <w:rPr>
          <w:rFonts w:hint="eastAsia"/>
          <w:bCs/>
        </w:rPr>
        <w:t>问题描述：</w:t>
      </w:r>
    </w:p>
    <w:p w14:paraId="17E3865D" w14:textId="53363F69" w:rsidR="000B26F4" w:rsidRPr="00B77805" w:rsidRDefault="00B77805" w:rsidP="00B77805">
      <w:pPr>
        <w:ind w:firstLine="420"/>
        <w:rPr>
          <w:bCs/>
        </w:rPr>
      </w:pPr>
      <w:r w:rsidRPr="00B77805">
        <w:rPr>
          <w:rFonts w:hint="eastAsia"/>
          <w:bCs/>
        </w:rPr>
        <w:t>现有中子</w:t>
      </w:r>
      <w:r w:rsidRPr="00B77805">
        <w:rPr>
          <w:bCs/>
        </w:rPr>
        <w:t>/γ</w:t>
      </w:r>
      <w:r w:rsidRPr="00B77805">
        <w:rPr>
          <w:rFonts w:hint="eastAsia"/>
          <w:bCs/>
        </w:rPr>
        <w:t>辐射屏蔽结构设计通常将元素含量和材料密度视为确定性变量。然而，在实际工程中，上述参数往往存在不确定性，例如材料密度可能在一定范围内波动，元素含量也可能因生产批次不同而变化，这些不确定性将会影响屏蔽结构的重量、体积和剂量率等结果的鲁棒性。并且传统优化方法无法充分应对这些不确定性，可能导致设计的屏蔽结构在实际应用中表现不佳。因此，本文提出了一种基于贝叶斯神经网络（</w:t>
      </w:r>
      <w:r w:rsidRPr="00B77805">
        <w:rPr>
          <w:bCs/>
        </w:rPr>
        <w:t>Bayesian neural network, BNN</w:t>
      </w:r>
      <w:r w:rsidRPr="00B77805">
        <w:rPr>
          <w:rFonts w:hint="eastAsia"/>
          <w:bCs/>
        </w:rPr>
        <w:t>）的辐射屏蔽多目标稳健优化方法</w:t>
      </w:r>
      <w:r w:rsidRPr="00B77805">
        <w:rPr>
          <w:bCs/>
        </w:rPr>
        <w:t>,</w:t>
      </w:r>
      <w:r w:rsidRPr="00B77805">
        <w:t xml:space="preserve"> </w:t>
      </w:r>
      <w:r w:rsidRPr="00B77805">
        <w:rPr>
          <w:rFonts w:hint="eastAsia"/>
          <w:bCs/>
        </w:rPr>
        <w:t>该方法结合</w:t>
      </w:r>
      <w:r w:rsidRPr="00B77805">
        <w:rPr>
          <w:bCs/>
        </w:rPr>
        <w:t>LHS</w:t>
      </w:r>
      <w:r w:rsidRPr="00B77805">
        <w:rPr>
          <w:rFonts w:hint="eastAsia"/>
          <w:bCs/>
        </w:rPr>
        <w:t>采样、</w:t>
      </w:r>
      <w:r w:rsidRPr="00B77805">
        <w:rPr>
          <w:bCs/>
        </w:rPr>
        <w:t>Bayes by Backprop</w:t>
      </w:r>
      <w:r w:rsidRPr="00B77805">
        <w:rPr>
          <w:rFonts w:hint="eastAsia"/>
          <w:bCs/>
        </w:rPr>
        <w:t>训练的</w:t>
      </w:r>
      <w:r w:rsidRPr="00B77805">
        <w:rPr>
          <w:bCs/>
        </w:rPr>
        <w:t>BNN</w:t>
      </w:r>
      <w:r w:rsidRPr="00B77805">
        <w:rPr>
          <w:rFonts w:hint="eastAsia"/>
          <w:bCs/>
        </w:rPr>
        <w:t>、</w:t>
      </w:r>
      <w:r w:rsidRPr="00B77805">
        <w:rPr>
          <w:bCs/>
        </w:rPr>
        <w:t>NSGA-II</w:t>
      </w:r>
      <w:r w:rsidRPr="00B77805">
        <w:rPr>
          <w:rFonts w:hint="eastAsia"/>
          <w:bCs/>
        </w:rPr>
        <w:t>遗传算法及</w:t>
      </w:r>
      <w:r w:rsidRPr="00B77805">
        <w:rPr>
          <w:bCs/>
        </w:rPr>
        <w:t>Sobel</w:t>
      </w:r>
      <w:r w:rsidRPr="00B77805">
        <w:rPr>
          <w:rFonts w:hint="eastAsia"/>
          <w:bCs/>
        </w:rPr>
        <w:t>序列生成技术，能有效解决了传统确定性优化方法在参数不确定性下的鲁棒性问题。</w:t>
      </w:r>
      <w:r w:rsidRPr="00B77805">
        <w:rPr>
          <w:bCs/>
        </w:rPr>
        <w:t>首先，将屏蔽材料厚度设为设计变量，将屏蔽材料元素含量和密度作为具有不确定性的非设计变量。通过拉丁超立方采样方法（</w:t>
      </w:r>
      <w:r w:rsidRPr="00B77805">
        <w:rPr>
          <w:bCs/>
        </w:rPr>
        <w:t>LHS</w:t>
      </w:r>
      <w:r w:rsidRPr="00B77805">
        <w:rPr>
          <w:bCs/>
        </w:rPr>
        <w:t>）与蒙特卡罗粒子输运程序，构建射线初始入射角度、屏蔽材料厚度、密度、元素含量与重量、体积和透射率之间的数据集</w:t>
      </w:r>
      <w:r w:rsidRPr="00B77805">
        <w:rPr>
          <w:rFonts w:hint="eastAsia"/>
          <w:bCs/>
        </w:rPr>
        <w:t>，</w:t>
      </w:r>
      <w:r w:rsidRPr="00B77805">
        <w:rPr>
          <w:bCs/>
        </w:rPr>
        <w:t>确保参数空间的广泛覆盖，并为后续的优化提供了充分的数据支持。在此基础上，采用</w:t>
      </w:r>
      <w:r w:rsidRPr="00B77805">
        <w:rPr>
          <w:bCs/>
        </w:rPr>
        <w:t>Bayes by Backprop</w:t>
      </w:r>
      <w:r w:rsidRPr="00B77805">
        <w:rPr>
          <w:bCs/>
        </w:rPr>
        <w:t>算法训练</w:t>
      </w:r>
      <w:r w:rsidRPr="00B77805">
        <w:rPr>
          <w:bCs/>
        </w:rPr>
        <w:t>BNN</w:t>
      </w:r>
      <w:r w:rsidRPr="00B77805">
        <w:rPr>
          <w:bCs/>
        </w:rPr>
        <w:t>，建立输入与输出参数之间的映射关系，并结合模拟统计方法和</w:t>
      </w:r>
      <w:r w:rsidRPr="00B77805">
        <w:rPr>
          <w:bCs/>
        </w:rPr>
        <w:t>BNN</w:t>
      </w:r>
      <w:r w:rsidRPr="00B77805">
        <w:rPr>
          <w:bCs/>
        </w:rPr>
        <w:t>模型的随机预测能力，构建基于</w:t>
      </w:r>
      <w:r w:rsidRPr="00B77805">
        <w:rPr>
          <w:bCs/>
        </w:rPr>
        <w:t>BNN</w:t>
      </w:r>
      <w:r w:rsidRPr="00B77805">
        <w:rPr>
          <w:bCs/>
        </w:rPr>
        <w:t>预测结果均值和标准差的稳健优化目标函数。在优化初期，通过输入随机生成的</w:t>
      </w:r>
      <w:r w:rsidRPr="00B77805">
        <w:rPr>
          <w:rFonts w:hint="eastAsia"/>
          <w:bCs/>
        </w:rPr>
        <w:t>输入</w:t>
      </w:r>
      <w:r w:rsidRPr="00B77805">
        <w:rPr>
          <w:bCs/>
        </w:rPr>
        <w:t>参数样本，利用</w:t>
      </w:r>
      <w:r w:rsidRPr="00B77805">
        <w:rPr>
          <w:bCs/>
        </w:rPr>
        <w:t>BNN</w:t>
      </w:r>
      <w:r w:rsidRPr="00B77805">
        <w:rPr>
          <w:bCs/>
        </w:rPr>
        <w:t>稳健优化目标函数预测生成包含随机输入与输出的初代样本</w:t>
      </w:r>
      <w:r w:rsidRPr="00B77805">
        <w:rPr>
          <w:rFonts w:hint="eastAsia"/>
          <w:bCs/>
        </w:rPr>
        <w:t>，</w:t>
      </w:r>
      <w:r w:rsidRPr="00B77805">
        <w:rPr>
          <w:bCs/>
        </w:rPr>
        <w:t>这些初代样本代表了广泛的可能设计方案，为优化提供了多样的起点。随后，</w:t>
      </w:r>
      <w:r w:rsidRPr="00B77805">
        <w:rPr>
          <w:rFonts w:hint="eastAsia"/>
          <w:bCs/>
        </w:rPr>
        <w:t>将输入参数分离为设计变量（</w:t>
      </w:r>
      <w:r w:rsidRPr="00B77805">
        <w:rPr>
          <w:bCs/>
        </w:rPr>
        <w:t>屏蔽材料厚度</w:t>
      </w:r>
      <w:r w:rsidRPr="00B77805">
        <w:rPr>
          <w:rFonts w:hint="eastAsia"/>
          <w:bCs/>
        </w:rPr>
        <w:t>）和非设计变量（屏蔽材料密度、元素含量）两组，</w:t>
      </w:r>
      <w:r w:rsidRPr="00B77805">
        <w:rPr>
          <w:bCs/>
        </w:rPr>
        <w:t>利用</w:t>
      </w:r>
      <w:r w:rsidRPr="00B77805">
        <w:rPr>
          <w:bCs/>
        </w:rPr>
        <w:t>NSGA-II</w:t>
      </w:r>
      <w:r w:rsidRPr="00B77805">
        <w:rPr>
          <w:bCs/>
        </w:rPr>
        <w:t>遗传算法优化</w:t>
      </w:r>
      <w:r w:rsidRPr="00B77805">
        <w:rPr>
          <w:rFonts w:hint="eastAsia"/>
          <w:bCs/>
        </w:rPr>
        <w:t>设计变量</w:t>
      </w:r>
      <w:r w:rsidRPr="00B77805">
        <w:rPr>
          <w:bCs/>
        </w:rPr>
        <w:t>，同时通过</w:t>
      </w:r>
      <w:r w:rsidRPr="00B77805">
        <w:rPr>
          <w:rFonts w:hint="eastAsia"/>
          <w:bCs/>
        </w:rPr>
        <w:t>Sobel</w:t>
      </w:r>
      <w:r w:rsidRPr="00B77805">
        <w:rPr>
          <w:rFonts w:hint="eastAsia"/>
          <w:bCs/>
        </w:rPr>
        <w:t>序列</w:t>
      </w:r>
      <w:r w:rsidRPr="00B77805">
        <w:rPr>
          <w:bCs/>
        </w:rPr>
        <w:t>打乱重组并施以扰动的方法，确保</w:t>
      </w:r>
      <w:r w:rsidRPr="00B77805">
        <w:rPr>
          <w:rFonts w:hint="eastAsia"/>
          <w:bCs/>
        </w:rPr>
        <w:t>非设计变量</w:t>
      </w:r>
      <w:r w:rsidRPr="00B77805">
        <w:rPr>
          <w:bCs/>
        </w:rPr>
        <w:t>在特定区间内合理分布，以处理参数空间中的不确定性</w:t>
      </w:r>
      <w:r w:rsidRPr="00B77805">
        <w:rPr>
          <w:rFonts w:hint="eastAsia"/>
          <w:bCs/>
        </w:rPr>
        <w:t>，保证其在优化迭代过程中的随机性</w:t>
      </w:r>
      <w:r w:rsidRPr="00B77805">
        <w:rPr>
          <w:bCs/>
        </w:rPr>
        <w:t>。</w:t>
      </w:r>
      <w:r w:rsidRPr="00B77805">
        <w:rPr>
          <w:rFonts w:hint="eastAsia"/>
          <w:bCs/>
        </w:rPr>
        <w:t>紧接着，再将处理好的两组数据随机结合形成子代，经过循环迭代最终得到考虑上述参数随机不确定性的</w:t>
      </w:r>
      <w:r w:rsidRPr="00B77805">
        <w:rPr>
          <w:rFonts w:hint="eastAsia"/>
          <w:bCs/>
        </w:rPr>
        <w:t>Pareto</w:t>
      </w:r>
      <w:r w:rsidRPr="00B77805">
        <w:rPr>
          <w:rFonts w:hint="eastAsia"/>
          <w:bCs/>
        </w:rPr>
        <w:t>解集。在整个优化过程中，尽管</w:t>
      </w:r>
      <w:r w:rsidRPr="00B77805">
        <w:rPr>
          <w:rFonts w:hint="eastAsia"/>
          <w:bCs/>
        </w:rPr>
        <w:t>LHS</w:t>
      </w:r>
      <w:r w:rsidRPr="00B77805">
        <w:rPr>
          <w:rFonts w:hint="eastAsia"/>
          <w:bCs/>
        </w:rPr>
        <w:t>在初始阶段可实现参数的均匀采样，但经遗传算法选择和重组后，可能会出现一些样本的偏离或集中。</w:t>
      </w:r>
      <w:r w:rsidRPr="00B77805">
        <w:rPr>
          <w:bCs/>
        </w:rPr>
        <w:t>NSGA-II</w:t>
      </w:r>
      <w:r w:rsidRPr="00B77805">
        <w:rPr>
          <w:bCs/>
        </w:rPr>
        <w:t>遗传算法</w:t>
      </w:r>
      <w:r w:rsidRPr="00B77805">
        <w:rPr>
          <w:rFonts w:hint="eastAsia"/>
          <w:bCs/>
        </w:rPr>
        <w:t>和</w:t>
      </w:r>
      <w:r w:rsidRPr="00B77805">
        <w:rPr>
          <w:bCs/>
        </w:rPr>
        <w:t>Sobel</w:t>
      </w:r>
      <w:r w:rsidRPr="00B77805">
        <w:rPr>
          <w:bCs/>
        </w:rPr>
        <w:t>序列</w:t>
      </w:r>
      <w:r w:rsidRPr="00B77805">
        <w:rPr>
          <w:rFonts w:hint="eastAsia"/>
          <w:bCs/>
        </w:rPr>
        <w:t>结合处理样本的方法</w:t>
      </w:r>
      <w:r w:rsidRPr="00B77805">
        <w:rPr>
          <w:bCs/>
        </w:rPr>
        <w:t>有助于在优化过程中生成高质量的多样性样本，减少优化结果对参数变化和不确定性的敏感性，提升结果的鲁棒性。</w:t>
      </w:r>
      <w:r w:rsidRPr="00B77805">
        <w:rPr>
          <w:rFonts w:hint="eastAsia"/>
          <w:bCs/>
        </w:rPr>
        <w:t>最后，通过三个算例验证所提出方法的有效性，结果表明采用所提方法得到的屏蔽结构重量、体积和剂量率具有较强的鲁棒性，</w:t>
      </w:r>
      <w:r w:rsidRPr="00B77805">
        <w:rPr>
          <w:bCs/>
        </w:rPr>
        <w:t>显著提高了屏蔽结构设计在实际应用中的可靠性和有效性，</w:t>
      </w:r>
      <w:r w:rsidRPr="00B77805">
        <w:rPr>
          <w:rFonts w:hint="eastAsia"/>
          <w:bCs/>
        </w:rPr>
        <w:t>可为实际工程问题中提供指导。</w:t>
      </w:r>
    </w:p>
    <w:sectPr w:rsidR="000B26F4" w:rsidRPr="00B7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1B5"/>
    <w:rsid w:val="000B26F4"/>
    <w:rsid w:val="003B408C"/>
    <w:rsid w:val="00420713"/>
    <w:rsid w:val="0094600E"/>
    <w:rsid w:val="00A621B5"/>
    <w:rsid w:val="00AD07C6"/>
    <w:rsid w:val="00B03364"/>
    <w:rsid w:val="00B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F8E7"/>
  <w15:chartTrackingRefBased/>
  <w15:docId w15:val="{BBDD8954-49CC-40F4-B8D6-1A2A5D3F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C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盛</dc:creator>
  <cp:keywords/>
  <dc:description/>
  <cp:lastModifiedBy>荣 盛</cp:lastModifiedBy>
  <cp:revision>2</cp:revision>
  <dcterms:created xsi:type="dcterms:W3CDTF">2024-08-07T02:46:00Z</dcterms:created>
  <dcterms:modified xsi:type="dcterms:W3CDTF">2024-08-07T02:50:00Z</dcterms:modified>
</cp:coreProperties>
</file>