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6EC" w:rsidRPr="00DF1515" w:rsidRDefault="002456EC" w:rsidP="002456EC">
      <w:pPr>
        <w:spacing w:before="120" w:after="240" w:line="240" w:lineRule="auto"/>
        <w:jc w:val="center"/>
        <w:rPr>
          <w:rFonts w:ascii="Times New Roman" w:hAnsi="Times New Roman"/>
          <w:sz w:val="28"/>
          <w:szCs w:val="28"/>
        </w:rPr>
      </w:pPr>
      <w:r w:rsidRPr="00DF1515">
        <w:rPr>
          <w:rFonts w:ascii="Times New Roman" w:hAnsi="Times New Roman"/>
          <w:sz w:val="28"/>
          <w:szCs w:val="28"/>
        </w:rPr>
        <w:t>МИНИСТЕРСТВО ОБРАЗОВАНИЯ И НАУКИ РФ</w:t>
      </w:r>
    </w:p>
    <w:p w:rsidR="002456EC" w:rsidRPr="00DF1515" w:rsidRDefault="002456EC" w:rsidP="002456EC">
      <w:pPr>
        <w:spacing w:before="120" w:after="240" w:line="240" w:lineRule="auto"/>
        <w:jc w:val="center"/>
        <w:rPr>
          <w:rFonts w:ascii="Times New Roman" w:hAnsi="Times New Roman"/>
          <w:sz w:val="28"/>
          <w:szCs w:val="28"/>
        </w:rPr>
      </w:pPr>
      <w:r w:rsidRPr="00DF1515">
        <w:rPr>
          <w:rFonts w:ascii="Times New Roman" w:hAnsi="Times New Roman"/>
          <w:sz w:val="28"/>
          <w:szCs w:val="28"/>
        </w:rPr>
        <w:t>НОВОСИБИРСКИЙ ГОСУДАРСТВЕННЫЙ ТЕХНИЧЕСКИЙ УНИВЕРСИТЕТ</w:t>
      </w:r>
    </w:p>
    <w:p w:rsidR="002456EC" w:rsidRPr="00DF1515" w:rsidRDefault="002456EC" w:rsidP="002456EC">
      <w:pPr>
        <w:spacing w:before="120" w:after="240" w:line="240" w:lineRule="auto"/>
        <w:jc w:val="center"/>
        <w:rPr>
          <w:rFonts w:ascii="Times New Roman" w:hAnsi="Times New Roman"/>
          <w:sz w:val="28"/>
          <w:szCs w:val="28"/>
        </w:rPr>
      </w:pPr>
      <w:r w:rsidRPr="00DF1515">
        <w:rPr>
          <w:rFonts w:ascii="Times New Roman" w:hAnsi="Times New Roman"/>
          <w:sz w:val="28"/>
          <w:szCs w:val="28"/>
        </w:rPr>
        <w:t>ФАКУЛЬТЕТ АВТОМАТИКИ И ВЫЧИСЛИТЕЛЬНОЙ ТЕХНИКИ</w:t>
      </w:r>
    </w:p>
    <w:p w:rsidR="002456EC" w:rsidRDefault="002456EC" w:rsidP="002456EC">
      <w:pPr>
        <w:spacing w:before="120" w:after="240" w:line="240" w:lineRule="auto"/>
        <w:jc w:val="center"/>
        <w:rPr>
          <w:rFonts w:ascii="Times New Roman" w:hAnsi="Times New Roman"/>
          <w:sz w:val="28"/>
          <w:szCs w:val="28"/>
        </w:rPr>
      </w:pPr>
      <w:r w:rsidRPr="00DF1515">
        <w:rPr>
          <w:rFonts w:ascii="Times New Roman" w:hAnsi="Times New Roman"/>
          <w:sz w:val="28"/>
          <w:szCs w:val="28"/>
        </w:rPr>
        <w:t>КАФЕДРА ВЫЧИСЛИТЕЛЬНОЙ ТЕХНИКИ</w:t>
      </w:r>
    </w:p>
    <w:p w:rsidR="002456EC" w:rsidRDefault="002456EC" w:rsidP="002456EC">
      <w:pPr>
        <w:spacing w:before="120" w:after="240" w:line="240" w:lineRule="auto"/>
        <w:jc w:val="center"/>
        <w:rPr>
          <w:rFonts w:ascii="Times New Roman" w:hAnsi="Times New Roman"/>
          <w:sz w:val="28"/>
          <w:szCs w:val="28"/>
        </w:rPr>
      </w:pPr>
    </w:p>
    <w:p w:rsidR="002456EC" w:rsidRDefault="002456EC" w:rsidP="002456EC">
      <w:pPr>
        <w:spacing w:before="120" w:after="240" w:line="240" w:lineRule="auto"/>
        <w:jc w:val="center"/>
        <w:rPr>
          <w:rFonts w:ascii="Times New Roman" w:hAnsi="Times New Roman"/>
          <w:sz w:val="28"/>
          <w:szCs w:val="28"/>
        </w:rPr>
      </w:pPr>
    </w:p>
    <w:p w:rsidR="002456EC" w:rsidRDefault="002456EC" w:rsidP="002456EC">
      <w:pPr>
        <w:spacing w:before="120" w:after="240" w:line="240" w:lineRule="auto"/>
        <w:jc w:val="center"/>
        <w:rPr>
          <w:rFonts w:ascii="Times New Roman" w:hAnsi="Times New Roman"/>
          <w:sz w:val="28"/>
          <w:szCs w:val="28"/>
        </w:rPr>
      </w:pPr>
    </w:p>
    <w:p w:rsidR="002456EC" w:rsidRDefault="002456EC" w:rsidP="002456EC">
      <w:pPr>
        <w:spacing w:before="120" w:after="240" w:line="240" w:lineRule="auto"/>
        <w:jc w:val="center"/>
        <w:rPr>
          <w:rFonts w:ascii="Times New Roman" w:hAnsi="Times New Roman"/>
          <w:sz w:val="28"/>
          <w:szCs w:val="28"/>
        </w:rPr>
      </w:pPr>
    </w:p>
    <w:p w:rsidR="002456EC" w:rsidRDefault="002456EC" w:rsidP="002456EC">
      <w:pPr>
        <w:spacing w:before="120" w:after="240" w:line="240" w:lineRule="auto"/>
        <w:jc w:val="center"/>
        <w:rPr>
          <w:rFonts w:ascii="Times New Roman" w:hAnsi="Times New Roman"/>
          <w:sz w:val="28"/>
          <w:szCs w:val="28"/>
        </w:rPr>
      </w:pPr>
    </w:p>
    <w:p w:rsidR="002456EC" w:rsidRPr="00DF1515" w:rsidRDefault="002456EC" w:rsidP="002456EC">
      <w:pPr>
        <w:spacing w:before="120" w:after="240" w:line="240" w:lineRule="auto"/>
        <w:jc w:val="center"/>
        <w:rPr>
          <w:rFonts w:ascii="Times New Roman" w:hAnsi="Times New Roman"/>
          <w:sz w:val="28"/>
          <w:szCs w:val="28"/>
        </w:rPr>
      </w:pPr>
    </w:p>
    <w:p w:rsidR="002456EC" w:rsidRPr="00DF1515" w:rsidRDefault="002456EC" w:rsidP="002456EC">
      <w:pPr>
        <w:spacing w:before="120" w:after="240" w:line="240" w:lineRule="auto"/>
        <w:jc w:val="center"/>
        <w:rPr>
          <w:rFonts w:ascii="Times New Roman" w:hAnsi="Times New Roman"/>
          <w:sz w:val="28"/>
          <w:szCs w:val="28"/>
        </w:rPr>
      </w:pPr>
      <w:r>
        <w:rPr>
          <w:rFonts w:ascii="Times New Roman" w:hAnsi="Times New Roman"/>
          <w:sz w:val="28"/>
          <w:szCs w:val="28"/>
        </w:rPr>
        <w:t>Лабораторная работа №</w:t>
      </w:r>
      <w:r w:rsidR="005A000A">
        <w:rPr>
          <w:rFonts w:ascii="Times New Roman" w:hAnsi="Times New Roman"/>
          <w:sz w:val="28"/>
          <w:szCs w:val="28"/>
        </w:rPr>
        <w:t>4</w:t>
      </w:r>
    </w:p>
    <w:p w:rsidR="002456EC" w:rsidRPr="005A000A" w:rsidRDefault="002456EC" w:rsidP="002456EC">
      <w:pPr>
        <w:spacing w:line="360" w:lineRule="auto"/>
        <w:ind w:firstLine="567"/>
        <w:jc w:val="center"/>
        <w:rPr>
          <w:rFonts w:ascii="Times New Roman" w:hAnsi="Times New Roman"/>
          <w:b/>
          <w:sz w:val="32"/>
          <w:szCs w:val="32"/>
        </w:rPr>
      </w:pPr>
      <w:r w:rsidRPr="005A000A">
        <w:rPr>
          <w:rFonts w:ascii="Times New Roman" w:hAnsi="Times New Roman"/>
          <w:b/>
          <w:sz w:val="32"/>
          <w:szCs w:val="32"/>
        </w:rPr>
        <w:t>«</w:t>
      </w:r>
      <w:r w:rsidR="005A000A" w:rsidRPr="005A000A">
        <w:rPr>
          <w:rFonts w:ascii="Times New Roman" w:hAnsi="Times New Roman"/>
          <w:b/>
          <w:sz w:val="32"/>
          <w:szCs w:val="32"/>
        </w:rPr>
        <w:t>Теория и приложение квадратурного алгоритма к обработке геофизических данных.</w:t>
      </w:r>
    </w:p>
    <w:p w:rsidR="002456EC" w:rsidRDefault="002456EC" w:rsidP="002456EC">
      <w:pPr>
        <w:spacing w:before="120" w:after="240" w:line="240" w:lineRule="auto"/>
        <w:jc w:val="center"/>
        <w:rPr>
          <w:rFonts w:ascii="Times New Roman" w:hAnsi="Times New Roman"/>
          <w:sz w:val="36"/>
          <w:szCs w:val="28"/>
        </w:rPr>
      </w:pPr>
    </w:p>
    <w:p w:rsidR="002456EC" w:rsidRDefault="002456EC" w:rsidP="002456EC">
      <w:pPr>
        <w:spacing w:before="120" w:after="240" w:line="360" w:lineRule="auto"/>
        <w:jc w:val="center"/>
        <w:rPr>
          <w:rFonts w:ascii="Times New Roman" w:hAnsi="Times New Roman"/>
          <w:sz w:val="36"/>
          <w:szCs w:val="28"/>
        </w:rPr>
      </w:pPr>
    </w:p>
    <w:p w:rsidR="002456EC" w:rsidRDefault="002456EC" w:rsidP="002456EC">
      <w:pPr>
        <w:spacing w:before="120" w:after="240" w:line="360" w:lineRule="auto"/>
        <w:rPr>
          <w:rFonts w:ascii="Times New Roman" w:hAnsi="Times New Roman"/>
          <w:sz w:val="36"/>
          <w:szCs w:val="28"/>
        </w:rPr>
      </w:pPr>
    </w:p>
    <w:p w:rsidR="002456EC" w:rsidRPr="00DF1515" w:rsidRDefault="002456EC" w:rsidP="002456EC">
      <w:pPr>
        <w:spacing w:before="120" w:after="240" w:line="360" w:lineRule="auto"/>
        <w:jc w:val="center"/>
        <w:rPr>
          <w:rFonts w:ascii="Times New Roman" w:hAnsi="Times New Roman"/>
          <w:sz w:val="36"/>
          <w:szCs w:val="28"/>
        </w:rPr>
      </w:pPr>
    </w:p>
    <w:p w:rsidR="00A345AD" w:rsidRPr="00DF1515" w:rsidRDefault="002456EC" w:rsidP="00A345AD">
      <w:pPr>
        <w:spacing w:before="120" w:after="240" w:line="360" w:lineRule="auto"/>
        <w:rPr>
          <w:rFonts w:ascii="Times New Roman" w:hAnsi="Times New Roman"/>
          <w:sz w:val="28"/>
          <w:szCs w:val="28"/>
        </w:rPr>
      </w:pPr>
      <w:r w:rsidRPr="00DF1515">
        <w:rPr>
          <w:rFonts w:ascii="Times New Roman" w:hAnsi="Times New Roman"/>
          <w:sz w:val="28"/>
          <w:szCs w:val="28"/>
        </w:rPr>
        <w:t xml:space="preserve">Группа: </w:t>
      </w:r>
      <w:r w:rsidRPr="00DF1515">
        <w:rPr>
          <w:rFonts w:ascii="Times New Roman" w:hAnsi="Times New Roman"/>
          <w:sz w:val="28"/>
          <w:szCs w:val="28"/>
        </w:rPr>
        <w:tab/>
      </w:r>
    </w:p>
    <w:p w:rsidR="003421F3" w:rsidRDefault="00A345AD" w:rsidP="002456EC">
      <w:pPr>
        <w:spacing w:before="120" w:after="240" w:line="360" w:lineRule="auto"/>
        <w:rPr>
          <w:rFonts w:ascii="Times New Roman" w:hAnsi="Times New Roman"/>
          <w:sz w:val="28"/>
          <w:szCs w:val="28"/>
        </w:rPr>
      </w:pPr>
      <w:r>
        <w:rPr>
          <w:rFonts w:ascii="Times New Roman" w:hAnsi="Times New Roman"/>
          <w:sz w:val="28"/>
          <w:szCs w:val="28"/>
        </w:rPr>
        <w:t>С</w:t>
      </w:r>
      <w:r w:rsidR="002456EC" w:rsidRPr="00DF1515">
        <w:rPr>
          <w:rFonts w:ascii="Times New Roman" w:hAnsi="Times New Roman"/>
          <w:sz w:val="28"/>
          <w:szCs w:val="28"/>
        </w:rPr>
        <w:t>тудент</w:t>
      </w:r>
      <w:r w:rsidR="002456EC">
        <w:rPr>
          <w:rFonts w:ascii="Times New Roman" w:hAnsi="Times New Roman"/>
          <w:sz w:val="28"/>
          <w:szCs w:val="28"/>
        </w:rPr>
        <w:t>ы</w:t>
      </w:r>
      <w:r w:rsidR="002456EC" w:rsidRPr="00DF1515">
        <w:rPr>
          <w:rFonts w:ascii="Times New Roman" w:hAnsi="Times New Roman"/>
          <w:sz w:val="28"/>
          <w:szCs w:val="28"/>
        </w:rPr>
        <w:t xml:space="preserve">: </w:t>
      </w:r>
      <w:r w:rsidR="002456EC" w:rsidRPr="00DF1515">
        <w:rPr>
          <w:rFonts w:ascii="Times New Roman" w:hAnsi="Times New Roman"/>
          <w:sz w:val="28"/>
          <w:szCs w:val="28"/>
        </w:rPr>
        <w:tab/>
      </w:r>
    </w:p>
    <w:p w:rsidR="002456EC" w:rsidRPr="00DF1515" w:rsidRDefault="002456EC" w:rsidP="002456EC">
      <w:pPr>
        <w:spacing w:before="120" w:after="240" w:line="360" w:lineRule="auto"/>
        <w:rPr>
          <w:rFonts w:ascii="Times New Roman" w:hAnsi="Times New Roman"/>
          <w:sz w:val="28"/>
          <w:szCs w:val="28"/>
        </w:rPr>
      </w:pPr>
      <w:r>
        <w:rPr>
          <w:rFonts w:ascii="Times New Roman" w:hAnsi="Times New Roman"/>
          <w:sz w:val="28"/>
          <w:szCs w:val="28"/>
        </w:rPr>
        <w:t xml:space="preserve">Преподаватель: </w:t>
      </w:r>
      <w:r>
        <w:rPr>
          <w:rFonts w:ascii="Times New Roman" w:hAnsi="Times New Roman"/>
          <w:sz w:val="28"/>
          <w:szCs w:val="28"/>
        </w:rPr>
        <w:tab/>
      </w:r>
      <w:r w:rsidR="00247F70">
        <w:rPr>
          <w:rFonts w:ascii="Times New Roman" w:hAnsi="Times New Roman"/>
          <w:sz w:val="28"/>
          <w:szCs w:val="28"/>
        </w:rPr>
        <w:t xml:space="preserve">д.т.н., </w:t>
      </w:r>
      <w:proofErr w:type="spellStart"/>
      <w:proofErr w:type="gramStart"/>
      <w:r w:rsidR="00247F70">
        <w:rPr>
          <w:rFonts w:ascii="Times New Roman" w:hAnsi="Times New Roman"/>
          <w:sz w:val="28"/>
          <w:szCs w:val="28"/>
        </w:rPr>
        <w:t>проф.</w:t>
      </w:r>
      <w:r>
        <w:rPr>
          <w:rFonts w:ascii="Times New Roman" w:hAnsi="Times New Roman"/>
          <w:sz w:val="28"/>
          <w:szCs w:val="28"/>
        </w:rPr>
        <w:t>Хайретдинов</w:t>
      </w:r>
      <w:proofErr w:type="spellEnd"/>
      <w:proofErr w:type="gramEnd"/>
      <w:r>
        <w:rPr>
          <w:rFonts w:ascii="Times New Roman" w:hAnsi="Times New Roman"/>
          <w:sz w:val="28"/>
          <w:szCs w:val="28"/>
        </w:rPr>
        <w:t xml:space="preserve"> М.С.</w:t>
      </w:r>
    </w:p>
    <w:p w:rsidR="002456EC" w:rsidRDefault="002456EC" w:rsidP="002456EC">
      <w:pPr>
        <w:spacing w:before="120" w:after="240" w:line="360" w:lineRule="auto"/>
        <w:rPr>
          <w:rFonts w:ascii="Times New Roman" w:hAnsi="Times New Roman"/>
          <w:sz w:val="28"/>
          <w:szCs w:val="28"/>
        </w:rPr>
      </w:pPr>
    </w:p>
    <w:p w:rsidR="002456EC" w:rsidRDefault="002456EC" w:rsidP="002456EC">
      <w:pPr>
        <w:spacing w:before="120" w:after="240" w:line="360" w:lineRule="auto"/>
        <w:jc w:val="center"/>
        <w:rPr>
          <w:rFonts w:ascii="Times New Roman" w:hAnsi="Times New Roman"/>
          <w:sz w:val="28"/>
          <w:szCs w:val="28"/>
        </w:rPr>
      </w:pPr>
    </w:p>
    <w:p w:rsidR="002456EC" w:rsidRDefault="002456EC" w:rsidP="002456EC">
      <w:pPr>
        <w:spacing w:before="120" w:after="240" w:line="360" w:lineRule="auto"/>
        <w:jc w:val="center"/>
        <w:rPr>
          <w:rFonts w:ascii="Times New Roman" w:hAnsi="Times New Roman"/>
          <w:sz w:val="28"/>
          <w:szCs w:val="28"/>
        </w:rPr>
      </w:pPr>
      <w:r>
        <w:rPr>
          <w:rFonts w:ascii="Times New Roman" w:hAnsi="Times New Roman"/>
          <w:sz w:val="28"/>
          <w:szCs w:val="28"/>
        </w:rPr>
        <w:t>Новосибирск, 20</w:t>
      </w:r>
      <w:r w:rsidR="00A345AD">
        <w:rPr>
          <w:rFonts w:ascii="Times New Roman" w:hAnsi="Times New Roman"/>
          <w:sz w:val="28"/>
          <w:szCs w:val="28"/>
        </w:rPr>
        <w:t>2</w:t>
      </w:r>
      <w:r w:rsidR="005A000A">
        <w:rPr>
          <w:rFonts w:ascii="Times New Roman" w:hAnsi="Times New Roman"/>
          <w:sz w:val="28"/>
          <w:szCs w:val="28"/>
        </w:rPr>
        <w:t>5</w:t>
      </w:r>
    </w:p>
    <w:p w:rsidR="00A345AD" w:rsidRPr="00BC70A9" w:rsidRDefault="00AB452B" w:rsidP="002456EC">
      <w:pPr>
        <w:spacing w:before="120" w:after="240" w:line="360" w:lineRule="auto"/>
        <w:jc w:val="both"/>
        <w:rPr>
          <w:rFonts w:ascii="Times New Roman" w:hAnsi="Times New Roman"/>
          <w:sz w:val="28"/>
          <w:szCs w:val="28"/>
        </w:rPr>
      </w:pPr>
      <w:r>
        <w:rPr>
          <w:rFonts w:ascii="Times New Roman" w:hAnsi="Times New Roman"/>
          <w:b/>
          <w:sz w:val="28"/>
          <w:szCs w:val="28"/>
        </w:rPr>
        <w:lastRenderedPageBreak/>
        <w:t>Цели работ</w:t>
      </w:r>
    </w:p>
    <w:p w:rsidR="00BC70A9" w:rsidRPr="00BC70A9" w:rsidRDefault="00BC70A9" w:rsidP="002456EC">
      <w:pPr>
        <w:spacing w:before="120" w:after="240" w:line="360" w:lineRule="auto"/>
        <w:jc w:val="both"/>
        <w:rPr>
          <w:rFonts w:ascii="Times New Roman" w:hAnsi="Times New Roman"/>
          <w:sz w:val="28"/>
          <w:szCs w:val="28"/>
        </w:rPr>
      </w:pPr>
      <w:r w:rsidRPr="00BC70A9">
        <w:rPr>
          <w:rFonts w:ascii="Times New Roman" w:hAnsi="Times New Roman"/>
          <w:sz w:val="28"/>
          <w:szCs w:val="28"/>
        </w:rPr>
        <w:t>Ознакомительная часть</w:t>
      </w:r>
      <w:r>
        <w:rPr>
          <w:rFonts w:ascii="Times New Roman" w:hAnsi="Times New Roman"/>
          <w:sz w:val="28"/>
          <w:szCs w:val="28"/>
        </w:rPr>
        <w:t>:</w:t>
      </w:r>
    </w:p>
    <w:p w:rsidR="00BC70A9" w:rsidRDefault="00BC70A9" w:rsidP="00BC70A9">
      <w:pPr>
        <w:spacing w:before="120" w:after="0" w:line="240" w:lineRule="auto"/>
        <w:jc w:val="both"/>
        <w:rPr>
          <w:rFonts w:ascii="Times New Roman" w:hAnsi="Times New Roman"/>
          <w:sz w:val="28"/>
          <w:szCs w:val="28"/>
        </w:rPr>
      </w:pPr>
      <w:r>
        <w:rPr>
          <w:rFonts w:ascii="Times New Roman" w:hAnsi="Times New Roman"/>
          <w:sz w:val="28"/>
          <w:szCs w:val="28"/>
        </w:rPr>
        <w:t>1.Ознакомится и использовать при выполнении лабораторной работы программно - аналитический комплекс «Астра»</w:t>
      </w:r>
    </w:p>
    <w:p w:rsidR="00BC70A9" w:rsidRDefault="00BC70A9" w:rsidP="00BC70A9">
      <w:pPr>
        <w:spacing w:before="120" w:after="0" w:line="240" w:lineRule="auto"/>
        <w:jc w:val="both"/>
        <w:rPr>
          <w:rFonts w:ascii="Times New Roman" w:hAnsi="Times New Roman"/>
          <w:sz w:val="28"/>
          <w:szCs w:val="28"/>
        </w:rPr>
      </w:pPr>
      <w:r>
        <w:rPr>
          <w:rFonts w:ascii="Times New Roman" w:hAnsi="Times New Roman"/>
          <w:sz w:val="28"/>
          <w:szCs w:val="28"/>
        </w:rPr>
        <w:t xml:space="preserve">2. </w:t>
      </w:r>
      <w:r w:rsidRPr="00BC70A9">
        <w:rPr>
          <w:rFonts w:ascii="Times New Roman" w:hAnsi="Times New Roman"/>
          <w:sz w:val="28"/>
          <w:szCs w:val="28"/>
        </w:rPr>
        <w:t>Ознакомится с квадратурным алгоритмом</w:t>
      </w:r>
      <w:r>
        <w:rPr>
          <w:rFonts w:ascii="Times New Roman" w:hAnsi="Times New Roman"/>
          <w:sz w:val="28"/>
          <w:szCs w:val="28"/>
        </w:rPr>
        <w:t xml:space="preserve"> и программой накопления  гармонических колебаний на фоне многократно превосходящих шумов.</w:t>
      </w:r>
    </w:p>
    <w:p w:rsidR="003E379A" w:rsidRDefault="003E379A" w:rsidP="00BC70A9">
      <w:pPr>
        <w:spacing w:before="120" w:after="0" w:line="240" w:lineRule="auto"/>
        <w:jc w:val="both"/>
        <w:rPr>
          <w:rFonts w:ascii="Times New Roman" w:hAnsi="Times New Roman"/>
          <w:sz w:val="28"/>
          <w:szCs w:val="28"/>
        </w:rPr>
      </w:pPr>
      <w:r>
        <w:rPr>
          <w:rFonts w:ascii="Times New Roman" w:hAnsi="Times New Roman"/>
          <w:sz w:val="28"/>
          <w:szCs w:val="28"/>
        </w:rPr>
        <w:t>3.Ознакомится с форматом представления данных</w:t>
      </w:r>
    </w:p>
    <w:p w:rsidR="003E379A" w:rsidRDefault="00BC70A9" w:rsidP="00BC70A9">
      <w:pPr>
        <w:spacing w:before="120" w:after="0" w:line="240" w:lineRule="auto"/>
        <w:jc w:val="both"/>
        <w:rPr>
          <w:rFonts w:ascii="Times New Roman" w:hAnsi="Times New Roman"/>
          <w:sz w:val="28"/>
          <w:szCs w:val="28"/>
        </w:rPr>
      </w:pPr>
      <w:r>
        <w:rPr>
          <w:rFonts w:ascii="Times New Roman" w:hAnsi="Times New Roman"/>
          <w:sz w:val="28"/>
          <w:szCs w:val="28"/>
        </w:rPr>
        <w:t xml:space="preserve">3.Применить квадратурный алгоритм для решения задачи накопления слабых гармонических </w:t>
      </w:r>
      <w:r w:rsidR="003E379A">
        <w:rPr>
          <w:rFonts w:ascii="Times New Roman" w:hAnsi="Times New Roman"/>
          <w:sz w:val="28"/>
          <w:szCs w:val="28"/>
        </w:rPr>
        <w:t>колебаний на представленных массивах данных, полученных в реальных экспериментах, по критерию соотношения «сигнал/шум».</w:t>
      </w:r>
    </w:p>
    <w:p w:rsidR="00BC70A9" w:rsidRDefault="003E379A" w:rsidP="00BC70A9">
      <w:pPr>
        <w:spacing w:before="120" w:after="0" w:line="240" w:lineRule="auto"/>
        <w:jc w:val="both"/>
        <w:rPr>
          <w:rFonts w:ascii="Times New Roman" w:hAnsi="Times New Roman"/>
          <w:sz w:val="28"/>
          <w:szCs w:val="28"/>
        </w:rPr>
      </w:pPr>
      <w:r>
        <w:rPr>
          <w:rFonts w:ascii="Times New Roman" w:hAnsi="Times New Roman"/>
          <w:sz w:val="28"/>
          <w:szCs w:val="28"/>
        </w:rPr>
        <w:t>4.</w:t>
      </w:r>
      <w:r w:rsidR="00BC70A9">
        <w:rPr>
          <w:rFonts w:ascii="Times New Roman" w:hAnsi="Times New Roman"/>
          <w:sz w:val="28"/>
          <w:szCs w:val="28"/>
        </w:rPr>
        <w:t xml:space="preserve"> </w:t>
      </w:r>
      <w:r>
        <w:rPr>
          <w:rFonts w:ascii="Times New Roman" w:hAnsi="Times New Roman"/>
          <w:sz w:val="28"/>
          <w:szCs w:val="28"/>
        </w:rPr>
        <w:t>Оценить влияния расстройства по частоте на качество обработки</w:t>
      </w:r>
    </w:p>
    <w:p w:rsidR="00BC70A9" w:rsidRPr="00BC70A9" w:rsidRDefault="00BC70A9" w:rsidP="00BC70A9">
      <w:pPr>
        <w:spacing w:before="120" w:after="0" w:line="240" w:lineRule="auto"/>
        <w:jc w:val="both"/>
        <w:rPr>
          <w:rFonts w:ascii="Times New Roman" w:hAnsi="Times New Roman"/>
          <w:sz w:val="28"/>
          <w:szCs w:val="28"/>
        </w:rPr>
      </w:pPr>
    </w:p>
    <w:p w:rsidR="00AB452B" w:rsidRDefault="00AB452B">
      <w:pPr>
        <w:spacing w:after="200" w:line="276" w:lineRule="auto"/>
        <w:rPr>
          <w:rFonts w:ascii="Times New Roman" w:hAnsi="Times New Roman"/>
          <w:b/>
          <w:sz w:val="28"/>
          <w:szCs w:val="28"/>
        </w:rPr>
      </w:pPr>
      <w:r>
        <w:rPr>
          <w:rFonts w:ascii="Times New Roman" w:hAnsi="Times New Roman"/>
          <w:b/>
          <w:sz w:val="28"/>
          <w:szCs w:val="28"/>
        </w:rPr>
        <w:br w:type="page"/>
      </w:r>
    </w:p>
    <w:p w:rsidR="002456EC" w:rsidRPr="002456EC" w:rsidRDefault="002456EC" w:rsidP="002456EC">
      <w:pPr>
        <w:spacing w:before="120" w:after="240" w:line="360" w:lineRule="auto"/>
        <w:jc w:val="both"/>
        <w:rPr>
          <w:rFonts w:ascii="Times New Roman" w:hAnsi="Times New Roman"/>
          <w:b/>
          <w:sz w:val="28"/>
          <w:szCs w:val="28"/>
        </w:rPr>
      </w:pPr>
      <w:r w:rsidRPr="002456EC">
        <w:rPr>
          <w:rFonts w:ascii="Times New Roman" w:hAnsi="Times New Roman"/>
          <w:b/>
          <w:sz w:val="28"/>
          <w:szCs w:val="28"/>
        </w:rPr>
        <w:t>Введение</w:t>
      </w:r>
    </w:p>
    <w:p w:rsidR="00825DD0" w:rsidRDefault="002456EC" w:rsidP="002456EC">
      <w:pPr>
        <w:spacing w:line="360" w:lineRule="auto"/>
        <w:ind w:firstLine="708"/>
        <w:jc w:val="both"/>
        <w:rPr>
          <w:rFonts w:ascii="Times New Roman" w:hAnsi="Times New Roman"/>
          <w:sz w:val="28"/>
        </w:rPr>
      </w:pPr>
      <w:r>
        <w:rPr>
          <w:rFonts w:ascii="Times New Roman" w:hAnsi="Times New Roman"/>
          <w:sz w:val="28"/>
        </w:rPr>
        <w:t>Для решения множества практических задач возникает необходимость выделения гармонических сигналов на фоне помех. Для этого придуманы множество алгоритмов анализа данных, которые выделяют полезный сигнал. Одним из таких алгоритмов обработки является квадратурный алгоритм.</w:t>
      </w:r>
    </w:p>
    <w:p w:rsidR="002456EC" w:rsidRDefault="002456EC" w:rsidP="002456EC">
      <w:pPr>
        <w:spacing w:line="360" w:lineRule="auto"/>
        <w:ind w:firstLine="708"/>
        <w:jc w:val="both"/>
        <w:rPr>
          <w:rFonts w:ascii="Times New Roman" w:hAnsi="Times New Roman"/>
          <w:sz w:val="28"/>
        </w:rPr>
      </w:pPr>
      <w:r>
        <w:rPr>
          <w:rFonts w:ascii="Times New Roman" w:hAnsi="Times New Roman"/>
          <w:sz w:val="28"/>
        </w:rPr>
        <w:t>Представим регистрируемый сигнал в виде</w:t>
      </w:r>
    </w:p>
    <w:p w:rsidR="002456EC" w:rsidRPr="001445B1" w:rsidRDefault="00DE0061" w:rsidP="002456EC">
      <w:pPr>
        <w:spacing w:line="360" w:lineRule="auto"/>
        <w:ind w:firstLine="708"/>
        <w:jc w:val="both"/>
        <w:rPr>
          <w:rFonts w:ascii="Times New Roman" w:hAnsi="Times New Roman"/>
          <w:sz w:val="28"/>
        </w:rPr>
      </w:pPr>
      <m:oMathPara>
        <m:oMath>
          <m:sSub>
            <m:sSubPr>
              <m:ctrlPr>
                <w:rPr>
                  <w:rFonts w:ascii="Cambria Math" w:hAnsi="Cambria Math"/>
                  <w:i/>
                  <w:sz w:val="28"/>
                </w:rPr>
              </m:ctrlPr>
            </m:sSubPr>
            <m:e>
              <m:r>
                <w:rPr>
                  <w:rFonts w:ascii="Cambria Math" w:hAnsi="Cambria Math"/>
                  <w:sz w:val="28"/>
                  <w:lang w:val="en-US"/>
                </w:rPr>
                <m:t>X</m:t>
              </m:r>
            </m:e>
            <m:sub>
              <m:r>
                <w:rPr>
                  <w:rFonts w:ascii="Cambria Math" w:hAnsi="Cambria Math"/>
                  <w:sz w:val="28"/>
                </w:rPr>
                <m:t>j</m:t>
              </m:r>
            </m:sub>
          </m:sSub>
          <m:d>
            <m:dPr>
              <m:ctrlPr>
                <w:rPr>
                  <w:rFonts w:ascii="Cambria Math" w:hAnsi="Cambria Math"/>
                  <w:i/>
                  <w:sz w:val="28"/>
                </w:rPr>
              </m:ctrlPr>
            </m:dPr>
            <m:e>
              <m:r>
                <w:rPr>
                  <w:rFonts w:ascii="Cambria Math" w:hAnsi="Cambria Math"/>
                  <w:sz w:val="28"/>
                </w:rPr>
                <m:t>t</m:t>
              </m:r>
            </m:e>
          </m:d>
          <m:r>
            <w:rPr>
              <w:rFonts w:ascii="Cambria Math" w:hAnsi="Cambria Math"/>
              <w:sz w:val="28"/>
            </w:rPr>
            <m:t>=</m:t>
          </m:r>
          <m:sSub>
            <m:sSubPr>
              <m:ctrlPr>
                <w:rPr>
                  <w:rFonts w:ascii="Cambria Math" w:hAnsi="Cambria Math"/>
                  <w:i/>
                  <w:sz w:val="28"/>
                </w:rPr>
              </m:ctrlPr>
            </m:sSubPr>
            <m:e>
              <m:r>
                <w:rPr>
                  <w:rFonts w:ascii="Cambria Math" w:hAnsi="Cambria Math"/>
                  <w:sz w:val="28"/>
                </w:rPr>
                <m:t>S</m:t>
              </m:r>
            </m:e>
            <m:sub>
              <m:r>
                <w:rPr>
                  <w:rFonts w:ascii="Cambria Math" w:hAnsi="Cambria Math"/>
                  <w:sz w:val="28"/>
                </w:rPr>
                <m:t>j</m:t>
              </m:r>
            </m:sub>
          </m:sSub>
          <m:d>
            <m:dPr>
              <m:ctrlPr>
                <w:rPr>
                  <w:rFonts w:ascii="Cambria Math" w:hAnsi="Cambria Math"/>
                  <w:i/>
                  <w:sz w:val="28"/>
                </w:rPr>
              </m:ctrlPr>
            </m:dPr>
            <m:e>
              <m:r>
                <w:rPr>
                  <w:rFonts w:ascii="Cambria Math" w:hAnsi="Cambria Math"/>
                  <w:sz w:val="28"/>
                </w:rPr>
                <m:t>t</m:t>
              </m:r>
            </m:e>
          </m:d>
          <m:r>
            <w:rPr>
              <w:rFonts w:ascii="Cambria Math" w:hAnsi="Cambria Math"/>
              <w:sz w:val="28"/>
            </w:rPr>
            <m:t>+</m:t>
          </m:r>
          <m:sSub>
            <m:sSubPr>
              <m:ctrlPr>
                <w:rPr>
                  <w:rFonts w:ascii="Cambria Math" w:hAnsi="Cambria Math"/>
                  <w:i/>
                  <w:sz w:val="28"/>
                </w:rPr>
              </m:ctrlPr>
            </m:sSubPr>
            <m:e>
              <m:r>
                <w:rPr>
                  <w:rFonts w:ascii="Cambria Math" w:hAnsi="Cambria Math"/>
                  <w:sz w:val="28"/>
                </w:rPr>
                <m:t>n</m:t>
              </m:r>
            </m:e>
            <m:sub>
              <m:r>
                <w:rPr>
                  <w:rFonts w:ascii="Cambria Math" w:hAnsi="Cambria Math"/>
                  <w:sz w:val="28"/>
                </w:rPr>
                <m:t>j</m:t>
              </m:r>
            </m:sub>
          </m:sSub>
          <m:r>
            <w:rPr>
              <w:rFonts w:ascii="Cambria Math" w:hAnsi="Cambria Math"/>
              <w:sz w:val="28"/>
            </w:rPr>
            <m:t>(t)</m:t>
          </m:r>
        </m:oMath>
      </m:oMathPara>
    </w:p>
    <w:p w:rsidR="001445B1" w:rsidRDefault="001445B1" w:rsidP="002456EC">
      <w:pPr>
        <w:spacing w:line="360" w:lineRule="auto"/>
        <w:ind w:firstLine="708"/>
        <w:jc w:val="both"/>
        <w:rPr>
          <w:rFonts w:ascii="Times New Roman" w:hAnsi="Times New Roman"/>
          <w:sz w:val="28"/>
        </w:rPr>
      </w:pPr>
      <w:r>
        <w:rPr>
          <w:rFonts w:ascii="Times New Roman" w:hAnsi="Times New Roman"/>
          <w:sz w:val="28"/>
        </w:rPr>
        <w:t xml:space="preserve">Где </w:t>
      </w:r>
      <m:oMath>
        <m:sSub>
          <m:sSubPr>
            <m:ctrlPr>
              <w:rPr>
                <w:rFonts w:ascii="Cambria Math" w:hAnsi="Cambria Math"/>
                <w:i/>
                <w:sz w:val="28"/>
              </w:rPr>
            </m:ctrlPr>
          </m:sSubPr>
          <m:e>
            <m:r>
              <w:rPr>
                <w:rFonts w:ascii="Cambria Math" w:hAnsi="Cambria Math"/>
                <w:sz w:val="28"/>
              </w:rPr>
              <m:t>S</m:t>
            </m:r>
          </m:e>
          <m:sub>
            <m:r>
              <w:rPr>
                <w:rFonts w:ascii="Cambria Math" w:hAnsi="Cambria Math"/>
                <w:sz w:val="28"/>
              </w:rPr>
              <m:t>j</m:t>
            </m:r>
          </m:sub>
        </m:sSub>
        <m:d>
          <m:dPr>
            <m:ctrlPr>
              <w:rPr>
                <w:rFonts w:ascii="Cambria Math" w:hAnsi="Cambria Math"/>
                <w:i/>
                <w:sz w:val="28"/>
              </w:rPr>
            </m:ctrlPr>
          </m:dPr>
          <m:e>
            <m:r>
              <w:rPr>
                <w:rFonts w:ascii="Cambria Math" w:hAnsi="Cambria Math"/>
                <w:sz w:val="28"/>
              </w:rPr>
              <m:t>t</m:t>
            </m:r>
          </m:e>
        </m:d>
        <m:r>
          <w:rPr>
            <w:rFonts w:ascii="Cambria Math" w:hAnsi="Cambria Math"/>
            <w:sz w:val="28"/>
          </w:rPr>
          <m:t>=</m:t>
        </m:r>
        <m:sSub>
          <m:sSubPr>
            <m:ctrlPr>
              <w:rPr>
                <w:rFonts w:ascii="Cambria Math" w:hAnsi="Cambria Math"/>
                <w:i/>
                <w:sz w:val="28"/>
              </w:rPr>
            </m:ctrlPr>
          </m:sSubPr>
          <m:e>
            <m:r>
              <w:rPr>
                <w:rFonts w:ascii="Cambria Math" w:hAnsi="Cambria Math"/>
                <w:sz w:val="28"/>
                <w:lang w:val="en-US"/>
              </w:rPr>
              <m:t>A</m:t>
            </m:r>
          </m:e>
          <m:sub>
            <m:r>
              <w:rPr>
                <w:rFonts w:ascii="Cambria Math" w:hAnsi="Cambria Math"/>
                <w:sz w:val="28"/>
              </w:rPr>
              <m:t>mj</m:t>
            </m:r>
          </m:sub>
        </m:sSub>
        <m:r>
          <m:rPr>
            <m:sty m:val="p"/>
          </m:rPr>
          <w:rPr>
            <w:rFonts w:ascii="Cambria Math" w:hAnsi="Cambria Math"/>
            <w:sz w:val="28"/>
          </w:rPr>
          <m:t>sin⁡</m:t>
        </m:r>
        <m:r>
          <w:rPr>
            <w:rFonts w:ascii="Cambria Math" w:hAnsi="Cambria Math"/>
            <w:sz w:val="28"/>
          </w:rPr>
          <m:t>(</m:t>
        </m:r>
        <m:sSub>
          <m:sSubPr>
            <m:ctrlPr>
              <w:rPr>
                <w:rFonts w:ascii="Cambria Math" w:hAnsi="Cambria Math"/>
                <w:i/>
                <w:sz w:val="28"/>
              </w:rPr>
            </m:ctrlPr>
          </m:sSubPr>
          <m:e>
            <m:r>
              <w:rPr>
                <w:rFonts w:ascii="Cambria Math" w:hAnsi="Cambria Math"/>
                <w:sz w:val="28"/>
              </w:rPr>
              <m:t>ω</m:t>
            </m:r>
          </m:e>
          <m:sub>
            <m:r>
              <w:rPr>
                <w:rFonts w:ascii="Cambria Math" w:hAnsi="Cambria Math"/>
                <w:sz w:val="28"/>
              </w:rPr>
              <m:t>0</m:t>
            </m:r>
          </m:sub>
        </m:sSub>
        <m:r>
          <w:rPr>
            <w:rFonts w:ascii="Cambria Math" w:hAnsi="Cambria Math"/>
            <w:sz w:val="28"/>
          </w:rPr>
          <m:t>t+</m:t>
        </m:r>
        <m:sSub>
          <m:sSubPr>
            <m:ctrlPr>
              <w:rPr>
                <w:rFonts w:ascii="Cambria Math" w:hAnsi="Cambria Math"/>
                <w:i/>
                <w:sz w:val="28"/>
              </w:rPr>
            </m:ctrlPr>
          </m:sSubPr>
          <m:e>
            <m:r>
              <w:rPr>
                <w:rFonts w:ascii="Cambria Math" w:hAnsi="Cambria Math"/>
                <w:sz w:val="28"/>
              </w:rPr>
              <m:t>φ</m:t>
            </m:r>
          </m:e>
          <m:sub>
            <m:r>
              <w:rPr>
                <w:rFonts w:ascii="Cambria Math" w:hAnsi="Cambria Math"/>
                <w:sz w:val="28"/>
              </w:rPr>
              <m:t>cj</m:t>
            </m:r>
          </m:sub>
        </m:sSub>
        <m:r>
          <w:rPr>
            <w:rFonts w:ascii="Cambria Math" w:hAnsi="Cambria Math"/>
            <w:sz w:val="28"/>
          </w:rPr>
          <m:t>)</m:t>
        </m:r>
      </m:oMath>
      <w:r w:rsidRPr="001445B1">
        <w:rPr>
          <w:rFonts w:ascii="Times New Roman" w:hAnsi="Times New Roman"/>
          <w:sz w:val="28"/>
        </w:rPr>
        <w:t xml:space="preserve"> – </w:t>
      </w:r>
      <w:r>
        <w:rPr>
          <w:rFonts w:ascii="Times New Roman" w:hAnsi="Times New Roman"/>
          <w:sz w:val="28"/>
        </w:rPr>
        <w:t xml:space="preserve">входной  сигнал с амплитудой </w:t>
      </w:r>
      <w:proofErr w:type="spellStart"/>
      <w:r>
        <w:rPr>
          <w:rFonts w:ascii="Times New Roman" w:hAnsi="Times New Roman"/>
          <w:sz w:val="28"/>
        </w:rPr>
        <w:t>А</w:t>
      </w:r>
      <w:r>
        <w:rPr>
          <w:rFonts w:ascii="Times New Roman" w:hAnsi="Times New Roman"/>
          <w:sz w:val="28"/>
          <w:vertAlign w:val="subscript"/>
        </w:rPr>
        <w:t>м</w:t>
      </w:r>
      <w:proofErr w:type="spellEnd"/>
      <w:r>
        <w:rPr>
          <w:rFonts w:ascii="Times New Roman" w:hAnsi="Times New Roman"/>
          <w:sz w:val="28"/>
        </w:rPr>
        <w:t xml:space="preserve"> и начальной фазой колебаний </w:t>
      </w:r>
      <w:proofErr w:type="spellStart"/>
      <w:r>
        <w:rPr>
          <w:rFonts w:ascii="Times New Roman" w:hAnsi="Times New Roman"/>
          <w:sz w:val="28"/>
        </w:rPr>
        <w:t>φ</w:t>
      </w:r>
      <w:r>
        <w:rPr>
          <w:rFonts w:ascii="Times New Roman" w:hAnsi="Times New Roman"/>
          <w:sz w:val="28"/>
          <w:vertAlign w:val="subscript"/>
        </w:rPr>
        <w:t>с</w:t>
      </w:r>
      <w:proofErr w:type="spellEnd"/>
      <w:r>
        <w:rPr>
          <w:rFonts w:ascii="Times New Roman" w:hAnsi="Times New Roman"/>
          <w:sz w:val="28"/>
        </w:rPr>
        <w:t xml:space="preserve">, подлежащими оцениванию, </w:t>
      </w:r>
      <w:proofErr w:type="spellStart"/>
      <w:r>
        <w:rPr>
          <w:rFonts w:ascii="Times New Roman" w:hAnsi="Times New Roman"/>
          <w:sz w:val="28"/>
          <w:lang w:val="en-US"/>
        </w:rPr>
        <w:t>n</w:t>
      </w:r>
      <w:r>
        <w:rPr>
          <w:rFonts w:ascii="Times New Roman" w:hAnsi="Times New Roman"/>
          <w:sz w:val="28"/>
          <w:vertAlign w:val="subscript"/>
          <w:lang w:val="en-US"/>
        </w:rPr>
        <w:t>j</w:t>
      </w:r>
      <w:proofErr w:type="spellEnd"/>
      <w:r w:rsidRPr="001445B1">
        <w:rPr>
          <w:rFonts w:ascii="Times New Roman" w:hAnsi="Times New Roman"/>
          <w:sz w:val="28"/>
        </w:rPr>
        <w:t>(</w:t>
      </w:r>
      <w:r>
        <w:rPr>
          <w:rFonts w:ascii="Times New Roman" w:hAnsi="Times New Roman"/>
          <w:sz w:val="28"/>
          <w:lang w:val="en-US"/>
        </w:rPr>
        <w:t>t</w:t>
      </w:r>
      <w:r w:rsidRPr="001445B1">
        <w:rPr>
          <w:rFonts w:ascii="Times New Roman" w:hAnsi="Times New Roman"/>
          <w:sz w:val="28"/>
        </w:rPr>
        <w:t xml:space="preserve">) </w:t>
      </w:r>
      <w:r>
        <w:rPr>
          <w:rFonts w:ascii="Times New Roman" w:hAnsi="Times New Roman"/>
          <w:sz w:val="28"/>
        </w:rPr>
        <w:t>–</w:t>
      </w:r>
      <w:r w:rsidRPr="001445B1">
        <w:rPr>
          <w:rFonts w:ascii="Times New Roman" w:hAnsi="Times New Roman"/>
          <w:sz w:val="28"/>
        </w:rPr>
        <w:t xml:space="preserve"> </w:t>
      </w:r>
      <w:r>
        <w:rPr>
          <w:rFonts w:ascii="Times New Roman" w:hAnsi="Times New Roman"/>
          <w:sz w:val="28"/>
        </w:rPr>
        <w:t xml:space="preserve">шум, </w:t>
      </w:r>
      <w:r>
        <w:rPr>
          <w:rFonts w:ascii="Times New Roman" w:hAnsi="Times New Roman"/>
          <w:sz w:val="28"/>
          <w:lang w:val="en-US"/>
        </w:rPr>
        <w:t>j</w:t>
      </w:r>
      <w:r>
        <w:rPr>
          <w:rFonts w:ascii="Times New Roman" w:hAnsi="Times New Roman"/>
          <w:sz w:val="28"/>
        </w:rPr>
        <w:t>=</w:t>
      </w:r>
      <w:r w:rsidRPr="001445B1">
        <w:rPr>
          <w:rFonts w:ascii="Times New Roman" w:hAnsi="Times New Roman"/>
          <w:sz w:val="28"/>
        </w:rPr>
        <w:t>1,2,</w:t>
      </w:r>
      <w:r>
        <w:rPr>
          <w:rFonts w:ascii="Times New Roman" w:hAnsi="Times New Roman"/>
          <w:sz w:val="28"/>
        </w:rPr>
        <w:t>…</w:t>
      </w:r>
      <w:r w:rsidRPr="001445B1">
        <w:rPr>
          <w:rFonts w:ascii="Times New Roman" w:hAnsi="Times New Roman"/>
          <w:sz w:val="28"/>
        </w:rPr>
        <w:t xml:space="preserve"> - </w:t>
      </w:r>
      <w:r>
        <w:rPr>
          <w:rFonts w:ascii="Times New Roman" w:hAnsi="Times New Roman"/>
          <w:sz w:val="28"/>
        </w:rPr>
        <w:t xml:space="preserve">число каналов регистрации. В предположении, что φ равномерно распределено в пределах </w:t>
      </w:r>
      <w:r w:rsidRPr="001445B1">
        <w:rPr>
          <w:rFonts w:ascii="Times New Roman" w:hAnsi="Times New Roman"/>
          <w:sz w:val="28"/>
        </w:rPr>
        <w:t>[0,2</w:t>
      </w:r>
      <w:r>
        <w:rPr>
          <w:rFonts w:ascii="Times New Roman" w:hAnsi="Times New Roman"/>
          <w:sz w:val="28"/>
          <w:lang w:val="en-US"/>
        </w:rPr>
        <w:t>π</w:t>
      </w:r>
      <w:r w:rsidRPr="001445B1">
        <w:rPr>
          <w:rFonts w:ascii="Times New Roman" w:hAnsi="Times New Roman"/>
          <w:sz w:val="28"/>
        </w:rPr>
        <w:t xml:space="preserve">], </w:t>
      </w:r>
      <w:r>
        <w:rPr>
          <w:rFonts w:ascii="Times New Roman" w:hAnsi="Times New Roman"/>
          <w:sz w:val="28"/>
        </w:rPr>
        <w:t xml:space="preserve">а </w:t>
      </w:r>
      <w:r>
        <w:rPr>
          <w:rFonts w:ascii="Times New Roman" w:hAnsi="Times New Roman"/>
          <w:sz w:val="28"/>
          <w:lang w:val="en-US"/>
        </w:rPr>
        <w:t>n</w:t>
      </w:r>
      <w:r w:rsidRPr="001445B1">
        <w:rPr>
          <w:rFonts w:ascii="Times New Roman" w:hAnsi="Times New Roman"/>
          <w:sz w:val="28"/>
        </w:rPr>
        <w:t>(</w:t>
      </w:r>
      <w:r>
        <w:rPr>
          <w:rFonts w:ascii="Times New Roman" w:hAnsi="Times New Roman"/>
          <w:sz w:val="28"/>
          <w:lang w:val="en-US"/>
        </w:rPr>
        <w:t>t</w:t>
      </w:r>
      <w:r w:rsidRPr="001445B1">
        <w:rPr>
          <w:rFonts w:ascii="Times New Roman" w:hAnsi="Times New Roman"/>
          <w:sz w:val="28"/>
        </w:rPr>
        <w:t xml:space="preserve">) </w:t>
      </w:r>
      <w:r>
        <w:rPr>
          <w:rFonts w:ascii="Times New Roman" w:hAnsi="Times New Roman"/>
          <w:sz w:val="28"/>
        </w:rPr>
        <w:t>– стационарный шум, оптимальный алгоритм накопления полезного сигнала на фоне помех определяется статистикой вида</w:t>
      </w:r>
    </w:p>
    <w:p w:rsidR="001445B1" w:rsidRPr="001445B1" w:rsidRDefault="001445B1" w:rsidP="002456EC">
      <w:pPr>
        <w:spacing w:line="360" w:lineRule="auto"/>
        <w:ind w:firstLine="708"/>
        <w:jc w:val="both"/>
        <w:rPr>
          <w:rFonts w:ascii="Times New Roman" w:hAnsi="Times New Roman"/>
          <w:sz w:val="28"/>
        </w:rPr>
      </w:pPr>
      <m:oMathPara>
        <m:oMath>
          <m:r>
            <w:rPr>
              <w:rFonts w:ascii="Cambria Math" w:hAnsi="Cambria Math"/>
              <w:sz w:val="28"/>
            </w:rPr>
            <m:t>R</m:t>
          </m:r>
          <m:d>
            <m:dPr>
              <m:ctrlPr>
                <w:rPr>
                  <w:rFonts w:ascii="Cambria Math" w:hAnsi="Cambria Math"/>
                  <w:i/>
                  <w:sz w:val="28"/>
                </w:rPr>
              </m:ctrlPr>
            </m:dPr>
            <m:e>
              <m:r>
                <w:rPr>
                  <w:rFonts w:ascii="Cambria Math" w:hAnsi="Cambria Math"/>
                  <w:sz w:val="28"/>
                </w:rPr>
                <m:t>A,φ</m:t>
              </m:r>
            </m:e>
          </m:d>
          <m:r>
            <w:rPr>
              <w:rFonts w:ascii="Cambria Math" w:hAnsi="Cambria Math"/>
              <w:sz w:val="28"/>
            </w:rPr>
            <m:t>=</m:t>
          </m:r>
          <m:rad>
            <m:radPr>
              <m:degHide m:val="1"/>
              <m:ctrlPr>
                <w:rPr>
                  <w:rFonts w:ascii="Cambria Math" w:hAnsi="Cambria Math"/>
                  <w:i/>
                  <w:sz w:val="28"/>
                </w:rPr>
              </m:ctrlPr>
            </m:radPr>
            <m:deg/>
            <m:e>
              <m:sSup>
                <m:sSupPr>
                  <m:ctrlPr>
                    <w:rPr>
                      <w:rFonts w:ascii="Cambria Math" w:hAnsi="Cambria Math"/>
                      <w:i/>
                      <w:sz w:val="28"/>
                    </w:rPr>
                  </m:ctrlPr>
                </m:sSupPr>
                <m:e>
                  <m:r>
                    <w:rPr>
                      <w:rFonts w:ascii="Cambria Math" w:hAnsi="Cambria Math"/>
                      <w:sz w:val="28"/>
                    </w:rPr>
                    <m:t>X</m:t>
                  </m:r>
                </m:e>
                <m:sup>
                  <m:r>
                    <w:rPr>
                      <w:rFonts w:ascii="Cambria Math" w:hAnsi="Cambria Math"/>
                      <w:sz w:val="28"/>
                    </w:rPr>
                    <m:t>2</m:t>
                  </m:r>
                </m:sup>
              </m:sSup>
              <m:d>
                <m:dPr>
                  <m:ctrlPr>
                    <w:rPr>
                      <w:rFonts w:ascii="Cambria Math" w:hAnsi="Cambria Math"/>
                      <w:i/>
                      <w:sz w:val="28"/>
                    </w:rPr>
                  </m:ctrlPr>
                </m:dPr>
                <m:e>
                  <m:r>
                    <w:rPr>
                      <w:rFonts w:ascii="Cambria Math" w:hAnsi="Cambria Math"/>
                      <w:sz w:val="28"/>
                    </w:rPr>
                    <m:t>A,φ</m:t>
                  </m:r>
                </m:e>
              </m:d>
              <m:r>
                <w:rPr>
                  <w:rFonts w:ascii="Cambria Math" w:hAnsi="Cambria Math"/>
                  <w:sz w:val="28"/>
                </w:rPr>
                <m:t>+</m:t>
              </m:r>
              <m:sSup>
                <m:sSupPr>
                  <m:ctrlPr>
                    <w:rPr>
                      <w:rFonts w:ascii="Cambria Math" w:hAnsi="Cambria Math"/>
                      <w:i/>
                      <w:sz w:val="28"/>
                    </w:rPr>
                  </m:ctrlPr>
                </m:sSupPr>
                <m:e>
                  <m:r>
                    <w:rPr>
                      <w:rFonts w:ascii="Cambria Math" w:hAnsi="Cambria Math"/>
                      <w:sz w:val="28"/>
                    </w:rPr>
                    <m:t>Y</m:t>
                  </m:r>
                </m:e>
                <m:sup>
                  <m:r>
                    <w:rPr>
                      <w:rFonts w:ascii="Cambria Math" w:hAnsi="Cambria Math"/>
                      <w:sz w:val="28"/>
                    </w:rPr>
                    <m:t>2</m:t>
                  </m:r>
                </m:sup>
              </m:sSup>
              <m:d>
                <m:dPr>
                  <m:ctrlPr>
                    <w:rPr>
                      <w:rFonts w:ascii="Cambria Math" w:hAnsi="Cambria Math"/>
                      <w:i/>
                      <w:sz w:val="28"/>
                    </w:rPr>
                  </m:ctrlPr>
                </m:dPr>
                <m:e>
                  <m:r>
                    <w:rPr>
                      <w:rFonts w:ascii="Cambria Math" w:hAnsi="Cambria Math"/>
                      <w:sz w:val="28"/>
                    </w:rPr>
                    <m:t>A,φ</m:t>
                  </m:r>
                </m:e>
              </m:d>
            </m:e>
          </m:rad>
        </m:oMath>
      </m:oMathPara>
    </w:p>
    <w:p w:rsidR="001445B1" w:rsidRDefault="001445B1" w:rsidP="002456EC">
      <w:pPr>
        <w:spacing w:line="360" w:lineRule="auto"/>
        <w:ind w:firstLine="708"/>
        <w:jc w:val="both"/>
        <w:rPr>
          <w:rFonts w:ascii="Times New Roman" w:hAnsi="Times New Roman"/>
          <w:sz w:val="28"/>
        </w:rPr>
      </w:pPr>
      <w:r>
        <w:rPr>
          <w:rFonts w:ascii="Times New Roman" w:hAnsi="Times New Roman"/>
          <w:sz w:val="28"/>
        </w:rPr>
        <w:t xml:space="preserve">Где Х и </w:t>
      </w:r>
      <w:r>
        <w:rPr>
          <w:rFonts w:ascii="Times New Roman" w:hAnsi="Times New Roman"/>
          <w:sz w:val="28"/>
          <w:lang w:val="en-US"/>
        </w:rPr>
        <w:t>Y</w:t>
      </w:r>
      <w:r w:rsidRPr="001445B1">
        <w:rPr>
          <w:rFonts w:ascii="Times New Roman" w:hAnsi="Times New Roman"/>
          <w:sz w:val="28"/>
        </w:rPr>
        <w:t xml:space="preserve"> – </w:t>
      </w:r>
      <w:r>
        <w:rPr>
          <w:rFonts w:ascii="Times New Roman" w:hAnsi="Times New Roman"/>
          <w:sz w:val="28"/>
        </w:rPr>
        <w:t>квадратурные компоненты оптимального накопителя. В случае гармонического опорного сигнала с частотой ω</w:t>
      </w:r>
      <w:r>
        <w:rPr>
          <w:rFonts w:ascii="Times New Roman" w:hAnsi="Times New Roman"/>
          <w:sz w:val="28"/>
          <w:vertAlign w:val="subscript"/>
        </w:rPr>
        <w:t>0</w:t>
      </w:r>
    </w:p>
    <w:p w:rsidR="001445B1" w:rsidRPr="001445B1" w:rsidRDefault="001445B1" w:rsidP="002456EC">
      <w:pPr>
        <w:spacing w:line="360" w:lineRule="auto"/>
        <w:ind w:firstLine="708"/>
        <w:jc w:val="both"/>
        <w:rPr>
          <w:rFonts w:ascii="Times New Roman" w:hAnsi="Times New Roman"/>
          <w:i/>
          <w:sz w:val="28"/>
        </w:rPr>
      </w:pPr>
      <m:oMathPara>
        <m:oMath>
          <m:r>
            <w:rPr>
              <w:rFonts w:ascii="Cambria Math" w:hAnsi="Cambria Math"/>
              <w:sz w:val="28"/>
            </w:rPr>
            <m:t>X</m:t>
          </m:r>
          <m:d>
            <m:dPr>
              <m:ctrlPr>
                <w:rPr>
                  <w:rFonts w:ascii="Cambria Math" w:hAnsi="Cambria Math"/>
                  <w:i/>
                  <w:sz w:val="28"/>
                </w:rPr>
              </m:ctrlPr>
            </m:dPr>
            <m:e>
              <m:r>
                <w:rPr>
                  <w:rFonts w:ascii="Cambria Math" w:hAnsi="Cambria Math"/>
                  <w:sz w:val="28"/>
                </w:rPr>
                <m:t>A,φ</m:t>
              </m:r>
            </m:e>
          </m:d>
          <m:r>
            <w:rPr>
              <w:rFonts w:ascii="Cambria Math" w:hAnsi="Cambria Math"/>
              <w:sz w:val="28"/>
            </w:rPr>
            <m:t>=</m:t>
          </m:r>
          <m:nary>
            <m:naryPr>
              <m:limLoc m:val="subSup"/>
              <m:ctrlPr>
                <w:rPr>
                  <w:rFonts w:ascii="Cambria Math" w:hAnsi="Cambria Math"/>
                  <w:i/>
                  <w:sz w:val="28"/>
                </w:rPr>
              </m:ctrlPr>
            </m:naryPr>
            <m:sub>
              <m:r>
                <w:rPr>
                  <w:rFonts w:ascii="Cambria Math" w:hAnsi="Cambria Math"/>
                  <w:sz w:val="28"/>
                </w:rPr>
                <m:t>0</m:t>
              </m:r>
            </m:sub>
            <m:sup>
              <m:r>
                <w:rPr>
                  <w:rFonts w:ascii="Cambria Math" w:hAnsi="Cambria Math"/>
                  <w:sz w:val="28"/>
                </w:rPr>
                <m:t>T</m:t>
              </m:r>
            </m:sup>
            <m:e>
              <m:r>
                <w:rPr>
                  <w:rFonts w:ascii="Cambria Math" w:hAnsi="Cambria Math"/>
                  <w:sz w:val="28"/>
                </w:rPr>
                <m:t>X(t)sin</m:t>
              </m:r>
              <m:sSub>
                <m:sSubPr>
                  <m:ctrlPr>
                    <w:rPr>
                      <w:rFonts w:ascii="Cambria Math" w:hAnsi="Cambria Math"/>
                      <w:i/>
                      <w:sz w:val="28"/>
                    </w:rPr>
                  </m:ctrlPr>
                </m:sSubPr>
                <m:e>
                  <m:r>
                    <w:rPr>
                      <w:rFonts w:ascii="Cambria Math" w:hAnsi="Cambria Math"/>
                      <w:sz w:val="28"/>
                    </w:rPr>
                    <m:t>ω</m:t>
                  </m:r>
                </m:e>
                <m:sub>
                  <m:r>
                    <w:rPr>
                      <w:rFonts w:ascii="Cambria Math" w:hAnsi="Cambria Math"/>
                      <w:sz w:val="28"/>
                    </w:rPr>
                    <m:t>0</m:t>
                  </m:r>
                </m:sub>
              </m:sSub>
              <m:r>
                <w:rPr>
                  <w:rFonts w:ascii="Cambria Math" w:hAnsi="Cambria Math"/>
                  <w:sz w:val="28"/>
                </w:rPr>
                <m:t>t∙</m:t>
              </m:r>
              <m:r>
                <w:rPr>
                  <w:rFonts w:ascii="Cambria Math" w:hAnsi="Cambria Math"/>
                  <w:sz w:val="28"/>
                  <w:lang w:val="en-US"/>
                </w:rPr>
                <m:t>dt</m:t>
              </m:r>
            </m:e>
          </m:nary>
        </m:oMath>
      </m:oMathPara>
    </w:p>
    <w:p w:rsidR="001445B1" w:rsidRPr="001445B1" w:rsidRDefault="001445B1" w:rsidP="001445B1">
      <w:pPr>
        <w:spacing w:line="360" w:lineRule="auto"/>
        <w:ind w:firstLine="708"/>
        <w:jc w:val="both"/>
        <w:rPr>
          <w:rFonts w:ascii="Times New Roman" w:hAnsi="Times New Roman"/>
          <w:i/>
          <w:sz w:val="28"/>
        </w:rPr>
      </w:pPr>
      <m:oMathPara>
        <m:oMath>
          <m:r>
            <w:rPr>
              <w:rFonts w:ascii="Cambria Math" w:hAnsi="Cambria Math"/>
              <w:sz w:val="28"/>
            </w:rPr>
            <m:t>Y</m:t>
          </m:r>
          <m:d>
            <m:dPr>
              <m:ctrlPr>
                <w:rPr>
                  <w:rFonts w:ascii="Cambria Math" w:hAnsi="Cambria Math"/>
                  <w:i/>
                  <w:sz w:val="28"/>
                </w:rPr>
              </m:ctrlPr>
            </m:dPr>
            <m:e>
              <m:r>
                <w:rPr>
                  <w:rFonts w:ascii="Cambria Math" w:hAnsi="Cambria Math"/>
                  <w:sz w:val="28"/>
                </w:rPr>
                <m:t>A,φ</m:t>
              </m:r>
            </m:e>
          </m:d>
          <m:r>
            <w:rPr>
              <w:rFonts w:ascii="Cambria Math" w:hAnsi="Cambria Math"/>
              <w:sz w:val="28"/>
            </w:rPr>
            <m:t>=</m:t>
          </m:r>
          <m:nary>
            <m:naryPr>
              <m:limLoc m:val="subSup"/>
              <m:ctrlPr>
                <w:rPr>
                  <w:rFonts w:ascii="Cambria Math" w:hAnsi="Cambria Math"/>
                  <w:i/>
                  <w:sz w:val="28"/>
                </w:rPr>
              </m:ctrlPr>
            </m:naryPr>
            <m:sub>
              <m:r>
                <w:rPr>
                  <w:rFonts w:ascii="Cambria Math" w:hAnsi="Cambria Math"/>
                  <w:sz w:val="28"/>
                </w:rPr>
                <m:t>0</m:t>
              </m:r>
            </m:sub>
            <m:sup>
              <m:r>
                <w:rPr>
                  <w:rFonts w:ascii="Cambria Math" w:hAnsi="Cambria Math"/>
                  <w:sz w:val="28"/>
                </w:rPr>
                <m:t>T</m:t>
              </m:r>
            </m:sup>
            <m:e>
              <m:r>
                <w:rPr>
                  <w:rFonts w:ascii="Cambria Math" w:hAnsi="Cambria Math"/>
                  <w:sz w:val="28"/>
                </w:rPr>
                <m:t>X(t)</m:t>
              </m:r>
              <m:sSub>
                <m:sSubPr>
                  <m:ctrlPr>
                    <w:rPr>
                      <w:rFonts w:ascii="Cambria Math" w:hAnsi="Cambria Math"/>
                      <w:i/>
                      <w:sz w:val="28"/>
                    </w:rPr>
                  </m:ctrlPr>
                </m:sSubPr>
                <m:e>
                  <m:r>
                    <w:rPr>
                      <w:rFonts w:ascii="Cambria Math" w:hAnsi="Cambria Math"/>
                      <w:sz w:val="28"/>
                    </w:rPr>
                    <m:t>cosω</m:t>
                  </m:r>
                </m:e>
                <m:sub>
                  <m:r>
                    <w:rPr>
                      <w:rFonts w:ascii="Cambria Math" w:hAnsi="Cambria Math"/>
                      <w:sz w:val="28"/>
                    </w:rPr>
                    <m:t>0 t</m:t>
                  </m:r>
                </m:sub>
              </m:sSub>
              <m:r>
                <w:rPr>
                  <w:rFonts w:ascii="Cambria Math" w:hAnsi="Cambria Math"/>
                  <w:sz w:val="28"/>
                </w:rPr>
                <m:t>∙</m:t>
              </m:r>
              <m:r>
                <w:rPr>
                  <w:rFonts w:ascii="Cambria Math" w:hAnsi="Cambria Math"/>
                  <w:sz w:val="28"/>
                  <w:lang w:val="en-US"/>
                </w:rPr>
                <m:t>dt</m:t>
              </m:r>
            </m:e>
          </m:nary>
        </m:oMath>
      </m:oMathPara>
    </w:p>
    <w:p w:rsidR="001445B1" w:rsidRDefault="001445B1" w:rsidP="002456EC">
      <w:pPr>
        <w:spacing w:line="360" w:lineRule="auto"/>
        <w:ind w:firstLine="708"/>
        <w:jc w:val="both"/>
        <w:rPr>
          <w:rFonts w:ascii="Times New Roman" w:hAnsi="Times New Roman"/>
          <w:sz w:val="28"/>
        </w:rPr>
      </w:pPr>
      <w:r>
        <w:rPr>
          <w:rFonts w:ascii="Times New Roman" w:hAnsi="Times New Roman"/>
          <w:sz w:val="28"/>
        </w:rPr>
        <w:t xml:space="preserve">Подставляя в первую формулу и проводя несложные вычисления, соответственно, получим средние значения статистик случайных величин </w:t>
      </w:r>
      <w:r>
        <w:rPr>
          <w:rFonts w:ascii="Times New Roman" w:hAnsi="Times New Roman"/>
          <w:sz w:val="28"/>
          <w:lang w:val="en-US"/>
        </w:rPr>
        <w:t>X</w:t>
      </w:r>
      <w:r w:rsidRPr="001445B1">
        <w:rPr>
          <w:rFonts w:ascii="Times New Roman" w:hAnsi="Times New Roman"/>
          <w:sz w:val="28"/>
        </w:rPr>
        <w:t xml:space="preserve"> </w:t>
      </w:r>
      <w:r>
        <w:rPr>
          <w:rFonts w:ascii="Times New Roman" w:hAnsi="Times New Roman"/>
          <w:sz w:val="28"/>
        </w:rPr>
        <w:t xml:space="preserve">и </w:t>
      </w:r>
      <w:r>
        <w:rPr>
          <w:rFonts w:ascii="Times New Roman" w:hAnsi="Times New Roman"/>
          <w:sz w:val="28"/>
          <w:lang w:val="en-US"/>
        </w:rPr>
        <w:t>Y</w:t>
      </w:r>
      <w:r w:rsidRPr="001445B1">
        <w:rPr>
          <w:rFonts w:ascii="Times New Roman" w:hAnsi="Times New Roman"/>
          <w:sz w:val="28"/>
        </w:rPr>
        <w:t xml:space="preserve"> </w:t>
      </w:r>
      <w:r>
        <w:rPr>
          <w:rFonts w:ascii="Times New Roman" w:hAnsi="Times New Roman"/>
          <w:sz w:val="28"/>
        </w:rPr>
        <w:t>с точностью до постоянного множителя:</w:t>
      </w:r>
    </w:p>
    <w:p w:rsidR="001445B1" w:rsidRPr="00093299" w:rsidRDefault="00DE0061" w:rsidP="002456EC">
      <w:pPr>
        <w:spacing w:line="360" w:lineRule="auto"/>
        <w:ind w:firstLine="708"/>
        <w:jc w:val="both"/>
        <w:rPr>
          <w:rFonts w:ascii="Times New Roman" w:hAnsi="Times New Roman"/>
          <w:sz w:val="28"/>
        </w:rPr>
      </w:pPr>
      <m:oMathPara>
        <m:oMath>
          <m:acc>
            <m:accPr>
              <m:chr m:val="̅"/>
              <m:ctrlPr>
                <w:rPr>
                  <w:rFonts w:ascii="Cambria Math" w:hAnsi="Cambria Math"/>
                  <w:i/>
                  <w:sz w:val="28"/>
                </w:rPr>
              </m:ctrlPr>
            </m:accPr>
            <m:e>
              <m:r>
                <w:rPr>
                  <w:rFonts w:ascii="Cambria Math" w:hAnsi="Cambria Math"/>
                  <w:sz w:val="28"/>
                  <w:lang w:val="en-US"/>
                </w:rPr>
                <m:t>X</m:t>
              </m:r>
            </m:e>
          </m:acc>
          <m:d>
            <m:dPr>
              <m:ctrlPr>
                <w:rPr>
                  <w:rFonts w:ascii="Cambria Math" w:hAnsi="Cambria Math"/>
                  <w:i/>
                  <w:sz w:val="28"/>
                </w:rPr>
              </m:ctrlPr>
            </m:dPr>
            <m:e>
              <m:r>
                <w:rPr>
                  <w:rFonts w:ascii="Cambria Math" w:hAnsi="Cambria Math"/>
                  <w:sz w:val="28"/>
                </w:rPr>
                <m:t>A,φ</m:t>
              </m:r>
            </m:e>
          </m:d>
          <m:r>
            <w:rPr>
              <w:rFonts w:ascii="Cambria Math" w:hAnsi="Cambria Math"/>
              <w:sz w:val="28"/>
            </w:rPr>
            <m:t>~</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∙T∙cosφ</m:t>
          </m:r>
        </m:oMath>
      </m:oMathPara>
    </w:p>
    <w:p w:rsidR="00093299" w:rsidRPr="001445B1" w:rsidRDefault="00DE0061" w:rsidP="00093299">
      <w:pPr>
        <w:spacing w:line="360" w:lineRule="auto"/>
        <w:ind w:firstLine="708"/>
        <w:jc w:val="both"/>
        <w:rPr>
          <w:rFonts w:ascii="Times New Roman" w:hAnsi="Times New Roman"/>
          <w:sz w:val="28"/>
        </w:rPr>
      </w:pPr>
      <m:oMathPara>
        <m:oMath>
          <m:acc>
            <m:accPr>
              <m:chr m:val="̅"/>
              <m:ctrlPr>
                <w:rPr>
                  <w:rFonts w:ascii="Cambria Math" w:hAnsi="Cambria Math"/>
                  <w:i/>
                  <w:sz w:val="28"/>
                </w:rPr>
              </m:ctrlPr>
            </m:accPr>
            <m:e>
              <m:r>
                <w:rPr>
                  <w:rFonts w:ascii="Cambria Math" w:hAnsi="Cambria Math"/>
                  <w:sz w:val="28"/>
                  <w:lang w:val="en-US"/>
                </w:rPr>
                <m:t>Y</m:t>
              </m:r>
            </m:e>
          </m:acc>
          <m:d>
            <m:dPr>
              <m:ctrlPr>
                <w:rPr>
                  <w:rFonts w:ascii="Cambria Math" w:hAnsi="Cambria Math"/>
                  <w:i/>
                  <w:sz w:val="28"/>
                </w:rPr>
              </m:ctrlPr>
            </m:dPr>
            <m:e>
              <m:r>
                <w:rPr>
                  <w:rFonts w:ascii="Cambria Math" w:hAnsi="Cambria Math"/>
                  <w:sz w:val="28"/>
                </w:rPr>
                <m:t>A,φ</m:t>
              </m:r>
            </m:e>
          </m:d>
          <m:r>
            <w:rPr>
              <w:rFonts w:ascii="Cambria Math" w:hAnsi="Cambria Math"/>
              <w:sz w:val="28"/>
            </w:rPr>
            <m:t>~</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∙T∙sinφ</m:t>
          </m:r>
        </m:oMath>
      </m:oMathPara>
    </w:p>
    <w:p w:rsidR="00093299" w:rsidRDefault="00093299" w:rsidP="002456EC">
      <w:pPr>
        <w:spacing w:line="360" w:lineRule="auto"/>
        <w:ind w:firstLine="708"/>
        <w:jc w:val="both"/>
        <w:rPr>
          <w:rFonts w:ascii="Times New Roman" w:hAnsi="Times New Roman"/>
          <w:sz w:val="28"/>
        </w:rPr>
      </w:pPr>
      <w:r>
        <w:rPr>
          <w:rFonts w:ascii="Times New Roman" w:hAnsi="Times New Roman"/>
          <w:sz w:val="28"/>
        </w:rPr>
        <w:t>Тогда</w:t>
      </w:r>
    </w:p>
    <w:p w:rsidR="00093299" w:rsidRPr="00093299" w:rsidRDefault="00DE0061" w:rsidP="002456EC">
      <w:pPr>
        <w:spacing w:line="360" w:lineRule="auto"/>
        <w:ind w:firstLine="708"/>
        <w:jc w:val="both"/>
        <w:rPr>
          <w:rFonts w:ascii="Times New Roman" w:hAnsi="Times New Roman"/>
          <w:sz w:val="28"/>
        </w:rPr>
      </w:pPr>
      <m:oMathPara>
        <m:oMath>
          <m:acc>
            <m:accPr>
              <m:chr m:val="̅"/>
              <m:ctrlPr>
                <w:rPr>
                  <w:rFonts w:ascii="Cambria Math" w:hAnsi="Cambria Math"/>
                  <w:i/>
                  <w:sz w:val="28"/>
                </w:rPr>
              </m:ctrlPr>
            </m:accPr>
            <m:e>
              <m:r>
                <w:rPr>
                  <w:rFonts w:ascii="Cambria Math" w:hAnsi="Cambria Math"/>
                  <w:sz w:val="28"/>
                  <w:lang w:val="en-US"/>
                </w:rPr>
                <m:t>R</m:t>
              </m:r>
            </m:e>
          </m:acc>
          <m:r>
            <w:rPr>
              <w:rFonts w:ascii="Cambria Math" w:hAnsi="Cambria Math"/>
              <w:sz w:val="28"/>
            </w:rPr>
            <m:t>(A,φ)~</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∙T</m:t>
          </m:r>
        </m:oMath>
      </m:oMathPara>
    </w:p>
    <w:p w:rsidR="00093299" w:rsidRDefault="00093299" w:rsidP="002456EC">
      <w:pPr>
        <w:spacing w:line="360" w:lineRule="auto"/>
        <w:ind w:firstLine="708"/>
        <w:jc w:val="both"/>
        <w:rPr>
          <w:rFonts w:ascii="Times New Roman" w:hAnsi="Times New Roman"/>
          <w:sz w:val="28"/>
        </w:rPr>
      </w:pPr>
      <w:r>
        <w:rPr>
          <w:rFonts w:ascii="Times New Roman" w:hAnsi="Times New Roman"/>
          <w:sz w:val="28"/>
        </w:rPr>
        <w:t>Начальная фаза входного сигнала φ может быть представлена в виде</w:t>
      </w:r>
    </w:p>
    <w:p w:rsidR="00093299" w:rsidRPr="00093299" w:rsidRDefault="00DE0061" w:rsidP="002456EC">
      <w:pPr>
        <w:spacing w:line="360" w:lineRule="auto"/>
        <w:ind w:firstLine="708"/>
        <w:jc w:val="both"/>
        <w:rPr>
          <w:rFonts w:ascii="Times New Roman" w:hAnsi="Times New Roman"/>
          <w:i/>
          <w:sz w:val="28"/>
          <w:lang w:val="en-US"/>
        </w:rPr>
      </w:pPr>
      <m:oMathPara>
        <m:oMath>
          <m:sSub>
            <m:sSubPr>
              <m:ctrlPr>
                <w:rPr>
                  <w:rFonts w:ascii="Cambria Math" w:hAnsi="Cambria Math"/>
                  <w:i/>
                  <w:sz w:val="28"/>
                </w:rPr>
              </m:ctrlPr>
            </m:sSubPr>
            <m:e>
              <m:r>
                <w:rPr>
                  <w:rFonts w:ascii="Cambria Math" w:hAnsi="Cambria Math"/>
                  <w:sz w:val="28"/>
                </w:rPr>
                <m:t>φ</m:t>
              </m:r>
            </m:e>
            <m:sub>
              <m:r>
                <w:rPr>
                  <w:rFonts w:ascii="Cambria Math" w:hAnsi="Cambria Math"/>
                  <w:sz w:val="28"/>
                </w:rPr>
                <m:t>с</m:t>
              </m:r>
            </m:sub>
          </m:sSub>
          <m:r>
            <w:rPr>
              <w:rFonts w:ascii="Cambria Math" w:hAnsi="Cambria Math"/>
              <w:sz w:val="28"/>
            </w:rPr>
            <m:t>=</m:t>
          </m:r>
          <m:r>
            <w:rPr>
              <w:rFonts w:ascii="Cambria Math" w:hAnsi="Cambria Math"/>
              <w:sz w:val="28"/>
              <w:lang w:val="en-US"/>
            </w:rPr>
            <m:t>arctg</m:t>
          </m:r>
          <m:f>
            <m:fPr>
              <m:ctrlPr>
                <w:rPr>
                  <w:rFonts w:ascii="Cambria Math" w:hAnsi="Cambria Math"/>
                  <w:i/>
                  <w:sz w:val="28"/>
                  <w:lang w:val="en-US"/>
                </w:rPr>
              </m:ctrlPr>
            </m:fPr>
            <m:num>
              <m:acc>
                <m:accPr>
                  <m:chr m:val="̅"/>
                  <m:ctrlPr>
                    <w:rPr>
                      <w:rFonts w:ascii="Cambria Math" w:hAnsi="Cambria Math"/>
                      <w:i/>
                      <w:sz w:val="28"/>
                      <w:lang w:val="en-US"/>
                    </w:rPr>
                  </m:ctrlPr>
                </m:accPr>
                <m:e>
                  <m:r>
                    <w:rPr>
                      <w:rFonts w:ascii="Cambria Math" w:hAnsi="Cambria Math"/>
                      <w:sz w:val="28"/>
                      <w:lang w:val="en-US"/>
                    </w:rPr>
                    <m:t>Y</m:t>
                  </m:r>
                </m:e>
              </m:acc>
              <m:r>
                <w:rPr>
                  <w:rFonts w:ascii="Cambria Math" w:hAnsi="Cambria Math"/>
                  <w:sz w:val="28"/>
                  <w:lang w:val="en-US"/>
                </w:rPr>
                <m:t>(A,φ)</m:t>
              </m:r>
            </m:num>
            <m:den>
              <m:acc>
                <m:accPr>
                  <m:chr m:val="̅"/>
                  <m:ctrlPr>
                    <w:rPr>
                      <w:rFonts w:ascii="Cambria Math" w:hAnsi="Cambria Math"/>
                      <w:i/>
                      <w:sz w:val="28"/>
                      <w:lang w:val="en-US"/>
                    </w:rPr>
                  </m:ctrlPr>
                </m:accPr>
                <m:e>
                  <m:r>
                    <w:rPr>
                      <w:rFonts w:ascii="Cambria Math" w:hAnsi="Cambria Math"/>
                      <w:sz w:val="28"/>
                      <w:lang w:val="en-US"/>
                    </w:rPr>
                    <m:t>X</m:t>
                  </m:r>
                </m:e>
              </m:acc>
              <m:r>
                <w:rPr>
                  <w:rFonts w:ascii="Cambria Math" w:hAnsi="Cambria Math"/>
                  <w:sz w:val="28"/>
                  <w:lang w:val="en-US"/>
                </w:rPr>
                <m:t>(A,φ)</m:t>
              </m:r>
            </m:den>
          </m:f>
        </m:oMath>
      </m:oMathPara>
    </w:p>
    <w:p w:rsidR="00093299" w:rsidRDefault="00093299" w:rsidP="002456EC">
      <w:pPr>
        <w:spacing w:line="360" w:lineRule="auto"/>
        <w:ind w:firstLine="708"/>
        <w:jc w:val="both"/>
        <w:rPr>
          <w:rFonts w:ascii="Times New Roman" w:hAnsi="Times New Roman"/>
          <w:sz w:val="28"/>
        </w:rPr>
      </w:pPr>
      <w:r>
        <w:rPr>
          <w:rFonts w:ascii="Times New Roman" w:hAnsi="Times New Roman"/>
          <w:sz w:val="28"/>
        </w:rPr>
        <w:t>В схематичном виде алгоритм представлен на рис.1</w:t>
      </w:r>
    </w:p>
    <w:p w:rsidR="00093299" w:rsidRDefault="00093299" w:rsidP="002456EC">
      <w:pPr>
        <w:spacing w:line="360" w:lineRule="auto"/>
        <w:ind w:firstLine="708"/>
        <w:jc w:val="both"/>
        <w:rPr>
          <w:rFonts w:ascii="Times New Roman" w:hAnsi="Times New Roman"/>
          <w:sz w:val="28"/>
        </w:rPr>
      </w:pPr>
      <w:r w:rsidRPr="00093299">
        <w:rPr>
          <w:rFonts w:ascii="Times New Roman" w:hAnsi="Times New Roman"/>
          <w:noProof/>
          <w:sz w:val="28"/>
          <w:lang w:eastAsia="ru-RU"/>
        </w:rPr>
        <w:drawing>
          <wp:inline distT="0" distB="0" distL="0" distR="0">
            <wp:extent cx="5288889" cy="3722023"/>
            <wp:effectExtent l="0" t="0" r="7620" b="0"/>
            <wp:docPr id="1" name="Рисунок 1" descr="C:\Users\Андрей\Downloads\WK5IbFnNE8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Андрей\Downloads\WK5IbFnNE8w.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1624" cy="3723948"/>
                    </a:xfrm>
                    <a:prstGeom prst="rect">
                      <a:avLst/>
                    </a:prstGeom>
                    <a:noFill/>
                    <a:ln>
                      <a:noFill/>
                    </a:ln>
                  </pic:spPr>
                </pic:pic>
              </a:graphicData>
            </a:graphic>
          </wp:inline>
        </w:drawing>
      </w:r>
    </w:p>
    <w:p w:rsidR="00093299" w:rsidRDefault="00093299" w:rsidP="00093299">
      <w:pPr>
        <w:spacing w:line="360" w:lineRule="auto"/>
        <w:jc w:val="center"/>
        <w:rPr>
          <w:rFonts w:ascii="Times New Roman" w:hAnsi="Times New Roman"/>
          <w:sz w:val="24"/>
        </w:rPr>
      </w:pPr>
      <w:r w:rsidRPr="00093299">
        <w:rPr>
          <w:rFonts w:ascii="Times New Roman" w:hAnsi="Times New Roman"/>
          <w:sz w:val="24"/>
        </w:rPr>
        <w:t>Рис.1. Квадратурный алгоритм</w:t>
      </w:r>
    </w:p>
    <w:p w:rsidR="003E379A" w:rsidRPr="00A345AD" w:rsidRDefault="003E379A" w:rsidP="003E379A">
      <w:pPr>
        <w:spacing w:line="360" w:lineRule="auto"/>
        <w:rPr>
          <w:rFonts w:ascii="Times New Roman" w:hAnsi="Times New Roman"/>
          <w:b/>
          <w:sz w:val="28"/>
          <w:szCs w:val="28"/>
        </w:rPr>
      </w:pPr>
      <w:r w:rsidRPr="00A345AD">
        <w:rPr>
          <w:rFonts w:ascii="Times New Roman" w:hAnsi="Times New Roman"/>
          <w:b/>
          <w:sz w:val="28"/>
          <w:szCs w:val="28"/>
        </w:rPr>
        <w:t>Общие требования к системам и алгоритмам реального времени</w:t>
      </w:r>
    </w:p>
    <w:p w:rsidR="003E379A" w:rsidRPr="00A345AD" w:rsidRDefault="003E379A" w:rsidP="003E379A">
      <w:pPr>
        <w:spacing w:line="360" w:lineRule="auto"/>
        <w:rPr>
          <w:rFonts w:ascii="Times New Roman" w:hAnsi="Times New Roman"/>
          <w:sz w:val="28"/>
          <w:szCs w:val="28"/>
        </w:rPr>
      </w:pPr>
      <w:r w:rsidRPr="00A345AD">
        <w:rPr>
          <w:rFonts w:ascii="Times New Roman" w:hAnsi="Times New Roman"/>
          <w:sz w:val="28"/>
          <w:szCs w:val="28"/>
        </w:rPr>
        <w:t>Система, предназначенная для обработки сигналов в режиме реального времени,  должна выполнять следующие функции:</w:t>
      </w:r>
    </w:p>
    <w:p w:rsidR="003E379A" w:rsidRPr="00A345AD" w:rsidRDefault="003E379A" w:rsidP="003E379A">
      <w:pPr>
        <w:numPr>
          <w:ilvl w:val="0"/>
          <w:numId w:val="1"/>
        </w:numPr>
        <w:autoSpaceDE w:val="0"/>
        <w:autoSpaceDN w:val="0"/>
        <w:spacing w:after="0" w:line="360" w:lineRule="auto"/>
        <w:ind w:left="1003"/>
        <w:rPr>
          <w:rFonts w:ascii="Times New Roman" w:hAnsi="Times New Roman"/>
          <w:sz w:val="28"/>
          <w:szCs w:val="28"/>
        </w:rPr>
      </w:pPr>
      <w:r w:rsidRPr="00A345AD">
        <w:rPr>
          <w:rFonts w:ascii="Times New Roman" w:hAnsi="Times New Roman"/>
          <w:sz w:val="28"/>
          <w:szCs w:val="28"/>
        </w:rPr>
        <w:t>регистрация сейсмических данных с привязкой к абсолютному времени;</w:t>
      </w:r>
    </w:p>
    <w:p w:rsidR="003E379A" w:rsidRPr="00A345AD" w:rsidRDefault="003E379A" w:rsidP="003E379A">
      <w:pPr>
        <w:numPr>
          <w:ilvl w:val="0"/>
          <w:numId w:val="1"/>
        </w:numPr>
        <w:autoSpaceDE w:val="0"/>
        <w:autoSpaceDN w:val="0"/>
        <w:spacing w:after="0" w:line="360" w:lineRule="auto"/>
        <w:ind w:left="1003"/>
        <w:rPr>
          <w:rFonts w:ascii="Times New Roman" w:hAnsi="Times New Roman"/>
          <w:sz w:val="28"/>
          <w:szCs w:val="28"/>
        </w:rPr>
      </w:pPr>
      <w:r w:rsidRPr="00A345AD">
        <w:rPr>
          <w:rFonts w:ascii="Times New Roman" w:hAnsi="Times New Roman"/>
          <w:sz w:val="28"/>
          <w:szCs w:val="28"/>
        </w:rPr>
        <w:t>запись регистрируемых данных в файл;</w:t>
      </w:r>
    </w:p>
    <w:p w:rsidR="003E379A" w:rsidRPr="00A345AD" w:rsidRDefault="003E379A" w:rsidP="003E379A">
      <w:pPr>
        <w:numPr>
          <w:ilvl w:val="0"/>
          <w:numId w:val="1"/>
        </w:numPr>
        <w:autoSpaceDE w:val="0"/>
        <w:autoSpaceDN w:val="0"/>
        <w:spacing w:after="0" w:line="360" w:lineRule="auto"/>
        <w:ind w:left="1003"/>
        <w:rPr>
          <w:rFonts w:ascii="Times New Roman" w:hAnsi="Times New Roman"/>
          <w:sz w:val="28"/>
          <w:szCs w:val="28"/>
        </w:rPr>
      </w:pPr>
      <w:r w:rsidRPr="00A345AD">
        <w:rPr>
          <w:rFonts w:ascii="Times New Roman" w:hAnsi="Times New Roman"/>
          <w:sz w:val="28"/>
          <w:szCs w:val="28"/>
        </w:rPr>
        <w:t>отображение регистрируемых данных на экране с целью обеспечения возможности настройки оборудования;</w:t>
      </w:r>
    </w:p>
    <w:p w:rsidR="003E379A" w:rsidRPr="00A345AD" w:rsidRDefault="003E379A" w:rsidP="003E379A">
      <w:pPr>
        <w:numPr>
          <w:ilvl w:val="0"/>
          <w:numId w:val="1"/>
        </w:numPr>
        <w:autoSpaceDE w:val="0"/>
        <w:autoSpaceDN w:val="0"/>
        <w:spacing w:after="0" w:line="360" w:lineRule="auto"/>
        <w:ind w:left="1003"/>
        <w:rPr>
          <w:rFonts w:ascii="Times New Roman" w:hAnsi="Times New Roman"/>
          <w:sz w:val="28"/>
          <w:szCs w:val="28"/>
        </w:rPr>
      </w:pPr>
      <w:r w:rsidRPr="00A345AD">
        <w:rPr>
          <w:rFonts w:ascii="Times New Roman" w:hAnsi="Times New Roman"/>
          <w:sz w:val="28"/>
          <w:szCs w:val="28"/>
        </w:rPr>
        <w:t>поточная обработка регистрируемых данных, т.е. в темпе их поступления;</w:t>
      </w:r>
    </w:p>
    <w:p w:rsidR="003E379A" w:rsidRPr="00A345AD" w:rsidRDefault="003E379A" w:rsidP="003E379A">
      <w:pPr>
        <w:numPr>
          <w:ilvl w:val="0"/>
          <w:numId w:val="1"/>
        </w:numPr>
        <w:autoSpaceDE w:val="0"/>
        <w:autoSpaceDN w:val="0"/>
        <w:spacing w:after="0" w:line="360" w:lineRule="auto"/>
        <w:ind w:left="1003"/>
        <w:rPr>
          <w:rFonts w:ascii="Times New Roman" w:hAnsi="Times New Roman"/>
          <w:sz w:val="28"/>
          <w:szCs w:val="28"/>
        </w:rPr>
      </w:pPr>
      <w:r w:rsidRPr="00A345AD">
        <w:rPr>
          <w:rFonts w:ascii="Times New Roman" w:hAnsi="Times New Roman"/>
          <w:sz w:val="28"/>
          <w:szCs w:val="28"/>
        </w:rPr>
        <w:t>отображение промежуточных результатов обработки на экране с целью обеспечения возможности обратной связи.</w:t>
      </w:r>
    </w:p>
    <w:p w:rsidR="003E379A" w:rsidRPr="00A345AD" w:rsidRDefault="003E379A" w:rsidP="003E379A">
      <w:pPr>
        <w:spacing w:line="360" w:lineRule="auto"/>
        <w:rPr>
          <w:rFonts w:ascii="Times New Roman" w:hAnsi="Times New Roman"/>
          <w:sz w:val="28"/>
          <w:szCs w:val="28"/>
        </w:rPr>
      </w:pPr>
      <w:r w:rsidRPr="00A345AD">
        <w:rPr>
          <w:rFonts w:ascii="Times New Roman" w:hAnsi="Times New Roman"/>
          <w:sz w:val="28"/>
          <w:szCs w:val="28"/>
        </w:rPr>
        <w:t>Обработка данных в режиме реального времени требует, чтобы используемый алгоритм обработки отвечал следующим двум условиям:</w:t>
      </w:r>
    </w:p>
    <w:p w:rsidR="003E379A" w:rsidRPr="00A345AD" w:rsidRDefault="003E379A" w:rsidP="003E379A">
      <w:pPr>
        <w:numPr>
          <w:ilvl w:val="0"/>
          <w:numId w:val="2"/>
        </w:numPr>
        <w:autoSpaceDE w:val="0"/>
        <w:autoSpaceDN w:val="0"/>
        <w:spacing w:after="0" w:line="360" w:lineRule="auto"/>
        <w:rPr>
          <w:rFonts w:ascii="Times New Roman" w:hAnsi="Times New Roman"/>
          <w:sz w:val="28"/>
          <w:szCs w:val="28"/>
        </w:rPr>
      </w:pPr>
      <w:r w:rsidRPr="00A345AD">
        <w:rPr>
          <w:rFonts w:ascii="Times New Roman" w:hAnsi="Times New Roman"/>
          <w:sz w:val="28"/>
          <w:szCs w:val="28"/>
        </w:rPr>
        <w:t>Производительность алгоритма должна соответствовать условию</w:t>
      </w:r>
    </w:p>
    <w:p w:rsidR="003E379A" w:rsidRPr="00A345AD" w:rsidRDefault="003E379A" w:rsidP="003E379A">
      <w:pPr>
        <w:autoSpaceDE w:val="0"/>
        <w:autoSpaceDN w:val="0"/>
        <w:spacing w:line="360" w:lineRule="auto"/>
        <w:rPr>
          <w:rFonts w:ascii="Times New Roman" w:hAnsi="Times New Roman"/>
          <w:sz w:val="28"/>
          <w:szCs w:val="28"/>
        </w:rPr>
      </w:pPr>
      <w:r w:rsidRPr="00A345AD">
        <w:rPr>
          <w:rFonts w:ascii="Times New Roman" w:hAnsi="Times New Roman"/>
          <w:sz w:val="28"/>
          <w:szCs w:val="28"/>
        </w:rPr>
        <w:t xml:space="preserve">: </w:t>
      </w:r>
      <w:r w:rsidRPr="00A345AD">
        <w:rPr>
          <w:rFonts w:ascii="Times New Roman" w:hAnsi="Times New Roman"/>
          <w:position w:val="-16"/>
          <w:sz w:val="28"/>
          <w:szCs w:val="28"/>
          <w:highlight w:val="yellow"/>
        </w:rPr>
        <w:object w:dxaOrig="198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24pt" o:ole="">
            <v:imagedata r:id="rId7" o:title=""/>
          </v:shape>
          <o:OLEObject Type="Embed" ProgID="Equation.DSMT4" ShapeID="_x0000_i1025" DrawAspect="Content" ObjectID="_1809425602" r:id="rId8"/>
        </w:object>
      </w:r>
      <w:r w:rsidRPr="00A345AD">
        <w:rPr>
          <w:rFonts w:ascii="Times New Roman" w:hAnsi="Times New Roman"/>
          <w:sz w:val="28"/>
          <w:szCs w:val="28"/>
          <w:highlight w:val="yellow"/>
        </w:rPr>
        <w:t>,</w:t>
      </w:r>
      <w:r w:rsidRPr="00A345AD">
        <w:rPr>
          <w:rFonts w:ascii="Times New Roman" w:hAnsi="Times New Roman"/>
          <w:sz w:val="28"/>
          <w:szCs w:val="28"/>
        </w:rPr>
        <w:t xml:space="preserve"> где </w:t>
      </w:r>
      <w:r w:rsidRPr="00A345AD">
        <w:rPr>
          <w:rFonts w:ascii="Times New Roman" w:hAnsi="Times New Roman"/>
          <w:sz w:val="28"/>
          <w:szCs w:val="28"/>
          <w:lang w:val="en-US"/>
        </w:rPr>
        <w:t>T</w:t>
      </w:r>
      <w:r w:rsidRPr="00A345AD">
        <w:rPr>
          <w:rFonts w:ascii="Times New Roman" w:hAnsi="Times New Roman"/>
          <w:sz w:val="28"/>
          <w:szCs w:val="28"/>
          <w:vertAlign w:val="subscript"/>
        </w:rPr>
        <w:t>О</w:t>
      </w:r>
      <w:r w:rsidRPr="00A345AD">
        <w:rPr>
          <w:rFonts w:ascii="Times New Roman" w:hAnsi="Times New Roman"/>
          <w:sz w:val="28"/>
          <w:szCs w:val="28"/>
        </w:rPr>
        <w:t xml:space="preserve"> - среднее время обработки одного отсчета, </w:t>
      </w:r>
      <w:r w:rsidRPr="00A345AD">
        <w:rPr>
          <w:rFonts w:ascii="Times New Roman" w:hAnsi="Times New Roman"/>
          <w:sz w:val="28"/>
          <w:szCs w:val="28"/>
          <w:lang w:val="en-US"/>
        </w:rPr>
        <w:t>K</w:t>
      </w:r>
      <w:r w:rsidRPr="00A345AD">
        <w:rPr>
          <w:rFonts w:ascii="Times New Roman" w:hAnsi="Times New Roman"/>
          <w:sz w:val="28"/>
          <w:szCs w:val="28"/>
        </w:rPr>
        <w:t xml:space="preserve"> - число каналов, </w:t>
      </w:r>
      <w:r w:rsidRPr="00A345AD">
        <w:rPr>
          <w:rFonts w:ascii="Times New Roman" w:hAnsi="Times New Roman"/>
          <w:sz w:val="28"/>
          <w:szCs w:val="28"/>
          <w:lang w:val="en-US"/>
        </w:rPr>
        <w:t>T</w:t>
      </w:r>
      <w:r w:rsidRPr="00A345AD">
        <w:rPr>
          <w:rFonts w:ascii="Times New Roman" w:hAnsi="Times New Roman"/>
          <w:sz w:val="28"/>
          <w:szCs w:val="28"/>
          <w:vertAlign w:val="subscript"/>
        </w:rPr>
        <w:t>Д</w:t>
      </w:r>
      <w:r w:rsidRPr="00A345AD">
        <w:rPr>
          <w:rFonts w:ascii="Times New Roman" w:hAnsi="Times New Roman"/>
          <w:sz w:val="28"/>
          <w:szCs w:val="28"/>
        </w:rPr>
        <w:t xml:space="preserve"> - дополнительные затраты времени (на обслуживание прерываний и т.д.),  </w:t>
      </w:r>
      <w:r w:rsidRPr="00A345AD">
        <w:rPr>
          <w:rFonts w:ascii="Times New Roman" w:hAnsi="Times New Roman"/>
          <w:sz w:val="28"/>
          <w:szCs w:val="28"/>
          <w:highlight w:val="yellow"/>
          <w:lang w:val="en-US"/>
        </w:rPr>
        <w:t>T</w:t>
      </w:r>
      <w:r w:rsidRPr="00A345AD">
        <w:rPr>
          <w:rFonts w:ascii="Times New Roman" w:hAnsi="Times New Roman"/>
          <w:sz w:val="28"/>
          <w:szCs w:val="28"/>
          <w:highlight w:val="yellow"/>
          <w:vertAlign w:val="subscript"/>
        </w:rPr>
        <w:t>Ц</w:t>
      </w:r>
      <w:r w:rsidRPr="00A345AD">
        <w:rPr>
          <w:rFonts w:ascii="Times New Roman" w:hAnsi="Times New Roman"/>
          <w:sz w:val="28"/>
          <w:szCs w:val="28"/>
        </w:rPr>
        <w:t xml:space="preserve"> - период дискретизации.</w:t>
      </w:r>
    </w:p>
    <w:p w:rsidR="003E379A" w:rsidRPr="00A345AD" w:rsidRDefault="003E379A" w:rsidP="003E379A">
      <w:pPr>
        <w:rPr>
          <w:rFonts w:ascii="Times New Roman" w:hAnsi="Times New Roman"/>
          <w:sz w:val="28"/>
          <w:szCs w:val="28"/>
        </w:rPr>
      </w:pPr>
      <w:r w:rsidRPr="00A345AD">
        <w:rPr>
          <w:rFonts w:ascii="Times New Roman" w:hAnsi="Times New Roman"/>
          <w:sz w:val="28"/>
          <w:szCs w:val="28"/>
        </w:rPr>
        <w:t xml:space="preserve">2. Алгоритм обработки должен быть представлен в </w:t>
      </w:r>
      <w:r w:rsidRPr="00A345AD">
        <w:rPr>
          <w:rFonts w:ascii="Times New Roman" w:hAnsi="Times New Roman"/>
          <w:sz w:val="28"/>
          <w:szCs w:val="28"/>
          <w:highlight w:val="yellow"/>
        </w:rPr>
        <w:t>рекурсивном</w:t>
      </w:r>
      <w:r w:rsidRPr="00A345AD">
        <w:rPr>
          <w:rFonts w:ascii="Times New Roman" w:hAnsi="Times New Roman"/>
          <w:sz w:val="28"/>
          <w:szCs w:val="28"/>
        </w:rPr>
        <w:t xml:space="preserve"> виде: </w:t>
      </w:r>
    </w:p>
    <w:p w:rsidR="003E379A" w:rsidRPr="00A345AD" w:rsidRDefault="003E379A" w:rsidP="003E379A">
      <w:pPr>
        <w:jc w:val="center"/>
        <w:rPr>
          <w:rFonts w:ascii="Times New Roman" w:hAnsi="Times New Roman"/>
          <w:sz w:val="28"/>
          <w:szCs w:val="28"/>
        </w:rPr>
      </w:pPr>
      <w:r w:rsidRPr="00A345AD">
        <w:rPr>
          <w:rFonts w:ascii="Times New Roman" w:hAnsi="Times New Roman"/>
          <w:position w:val="-12"/>
          <w:sz w:val="28"/>
          <w:szCs w:val="28"/>
        </w:rPr>
        <w:object w:dxaOrig="2200" w:dyaOrig="440">
          <v:shape id="_x0000_i1026" type="#_x0000_t75" style="width:108pt;height:24pt" o:ole="">
            <v:imagedata r:id="rId9" o:title=""/>
          </v:shape>
          <o:OLEObject Type="Embed" ProgID="Equation.DSMT4" ShapeID="_x0000_i1026" DrawAspect="Content" ObjectID="_1809425603" r:id="rId10"/>
        </w:object>
      </w:r>
      <w:r w:rsidRPr="00A345AD">
        <w:rPr>
          <w:rFonts w:ascii="Times New Roman" w:hAnsi="Times New Roman"/>
          <w:sz w:val="28"/>
          <w:szCs w:val="28"/>
        </w:rPr>
        <w:t xml:space="preserve">, где </w:t>
      </w:r>
      <w:r w:rsidRPr="00A345AD">
        <w:rPr>
          <w:rFonts w:ascii="Times New Roman" w:hAnsi="Times New Roman"/>
          <w:sz w:val="28"/>
          <w:szCs w:val="28"/>
          <w:lang w:val="en-US"/>
        </w:rPr>
        <w:t>Y</w:t>
      </w:r>
      <w:r w:rsidRPr="00A345AD">
        <w:rPr>
          <w:rFonts w:ascii="Times New Roman" w:hAnsi="Times New Roman"/>
          <w:sz w:val="28"/>
          <w:szCs w:val="28"/>
          <w:vertAlign w:val="superscript"/>
          <w:lang w:val="en-US"/>
        </w:rPr>
        <w:t>i</w:t>
      </w:r>
      <w:r w:rsidRPr="00A345AD">
        <w:rPr>
          <w:rFonts w:ascii="Times New Roman" w:hAnsi="Times New Roman"/>
          <w:sz w:val="28"/>
          <w:szCs w:val="28"/>
        </w:rPr>
        <w:t xml:space="preserve"> - приближение </w:t>
      </w:r>
      <w:r w:rsidRPr="00A345AD">
        <w:rPr>
          <w:rFonts w:ascii="Times New Roman" w:hAnsi="Times New Roman"/>
          <w:sz w:val="28"/>
          <w:szCs w:val="28"/>
          <w:lang w:val="en-US"/>
        </w:rPr>
        <w:t>Y</w:t>
      </w:r>
      <w:r w:rsidRPr="00A345AD">
        <w:rPr>
          <w:rFonts w:ascii="Times New Roman" w:hAnsi="Times New Roman"/>
          <w:sz w:val="28"/>
          <w:szCs w:val="28"/>
        </w:rPr>
        <w:t xml:space="preserve"> на </w:t>
      </w:r>
      <w:proofErr w:type="spellStart"/>
      <w:r w:rsidRPr="00A345AD">
        <w:rPr>
          <w:rFonts w:ascii="Times New Roman" w:hAnsi="Times New Roman"/>
          <w:sz w:val="28"/>
          <w:szCs w:val="28"/>
          <w:lang w:val="en-US"/>
        </w:rPr>
        <w:t>i</w:t>
      </w:r>
      <w:proofErr w:type="spellEnd"/>
      <w:r w:rsidRPr="00A345AD">
        <w:rPr>
          <w:rFonts w:ascii="Times New Roman" w:hAnsi="Times New Roman"/>
          <w:sz w:val="28"/>
          <w:szCs w:val="28"/>
        </w:rPr>
        <w:t>-м шаге.</w:t>
      </w:r>
    </w:p>
    <w:p w:rsidR="003E379A" w:rsidRPr="0074550E" w:rsidRDefault="003E379A" w:rsidP="003E379A">
      <w:pPr>
        <w:ind w:left="-57"/>
        <w:rPr>
          <w:rFonts w:ascii="Times New Roman" w:hAnsi="Times New Roman"/>
          <w:b/>
          <w:sz w:val="28"/>
          <w:szCs w:val="28"/>
        </w:rPr>
      </w:pPr>
      <w:r w:rsidRPr="0074550E">
        <w:rPr>
          <w:rFonts w:ascii="Times New Roman" w:hAnsi="Times New Roman"/>
          <w:b/>
          <w:sz w:val="28"/>
          <w:szCs w:val="28"/>
        </w:rPr>
        <w:t>Прием сигналов с применением алгоритма квадратурного накопления во временной области.</w:t>
      </w:r>
    </w:p>
    <w:p w:rsidR="003E379A" w:rsidRPr="004925DF" w:rsidRDefault="003E379A" w:rsidP="003E379A">
      <w:pPr>
        <w:pStyle w:val="af7"/>
        <w:spacing w:before="0"/>
        <w:ind w:firstLine="851"/>
        <w:rPr>
          <w:sz w:val="28"/>
          <w:szCs w:val="28"/>
        </w:rPr>
      </w:pPr>
      <w:r w:rsidRPr="004925DF">
        <w:rPr>
          <w:sz w:val="28"/>
          <w:szCs w:val="28"/>
        </w:rPr>
        <w:t>Преимущество данного алгоритма от спектрального анализа состоит в том, что он может обрабатывать входные данные в поточном режиме, т.е. в режиме реального времени.</w:t>
      </w:r>
    </w:p>
    <w:p w:rsidR="003E379A" w:rsidRPr="004925DF" w:rsidRDefault="003E379A" w:rsidP="003E379A">
      <w:pPr>
        <w:pStyle w:val="af7"/>
        <w:spacing w:before="0"/>
        <w:ind w:firstLine="851"/>
        <w:rPr>
          <w:sz w:val="28"/>
          <w:szCs w:val="28"/>
        </w:rPr>
      </w:pPr>
      <w:r w:rsidRPr="004925DF">
        <w:rPr>
          <w:sz w:val="28"/>
          <w:szCs w:val="28"/>
        </w:rPr>
        <w:t xml:space="preserve">Для использования данного алгоритма в персональных компьютерах процедура вычисления квадратур </w:t>
      </w:r>
      <w:r w:rsidRPr="004925DF">
        <w:rPr>
          <w:sz w:val="28"/>
          <w:szCs w:val="28"/>
          <w:lang w:val="en-US"/>
        </w:rPr>
        <w:t>X</w:t>
      </w:r>
      <w:r w:rsidRPr="004925DF">
        <w:rPr>
          <w:sz w:val="28"/>
          <w:szCs w:val="28"/>
        </w:rPr>
        <w:t xml:space="preserve"> и </w:t>
      </w:r>
      <w:r w:rsidRPr="004925DF">
        <w:rPr>
          <w:sz w:val="28"/>
          <w:szCs w:val="28"/>
          <w:lang w:val="en-US"/>
        </w:rPr>
        <w:t>Y</w:t>
      </w:r>
      <w:r w:rsidRPr="004925DF">
        <w:rPr>
          <w:sz w:val="28"/>
          <w:szCs w:val="28"/>
        </w:rPr>
        <w:t xml:space="preserve"> в цифровом виде может быть представлена рекуррентными соотношениями</w:t>
      </w:r>
    </w:p>
    <w:p w:rsidR="003E379A" w:rsidRPr="004925DF" w:rsidRDefault="003E379A" w:rsidP="00247F70">
      <w:pPr>
        <w:pStyle w:val="af7"/>
        <w:spacing w:before="0" w:line="240" w:lineRule="auto"/>
        <w:ind w:firstLine="851"/>
        <w:jc w:val="right"/>
        <w:rPr>
          <w:sz w:val="28"/>
          <w:szCs w:val="28"/>
        </w:rPr>
      </w:pPr>
      <w:r w:rsidRPr="004925DF">
        <w:rPr>
          <w:position w:val="-12"/>
          <w:sz w:val="28"/>
          <w:szCs w:val="28"/>
        </w:rPr>
        <w:object w:dxaOrig="3640" w:dyaOrig="360">
          <v:shape id="_x0000_i1027" type="#_x0000_t75" style="width:210pt;height:24pt" o:ole="">
            <v:imagedata r:id="rId11" o:title=""/>
          </v:shape>
          <o:OLEObject Type="Embed" ProgID="Equation.3" ShapeID="_x0000_i1027" DrawAspect="Content" ObjectID="_1809425604" r:id="rId12"/>
        </w:object>
      </w:r>
      <w:r w:rsidRPr="004925DF">
        <w:rPr>
          <w:sz w:val="28"/>
          <w:szCs w:val="28"/>
        </w:rPr>
        <w:tab/>
      </w:r>
      <w:r w:rsidR="00247F70">
        <w:rPr>
          <w:sz w:val="28"/>
          <w:szCs w:val="28"/>
        </w:rPr>
        <w:tab/>
      </w:r>
      <w:r w:rsidR="00247F70">
        <w:rPr>
          <w:sz w:val="28"/>
          <w:szCs w:val="28"/>
        </w:rPr>
        <w:tab/>
      </w:r>
      <w:r w:rsidR="00247F70">
        <w:rPr>
          <w:sz w:val="28"/>
          <w:szCs w:val="28"/>
        </w:rPr>
        <w:tab/>
      </w:r>
      <w:r w:rsidRPr="004925DF">
        <w:rPr>
          <w:sz w:val="28"/>
          <w:szCs w:val="28"/>
        </w:rPr>
        <w:tab/>
      </w:r>
      <w:r w:rsidR="00247F70">
        <w:rPr>
          <w:sz w:val="28"/>
          <w:szCs w:val="28"/>
        </w:rPr>
        <w:t>(1)</w:t>
      </w:r>
      <w:r w:rsidRPr="004925DF">
        <w:rPr>
          <w:sz w:val="28"/>
          <w:szCs w:val="28"/>
        </w:rPr>
        <w:tab/>
      </w:r>
      <w:r w:rsidRPr="004925DF">
        <w:rPr>
          <w:sz w:val="28"/>
          <w:szCs w:val="28"/>
        </w:rPr>
        <w:tab/>
      </w:r>
    </w:p>
    <w:p w:rsidR="003E379A" w:rsidRPr="004925DF" w:rsidRDefault="003E379A" w:rsidP="00247F70">
      <w:pPr>
        <w:pStyle w:val="af7"/>
        <w:spacing w:before="0" w:line="240" w:lineRule="auto"/>
        <w:ind w:firstLine="851"/>
        <w:rPr>
          <w:sz w:val="28"/>
          <w:szCs w:val="28"/>
        </w:rPr>
      </w:pPr>
      <w:r w:rsidRPr="004925DF">
        <w:rPr>
          <w:position w:val="-14"/>
          <w:sz w:val="28"/>
          <w:szCs w:val="28"/>
          <w:lang w:val="en-US"/>
        </w:rPr>
        <w:object w:dxaOrig="3480" w:dyaOrig="380">
          <v:shape id="_x0000_i1028" type="#_x0000_t75" style="width:210pt;height:24pt" o:ole="">
            <v:imagedata r:id="rId13" o:title=""/>
          </v:shape>
          <o:OLEObject Type="Embed" ProgID="Equation.3" ShapeID="_x0000_i1028" DrawAspect="Content" ObjectID="_1809425605" r:id="rId14"/>
        </w:object>
      </w:r>
      <w:r w:rsidRPr="004925DF">
        <w:rPr>
          <w:sz w:val="28"/>
          <w:szCs w:val="28"/>
        </w:rPr>
        <w:tab/>
      </w:r>
      <w:r w:rsidRPr="004925DF">
        <w:rPr>
          <w:sz w:val="28"/>
          <w:szCs w:val="28"/>
        </w:rPr>
        <w:tab/>
      </w:r>
      <w:r w:rsidRPr="004925DF">
        <w:rPr>
          <w:sz w:val="28"/>
          <w:szCs w:val="28"/>
        </w:rPr>
        <w:tab/>
      </w:r>
      <w:r w:rsidRPr="004925DF">
        <w:rPr>
          <w:sz w:val="28"/>
          <w:szCs w:val="28"/>
        </w:rPr>
        <w:tab/>
      </w:r>
    </w:p>
    <w:p w:rsidR="003E379A" w:rsidRDefault="003E379A" w:rsidP="003E379A">
      <w:pPr>
        <w:pStyle w:val="af7"/>
        <w:spacing w:before="0"/>
        <w:ind w:firstLine="851"/>
        <w:rPr>
          <w:sz w:val="28"/>
          <w:szCs w:val="28"/>
        </w:rPr>
      </w:pPr>
      <w:r w:rsidRPr="004925DF">
        <w:rPr>
          <w:sz w:val="28"/>
          <w:szCs w:val="28"/>
        </w:rPr>
        <w:t>Здесь</w:t>
      </w:r>
      <w:r w:rsidRPr="004925DF">
        <w:rPr>
          <w:i/>
          <w:sz w:val="28"/>
          <w:szCs w:val="28"/>
        </w:rPr>
        <w:t xml:space="preserve"> </w:t>
      </w:r>
      <w:r w:rsidRPr="004925DF">
        <w:rPr>
          <w:i/>
          <w:sz w:val="28"/>
          <w:szCs w:val="28"/>
          <w:lang w:val="en-US"/>
        </w:rPr>
        <w:t>n</w:t>
      </w:r>
      <w:r w:rsidRPr="004925DF">
        <w:rPr>
          <w:sz w:val="28"/>
          <w:szCs w:val="28"/>
        </w:rPr>
        <w:t xml:space="preserve"> – номер дискретного отсчета входного сигнала </w:t>
      </w:r>
      <w:r w:rsidRPr="004925DF">
        <w:rPr>
          <w:i/>
          <w:sz w:val="28"/>
          <w:szCs w:val="28"/>
          <w:lang w:val="en-US"/>
        </w:rPr>
        <w:t>X</w:t>
      </w:r>
      <w:r w:rsidRPr="004925DF">
        <w:rPr>
          <w:i/>
          <w:sz w:val="28"/>
          <w:szCs w:val="28"/>
        </w:rPr>
        <w:t>(</w:t>
      </w:r>
      <w:r w:rsidRPr="004925DF">
        <w:rPr>
          <w:i/>
          <w:sz w:val="28"/>
          <w:szCs w:val="28"/>
          <w:lang w:val="en-US"/>
        </w:rPr>
        <w:t>t</w:t>
      </w:r>
      <w:r w:rsidRPr="004925DF">
        <w:rPr>
          <w:i/>
          <w:sz w:val="28"/>
          <w:szCs w:val="28"/>
        </w:rPr>
        <w:t>),</w:t>
      </w:r>
      <w:r w:rsidRPr="004925DF">
        <w:rPr>
          <w:sz w:val="28"/>
          <w:szCs w:val="28"/>
        </w:rPr>
        <w:t xml:space="preserve"> γ – параметр, определяющий время обработки </w:t>
      </w:r>
      <w:r w:rsidRPr="004925DF">
        <w:rPr>
          <w:i/>
          <w:sz w:val="28"/>
          <w:szCs w:val="28"/>
        </w:rPr>
        <w:t>Т</w:t>
      </w:r>
      <w:r w:rsidRPr="004925DF">
        <w:rPr>
          <w:sz w:val="28"/>
          <w:szCs w:val="28"/>
        </w:rPr>
        <w:t xml:space="preserve">: </w:t>
      </w:r>
      <w:r w:rsidRPr="004925DF">
        <w:rPr>
          <w:position w:val="-10"/>
          <w:sz w:val="28"/>
          <w:szCs w:val="28"/>
        </w:rPr>
        <w:object w:dxaOrig="980" w:dyaOrig="320">
          <v:shape id="_x0000_i1029" type="#_x0000_t75" style="width:48pt;height:18pt" o:ole="">
            <v:imagedata r:id="rId15" o:title=""/>
          </v:shape>
          <o:OLEObject Type="Embed" ProgID="Equation.3" ShapeID="_x0000_i1029" DrawAspect="Content" ObjectID="_1809425606" r:id="rId16"/>
        </w:object>
      </w:r>
      <w:r w:rsidRPr="004925DF">
        <w:rPr>
          <w:sz w:val="28"/>
          <w:szCs w:val="28"/>
        </w:rPr>
        <w:t xml:space="preserve">, где </w:t>
      </w:r>
      <w:r w:rsidRPr="004925DF">
        <w:rPr>
          <w:i/>
          <w:sz w:val="28"/>
          <w:szCs w:val="28"/>
        </w:rPr>
        <w:t>Δ</w:t>
      </w:r>
      <w:r w:rsidRPr="004925DF">
        <w:rPr>
          <w:i/>
          <w:sz w:val="28"/>
          <w:szCs w:val="28"/>
          <w:lang w:val="en-US"/>
        </w:rPr>
        <w:t>t</w:t>
      </w:r>
      <w:r w:rsidRPr="004925DF">
        <w:rPr>
          <w:sz w:val="28"/>
          <w:szCs w:val="28"/>
        </w:rPr>
        <w:t xml:space="preserve"> – интервал квантования.</w:t>
      </w:r>
      <w:r>
        <w:rPr>
          <w:sz w:val="28"/>
          <w:szCs w:val="28"/>
        </w:rPr>
        <w:t xml:space="preserve"> Ниже представлен пример обработки исходных колебаний (рис.3а)</w:t>
      </w:r>
      <w:r w:rsidR="00247F70">
        <w:rPr>
          <w:sz w:val="28"/>
          <w:szCs w:val="28"/>
        </w:rPr>
        <w:t xml:space="preserve"> </w:t>
      </w:r>
    </w:p>
    <w:p w:rsidR="00247F70" w:rsidRDefault="00247F70" w:rsidP="003E379A">
      <w:pPr>
        <w:pStyle w:val="af7"/>
        <w:spacing w:before="0"/>
        <w:ind w:firstLine="851"/>
        <w:rPr>
          <w:sz w:val="28"/>
          <w:szCs w:val="28"/>
        </w:rPr>
      </w:pPr>
      <w:r>
        <w:rPr>
          <w:sz w:val="28"/>
          <w:szCs w:val="28"/>
        </w:rPr>
        <w:t>Алгоритм (1</w:t>
      </w:r>
      <w:proofErr w:type="gramStart"/>
      <w:r w:rsidR="000B22CF" w:rsidRPr="000B22CF">
        <w:rPr>
          <w:sz w:val="28"/>
          <w:szCs w:val="28"/>
        </w:rPr>
        <w:t>)</w:t>
      </w:r>
      <w:r>
        <w:rPr>
          <w:sz w:val="28"/>
          <w:szCs w:val="28"/>
        </w:rPr>
        <w:t xml:space="preserve">  реализован</w:t>
      </w:r>
      <w:proofErr w:type="gramEnd"/>
      <w:r>
        <w:rPr>
          <w:sz w:val="28"/>
          <w:szCs w:val="28"/>
        </w:rPr>
        <w:t xml:space="preserve"> в системе «Астра» при входе </w:t>
      </w:r>
      <w:r w:rsidR="005A000A">
        <w:rPr>
          <w:sz w:val="28"/>
          <w:szCs w:val="28"/>
        </w:rPr>
        <w:t>м</w:t>
      </w:r>
      <w:r>
        <w:rPr>
          <w:sz w:val="28"/>
          <w:szCs w:val="28"/>
        </w:rPr>
        <w:t>еню «Накопление»</w:t>
      </w:r>
      <w:r w:rsidR="001A59C0">
        <w:rPr>
          <w:sz w:val="28"/>
          <w:szCs w:val="28"/>
        </w:rPr>
        <w:t xml:space="preserve"> (рис.2)</w:t>
      </w:r>
      <w:r>
        <w:rPr>
          <w:sz w:val="28"/>
          <w:szCs w:val="28"/>
        </w:rPr>
        <w:t xml:space="preserve">. Для обработки данных экспериментальных исследований, полученных на трассе Быстровка-Ключи протяженностью 50 км </w:t>
      </w:r>
      <w:r w:rsidR="006A77DF">
        <w:rPr>
          <w:sz w:val="28"/>
          <w:szCs w:val="28"/>
        </w:rPr>
        <w:t>(рис.4) в задании представляются файлы записей в разделе «вибрационные данные».</w:t>
      </w:r>
    </w:p>
    <w:p w:rsidR="000B22CF" w:rsidRDefault="000B22CF" w:rsidP="000B22CF">
      <w:pPr>
        <w:ind w:firstLine="720"/>
        <w:jc w:val="both"/>
        <w:rPr>
          <w:rFonts w:ascii="Times New Roman" w:hAnsi="Times New Roman"/>
          <w:sz w:val="28"/>
          <w:szCs w:val="28"/>
        </w:rPr>
      </w:pPr>
      <w:r w:rsidRPr="000B22CF">
        <w:rPr>
          <w:rFonts w:ascii="Times New Roman" w:hAnsi="Times New Roman"/>
          <w:sz w:val="28"/>
          <w:szCs w:val="28"/>
        </w:rPr>
        <w:t>Программа выполняет накопление сигнала  в заданном временном интервале для всех заданных опорных частот. Выбор опорной частоты производится из соответствующей строки меню или, если он пуст, то из списка опорных частот. Остальные параметры также выбираются из меню пользователя. Причем использованные последний раз параметры обработки запоминаются для использования их в следующем сеансе обработки по умолчанию. Таким образом, работа оператора упрощается и сводится к минимуму возможность ошибочных действий.</w:t>
      </w:r>
    </w:p>
    <w:p w:rsidR="000B22CF" w:rsidRDefault="000B22CF" w:rsidP="000B22CF">
      <w:pPr>
        <w:pStyle w:val="afb"/>
        <w:jc w:val="center"/>
        <w:rPr>
          <w:lang w:val="en-US"/>
        </w:rPr>
      </w:pPr>
      <w:r>
        <w:rPr>
          <w:noProof/>
          <w:lang w:eastAsia="ru-RU"/>
        </w:rPr>
        <w:drawing>
          <wp:inline distT="0" distB="0" distL="0" distR="0">
            <wp:extent cx="5743575" cy="4562475"/>
            <wp:effectExtent l="19050" t="0" r="9525" b="0"/>
            <wp:docPr id="13" name="Рисунок 13" descr="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AA1"/>
                    <pic:cNvPicPr>
                      <a:picLocks noChangeAspect="1" noChangeArrowheads="1"/>
                    </pic:cNvPicPr>
                  </pic:nvPicPr>
                  <pic:blipFill>
                    <a:blip r:embed="rId17" cstate="print"/>
                    <a:srcRect l="2492" b="3113"/>
                    <a:stretch>
                      <a:fillRect/>
                    </a:stretch>
                  </pic:blipFill>
                  <pic:spPr bwMode="auto">
                    <a:xfrm>
                      <a:off x="0" y="0"/>
                      <a:ext cx="5743575" cy="4562475"/>
                    </a:xfrm>
                    <a:prstGeom prst="rect">
                      <a:avLst/>
                    </a:prstGeom>
                    <a:noFill/>
                    <a:ln w="9525">
                      <a:noFill/>
                      <a:miter lim="800000"/>
                      <a:headEnd/>
                      <a:tailEnd/>
                    </a:ln>
                  </pic:spPr>
                </pic:pic>
              </a:graphicData>
            </a:graphic>
          </wp:inline>
        </w:drawing>
      </w:r>
    </w:p>
    <w:p w:rsidR="000B22CF" w:rsidRPr="000B22CF" w:rsidRDefault="000B22CF" w:rsidP="001A59C0">
      <w:pPr>
        <w:pStyle w:val="afb"/>
        <w:jc w:val="center"/>
        <w:rPr>
          <w:rFonts w:ascii="Times New Roman" w:hAnsi="Times New Roman"/>
          <w:sz w:val="28"/>
          <w:szCs w:val="28"/>
        </w:rPr>
      </w:pPr>
      <w:r w:rsidRPr="001A59C0">
        <w:rPr>
          <w:rFonts w:ascii="Times New Roman" w:hAnsi="Times New Roman"/>
          <w:sz w:val="28"/>
          <w:szCs w:val="28"/>
        </w:rPr>
        <w:t xml:space="preserve">Рис. </w:t>
      </w:r>
      <w:r w:rsidR="001A59C0">
        <w:rPr>
          <w:rFonts w:ascii="Times New Roman" w:hAnsi="Times New Roman"/>
          <w:sz w:val="28"/>
          <w:szCs w:val="28"/>
        </w:rPr>
        <w:t>2</w:t>
      </w:r>
    </w:p>
    <w:p w:rsidR="00DC64E1" w:rsidRDefault="00DC64E1" w:rsidP="00093299">
      <w:pPr>
        <w:spacing w:line="360" w:lineRule="auto"/>
        <w:ind w:firstLine="709"/>
        <w:jc w:val="both"/>
        <w:rPr>
          <w:rFonts w:ascii="Times New Roman" w:hAnsi="Times New Roman"/>
          <w:sz w:val="28"/>
        </w:rPr>
      </w:pPr>
      <w:r>
        <w:rPr>
          <w:rFonts w:ascii="Times New Roman" w:hAnsi="Times New Roman"/>
          <w:noProof/>
          <w:sz w:val="28"/>
          <w:lang w:eastAsia="ru-RU"/>
        </w:rPr>
        <w:drawing>
          <wp:inline distT="0" distB="0" distL="0" distR="0">
            <wp:extent cx="5295900" cy="2828925"/>
            <wp:effectExtent l="19050" t="0" r="0" b="0"/>
            <wp:docPr id="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5295900" cy="2828925"/>
                    </a:xfrm>
                    <a:prstGeom prst="rect">
                      <a:avLst/>
                    </a:prstGeom>
                    <a:noFill/>
                    <a:ln w="9525">
                      <a:noFill/>
                      <a:miter lim="800000"/>
                      <a:headEnd/>
                      <a:tailEnd/>
                    </a:ln>
                  </pic:spPr>
                </pic:pic>
              </a:graphicData>
            </a:graphic>
          </wp:inline>
        </w:drawing>
      </w:r>
    </w:p>
    <w:p w:rsidR="001A59C0" w:rsidRPr="001A59C0" w:rsidRDefault="001A59C0" w:rsidP="001A59C0">
      <w:pPr>
        <w:spacing w:line="360" w:lineRule="auto"/>
        <w:ind w:firstLine="709"/>
        <w:jc w:val="center"/>
        <w:rPr>
          <w:rFonts w:ascii="Times New Roman" w:hAnsi="Times New Roman"/>
          <w:sz w:val="28"/>
        </w:rPr>
      </w:pPr>
      <w:r>
        <w:rPr>
          <w:rFonts w:ascii="Times New Roman" w:hAnsi="Times New Roman"/>
          <w:sz w:val="28"/>
        </w:rPr>
        <w:t>Рис.3</w:t>
      </w:r>
    </w:p>
    <w:p w:rsidR="001A59C0" w:rsidRDefault="001A59C0" w:rsidP="000B22CF">
      <w:pPr>
        <w:ind w:left="60"/>
        <w:jc w:val="both"/>
        <w:rPr>
          <w:b/>
          <w:i/>
          <w:sz w:val="24"/>
        </w:rPr>
      </w:pPr>
    </w:p>
    <w:p w:rsidR="001A59C0" w:rsidRDefault="001A59C0" w:rsidP="000B22CF">
      <w:pPr>
        <w:ind w:left="60"/>
        <w:jc w:val="both"/>
        <w:rPr>
          <w:b/>
          <w:i/>
          <w:sz w:val="24"/>
        </w:rPr>
      </w:pPr>
    </w:p>
    <w:p w:rsidR="000B22CF" w:rsidRPr="001A59C0" w:rsidRDefault="000B22CF" w:rsidP="000B22CF">
      <w:pPr>
        <w:ind w:left="60"/>
        <w:jc w:val="both"/>
        <w:rPr>
          <w:b/>
          <w:i/>
          <w:sz w:val="28"/>
          <w:szCs w:val="28"/>
        </w:rPr>
      </w:pPr>
      <w:r w:rsidRPr="001A59C0">
        <w:rPr>
          <w:b/>
          <w:i/>
          <w:sz w:val="28"/>
          <w:szCs w:val="28"/>
        </w:rPr>
        <w:t>Входные параметры</w:t>
      </w:r>
      <w:r w:rsidR="001A59C0">
        <w:rPr>
          <w:b/>
          <w:i/>
          <w:sz w:val="28"/>
          <w:szCs w:val="28"/>
        </w:rPr>
        <w:t xml:space="preserve"> программы «накопление»</w:t>
      </w:r>
      <w:r w:rsidRPr="001A59C0">
        <w:rPr>
          <w:b/>
          <w:i/>
          <w:sz w:val="28"/>
          <w:szCs w:val="28"/>
        </w:rPr>
        <w:t>:</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i/>
          <w:sz w:val="28"/>
          <w:szCs w:val="28"/>
        </w:rPr>
        <w:t>‘</w:t>
      </w:r>
      <w:r w:rsidRPr="000B22CF">
        <w:rPr>
          <w:rFonts w:ascii="Times New Roman" w:hAnsi="Times New Roman"/>
          <w:i/>
          <w:sz w:val="28"/>
          <w:szCs w:val="28"/>
          <w:lang w:val="en-US"/>
        </w:rPr>
        <w:t>Input</w:t>
      </w:r>
      <w:r w:rsidRPr="000B22CF">
        <w:rPr>
          <w:rFonts w:ascii="Times New Roman" w:hAnsi="Times New Roman"/>
          <w:i/>
          <w:sz w:val="28"/>
          <w:szCs w:val="28"/>
        </w:rPr>
        <w:t xml:space="preserve"> </w:t>
      </w:r>
      <w:r w:rsidRPr="000B22CF">
        <w:rPr>
          <w:rFonts w:ascii="Times New Roman" w:hAnsi="Times New Roman"/>
          <w:i/>
          <w:sz w:val="28"/>
          <w:szCs w:val="28"/>
          <w:lang w:val="en-US"/>
        </w:rPr>
        <w:t>file</w:t>
      </w:r>
      <w:r w:rsidRPr="000B22CF">
        <w:rPr>
          <w:rFonts w:ascii="Times New Roman" w:hAnsi="Times New Roman"/>
          <w:i/>
          <w:sz w:val="28"/>
          <w:szCs w:val="28"/>
        </w:rPr>
        <w:t>’</w:t>
      </w:r>
      <w:r w:rsidRPr="000B22CF">
        <w:rPr>
          <w:rFonts w:ascii="Times New Roman" w:hAnsi="Times New Roman"/>
          <w:sz w:val="28"/>
          <w:szCs w:val="28"/>
        </w:rPr>
        <w:t xml:space="preserve"> – имя файла содержащего обрабатываемую сейсмограмму.</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i/>
          <w:sz w:val="28"/>
          <w:szCs w:val="28"/>
        </w:rPr>
        <w:t>‘</w:t>
      </w:r>
      <w:r w:rsidRPr="000B22CF">
        <w:rPr>
          <w:rFonts w:ascii="Times New Roman" w:hAnsi="Times New Roman"/>
          <w:i/>
          <w:sz w:val="28"/>
          <w:szCs w:val="28"/>
          <w:lang w:val="en-US"/>
        </w:rPr>
        <w:t>Directory</w:t>
      </w:r>
      <w:r w:rsidRPr="000B22CF">
        <w:rPr>
          <w:rFonts w:ascii="Times New Roman" w:hAnsi="Times New Roman"/>
          <w:i/>
          <w:sz w:val="28"/>
          <w:szCs w:val="28"/>
        </w:rPr>
        <w:t xml:space="preserve"> </w:t>
      </w:r>
      <w:r w:rsidRPr="000B22CF">
        <w:rPr>
          <w:rFonts w:ascii="Times New Roman" w:hAnsi="Times New Roman"/>
          <w:i/>
          <w:sz w:val="28"/>
          <w:szCs w:val="28"/>
          <w:lang w:val="en-US"/>
        </w:rPr>
        <w:t>of</w:t>
      </w:r>
      <w:r w:rsidRPr="000B22CF">
        <w:rPr>
          <w:rFonts w:ascii="Times New Roman" w:hAnsi="Times New Roman"/>
          <w:i/>
          <w:sz w:val="28"/>
          <w:szCs w:val="28"/>
        </w:rPr>
        <w:t xml:space="preserve"> </w:t>
      </w:r>
      <w:r w:rsidRPr="000B22CF">
        <w:rPr>
          <w:rFonts w:ascii="Times New Roman" w:hAnsi="Times New Roman"/>
          <w:i/>
          <w:sz w:val="28"/>
          <w:szCs w:val="28"/>
          <w:lang w:val="en-US"/>
        </w:rPr>
        <w:t>output</w:t>
      </w:r>
      <w:r w:rsidRPr="000B22CF">
        <w:rPr>
          <w:rFonts w:ascii="Times New Roman" w:hAnsi="Times New Roman"/>
          <w:i/>
          <w:sz w:val="28"/>
          <w:szCs w:val="28"/>
        </w:rPr>
        <w:t xml:space="preserve"> </w:t>
      </w:r>
      <w:r w:rsidRPr="000B22CF">
        <w:rPr>
          <w:rFonts w:ascii="Times New Roman" w:hAnsi="Times New Roman"/>
          <w:i/>
          <w:sz w:val="28"/>
          <w:szCs w:val="28"/>
          <w:lang w:val="en-US"/>
        </w:rPr>
        <w:t>data</w:t>
      </w:r>
      <w:r w:rsidRPr="000B22CF">
        <w:rPr>
          <w:rFonts w:ascii="Times New Roman" w:hAnsi="Times New Roman"/>
          <w:i/>
          <w:sz w:val="28"/>
          <w:szCs w:val="28"/>
        </w:rPr>
        <w:t>’</w:t>
      </w:r>
      <w:r w:rsidRPr="000B22CF">
        <w:rPr>
          <w:rFonts w:ascii="Times New Roman" w:hAnsi="Times New Roman"/>
          <w:sz w:val="28"/>
          <w:szCs w:val="28"/>
        </w:rPr>
        <w:t xml:space="preserve"> – путь к каталогу выходных данных.</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i/>
          <w:sz w:val="28"/>
          <w:szCs w:val="28"/>
        </w:rPr>
        <w:t>‘</w:t>
      </w:r>
      <w:r w:rsidRPr="000B22CF">
        <w:rPr>
          <w:rFonts w:ascii="Times New Roman" w:hAnsi="Times New Roman"/>
          <w:i/>
          <w:sz w:val="28"/>
          <w:szCs w:val="28"/>
          <w:lang w:val="en-US"/>
        </w:rPr>
        <w:t>Directory</w:t>
      </w:r>
      <w:r w:rsidRPr="000B22CF">
        <w:rPr>
          <w:rFonts w:ascii="Times New Roman" w:hAnsi="Times New Roman"/>
          <w:i/>
          <w:sz w:val="28"/>
          <w:szCs w:val="28"/>
        </w:rPr>
        <w:t xml:space="preserve"> </w:t>
      </w:r>
      <w:r w:rsidRPr="000B22CF">
        <w:rPr>
          <w:rFonts w:ascii="Times New Roman" w:hAnsi="Times New Roman"/>
          <w:i/>
          <w:sz w:val="28"/>
          <w:szCs w:val="28"/>
          <w:lang w:val="en-US"/>
        </w:rPr>
        <w:t>of</w:t>
      </w:r>
      <w:r w:rsidRPr="000B22CF">
        <w:rPr>
          <w:rFonts w:ascii="Times New Roman" w:hAnsi="Times New Roman"/>
          <w:i/>
          <w:sz w:val="28"/>
          <w:szCs w:val="28"/>
        </w:rPr>
        <w:t xml:space="preserve"> </w:t>
      </w:r>
      <w:r w:rsidRPr="000B22CF">
        <w:rPr>
          <w:rFonts w:ascii="Times New Roman" w:hAnsi="Times New Roman"/>
          <w:i/>
          <w:sz w:val="28"/>
          <w:szCs w:val="28"/>
          <w:lang w:val="en-US"/>
        </w:rPr>
        <w:t>input</w:t>
      </w:r>
      <w:r w:rsidRPr="000B22CF">
        <w:rPr>
          <w:rFonts w:ascii="Times New Roman" w:hAnsi="Times New Roman"/>
          <w:i/>
          <w:sz w:val="28"/>
          <w:szCs w:val="28"/>
        </w:rPr>
        <w:t xml:space="preserve"> </w:t>
      </w:r>
      <w:r w:rsidRPr="000B22CF">
        <w:rPr>
          <w:rFonts w:ascii="Times New Roman" w:hAnsi="Times New Roman"/>
          <w:i/>
          <w:sz w:val="28"/>
          <w:szCs w:val="28"/>
          <w:lang w:val="en-US"/>
        </w:rPr>
        <w:t>data</w:t>
      </w:r>
      <w:r w:rsidRPr="000B22CF">
        <w:rPr>
          <w:rFonts w:ascii="Times New Roman" w:hAnsi="Times New Roman"/>
          <w:i/>
          <w:sz w:val="28"/>
          <w:szCs w:val="28"/>
        </w:rPr>
        <w:t>’</w:t>
      </w:r>
      <w:r w:rsidRPr="000B22CF">
        <w:rPr>
          <w:rFonts w:ascii="Times New Roman" w:hAnsi="Times New Roman"/>
          <w:sz w:val="28"/>
          <w:szCs w:val="28"/>
        </w:rPr>
        <w:t xml:space="preserve"> – путь к каталогу входных данных.</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i/>
          <w:sz w:val="28"/>
          <w:szCs w:val="28"/>
        </w:rPr>
        <w:t>‘</w:t>
      </w:r>
      <w:r w:rsidRPr="000B22CF">
        <w:rPr>
          <w:rFonts w:ascii="Times New Roman" w:hAnsi="Times New Roman"/>
          <w:i/>
          <w:sz w:val="28"/>
          <w:szCs w:val="28"/>
          <w:lang w:val="en-US"/>
        </w:rPr>
        <w:t>Start</w:t>
      </w:r>
      <w:r w:rsidRPr="000B22CF">
        <w:rPr>
          <w:rFonts w:ascii="Times New Roman" w:hAnsi="Times New Roman"/>
          <w:i/>
          <w:sz w:val="28"/>
          <w:szCs w:val="28"/>
        </w:rPr>
        <w:t xml:space="preserve"> </w:t>
      </w:r>
      <w:r w:rsidRPr="000B22CF">
        <w:rPr>
          <w:rFonts w:ascii="Times New Roman" w:hAnsi="Times New Roman"/>
          <w:i/>
          <w:sz w:val="28"/>
          <w:szCs w:val="28"/>
          <w:lang w:val="en-US"/>
        </w:rPr>
        <w:t>time</w:t>
      </w:r>
      <w:r w:rsidRPr="000B22CF">
        <w:rPr>
          <w:rFonts w:ascii="Times New Roman" w:hAnsi="Times New Roman"/>
          <w:i/>
          <w:sz w:val="28"/>
          <w:szCs w:val="28"/>
        </w:rPr>
        <w:t>’</w:t>
      </w:r>
      <w:r w:rsidRPr="000B22CF">
        <w:rPr>
          <w:rFonts w:ascii="Times New Roman" w:hAnsi="Times New Roman"/>
          <w:sz w:val="28"/>
          <w:szCs w:val="28"/>
        </w:rPr>
        <w:t xml:space="preserve"> – время начала участка, для которого выполняется расчет спектра, сек.</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i/>
          <w:sz w:val="28"/>
          <w:szCs w:val="28"/>
        </w:rPr>
        <w:t>‘</w:t>
      </w:r>
      <w:r w:rsidRPr="000B22CF">
        <w:rPr>
          <w:rFonts w:ascii="Times New Roman" w:hAnsi="Times New Roman"/>
          <w:i/>
          <w:sz w:val="28"/>
          <w:szCs w:val="28"/>
          <w:lang w:val="en-US"/>
        </w:rPr>
        <w:t>Interval</w:t>
      </w:r>
      <w:r w:rsidRPr="000B22CF">
        <w:rPr>
          <w:rFonts w:ascii="Times New Roman" w:hAnsi="Times New Roman"/>
          <w:i/>
          <w:sz w:val="28"/>
          <w:szCs w:val="28"/>
        </w:rPr>
        <w:t>’</w:t>
      </w:r>
      <w:r w:rsidRPr="000B22CF">
        <w:rPr>
          <w:rFonts w:ascii="Times New Roman" w:hAnsi="Times New Roman"/>
          <w:sz w:val="28"/>
          <w:szCs w:val="28"/>
        </w:rPr>
        <w:t xml:space="preserve"> – интервал  сигнального участка сек.</w:t>
      </w:r>
    </w:p>
    <w:p w:rsidR="000B22CF" w:rsidRPr="000B22CF" w:rsidRDefault="000B22CF" w:rsidP="000B22CF">
      <w:pPr>
        <w:ind w:left="284" w:hanging="284"/>
        <w:jc w:val="both"/>
        <w:rPr>
          <w:rFonts w:ascii="Times New Roman" w:hAnsi="Times New Roman"/>
          <w:sz w:val="28"/>
          <w:szCs w:val="28"/>
          <w:u w:val="single"/>
        </w:rPr>
      </w:pPr>
      <w:r w:rsidRPr="000B22CF">
        <w:rPr>
          <w:rFonts w:ascii="Times New Roman" w:hAnsi="Times New Roman"/>
          <w:i/>
          <w:sz w:val="28"/>
          <w:szCs w:val="28"/>
        </w:rPr>
        <w:t>‘</w:t>
      </w:r>
      <w:r w:rsidRPr="000B22CF">
        <w:rPr>
          <w:rFonts w:ascii="Times New Roman" w:hAnsi="Times New Roman"/>
          <w:i/>
          <w:sz w:val="28"/>
          <w:szCs w:val="28"/>
          <w:lang w:val="en-US"/>
        </w:rPr>
        <w:t>Cut</w:t>
      </w:r>
      <w:r w:rsidRPr="000B22CF">
        <w:rPr>
          <w:rFonts w:ascii="Times New Roman" w:hAnsi="Times New Roman"/>
          <w:i/>
          <w:sz w:val="28"/>
          <w:szCs w:val="28"/>
        </w:rPr>
        <w:t xml:space="preserve"> </w:t>
      </w:r>
      <w:r w:rsidRPr="000B22CF">
        <w:rPr>
          <w:rFonts w:ascii="Times New Roman" w:hAnsi="Times New Roman"/>
          <w:i/>
          <w:sz w:val="28"/>
          <w:szCs w:val="28"/>
          <w:lang w:val="en-US"/>
        </w:rPr>
        <w:t>of</w:t>
      </w:r>
      <w:r w:rsidRPr="000B22CF">
        <w:rPr>
          <w:rFonts w:ascii="Times New Roman" w:hAnsi="Times New Roman"/>
          <w:i/>
          <w:sz w:val="28"/>
          <w:szCs w:val="28"/>
        </w:rPr>
        <w:t xml:space="preserve"> </w:t>
      </w:r>
      <w:r w:rsidRPr="000B22CF">
        <w:rPr>
          <w:rFonts w:ascii="Times New Roman" w:hAnsi="Times New Roman"/>
          <w:i/>
          <w:sz w:val="28"/>
          <w:szCs w:val="28"/>
          <w:lang w:val="en-US"/>
        </w:rPr>
        <w:t>time</w:t>
      </w:r>
      <w:r w:rsidRPr="000B22CF">
        <w:rPr>
          <w:rFonts w:ascii="Times New Roman" w:hAnsi="Times New Roman"/>
          <w:i/>
          <w:sz w:val="28"/>
          <w:szCs w:val="28"/>
        </w:rPr>
        <w:t>’</w:t>
      </w:r>
      <w:r w:rsidRPr="000B22CF">
        <w:rPr>
          <w:rFonts w:ascii="Times New Roman" w:hAnsi="Times New Roman"/>
          <w:sz w:val="28"/>
          <w:szCs w:val="28"/>
        </w:rPr>
        <w:t xml:space="preserve"> – время, соответствующее началу файла сейсмограммы</w:t>
      </w:r>
      <w:r w:rsidRPr="000B22CF">
        <w:rPr>
          <w:rFonts w:ascii="Times New Roman" w:hAnsi="Times New Roman"/>
          <w:sz w:val="28"/>
          <w:szCs w:val="28"/>
          <w:u w:val="single"/>
        </w:rPr>
        <w:t>.</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i/>
          <w:sz w:val="28"/>
          <w:szCs w:val="28"/>
        </w:rPr>
        <w:t>‘</w:t>
      </w:r>
      <w:r w:rsidRPr="000B22CF">
        <w:rPr>
          <w:rFonts w:ascii="Times New Roman" w:hAnsi="Times New Roman"/>
          <w:i/>
          <w:sz w:val="28"/>
          <w:szCs w:val="28"/>
          <w:lang w:val="en-US"/>
        </w:rPr>
        <w:t>Frequency</w:t>
      </w:r>
      <w:r w:rsidRPr="000B22CF">
        <w:rPr>
          <w:rFonts w:ascii="Times New Roman" w:hAnsi="Times New Roman"/>
          <w:i/>
          <w:sz w:val="28"/>
          <w:szCs w:val="28"/>
        </w:rPr>
        <w:t>’</w:t>
      </w:r>
      <w:r w:rsidRPr="000B22CF">
        <w:rPr>
          <w:rFonts w:ascii="Times New Roman" w:hAnsi="Times New Roman"/>
          <w:sz w:val="28"/>
          <w:szCs w:val="28"/>
        </w:rPr>
        <w:t xml:space="preserve"> – частота опорного сигнала </w:t>
      </w:r>
      <w:proofErr w:type="gramStart"/>
      <w:r w:rsidRPr="000B22CF">
        <w:rPr>
          <w:rFonts w:ascii="Times New Roman" w:hAnsi="Times New Roman"/>
          <w:sz w:val="28"/>
          <w:szCs w:val="28"/>
        </w:rPr>
        <w:t>( для</w:t>
      </w:r>
      <w:proofErr w:type="gramEnd"/>
      <w:r w:rsidRPr="000B22CF">
        <w:rPr>
          <w:rFonts w:ascii="Times New Roman" w:hAnsi="Times New Roman"/>
          <w:sz w:val="28"/>
          <w:szCs w:val="28"/>
        </w:rPr>
        <w:t xml:space="preserve"> </w:t>
      </w:r>
      <w:proofErr w:type="spellStart"/>
      <w:r w:rsidRPr="000B22CF">
        <w:rPr>
          <w:rFonts w:ascii="Times New Roman" w:hAnsi="Times New Roman"/>
          <w:sz w:val="28"/>
          <w:szCs w:val="28"/>
        </w:rPr>
        <w:t>обрабоки</w:t>
      </w:r>
      <w:proofErr w:type="spellEnd"/>
      <w:r w:rsidRPr="000B22CF">
        <w:rPr>
          <w:rFonts w:ascii="Times New Roman" w:hAnsi="Times New Roman"/>
          <w:sz w:val="28"/>
          <w:szCs w:val="28"/>
        </w:rPr>
        <w:t xml:space="preserve"> на отдельной частоте).</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i/>
          <w:sz w:val="28"/>
          <w:szCs w:val="28"/>
        </w:rPr>
        <w:t>‘</w:t>
      </w:r>
      <w:r w:rsidRPr="000B22CF">
        <w:rPr>
          <w:rFonts w:ascii="Times New Roman" w:hAnsi="Times New Roman"/>
          <w:i/>
          <w:sz w:val="28"/>
          <w:szCs w:val="28"/>
          <w:lang w:val="en-US"/>
        </w:rPr>
        <w:t>List</w:t>
      </w:r>
      <w:r w:rsidRPr="000B22CF">
        <w:rPr>
          <w:rFonts w:ascii="Times New Roman" w:hAnsi="Times New Roman"/>
          <w:i/>
          <w:sz w:val="28"/>
          <w:szCs w:val="28"/>
        </w:rPr>
        <w:t xml:space="preserve"> </w:t>
      </w:r>
      <w:r w:rsidRPr="000B22CF">
        <w:rPr>
          <w:rFonts w:ascii="Times New Roman" w:hAnsi="Times New Roman"/>
          <w:i/>
          <w:sz w:val="28"/>
          <w:szCs w:val="28"/>
          <w:lang w:val="en-US"/>
        </w:rPr>
        <w:t>of</w:t>
      </w:r>
      <w:r w:rsidRPr="000B22CF">
        <w:rPr>
          <w:rFonts w:ascii="Times New Roman" w:hAnsi="Times New Roman"/>
          <w:i/>
          <w:sz w:val="28"/>
          <w:szCs w:val="28"/>
        </w:rPr>
        <w:t xml:space="preserve"> </w:t>
      </w:r>
      <w:r w:rsidRPr="000B22CF">
        <w:rPr>
          <w:rFonts w:ascii="Times New Roman" w:hAnsi="Times New Roman"/>
          <w:i/>
          <w:sz w:val="28"/>
          <w:szCs w:val="28"/>
          <w:lang w:val="en-US"/>
        </w:rPr>
        <w:t>frequency</w:t>
      </w:r>
      <w:r w:rsidRPr="000B22CF">
        <w:rPr>
          <w:rFonts w:ascii="Times New Roman" w:hAnsi="Times New Roman"/>
          <w:i/>
          <w:sz w:val="28"/>
          <w:szCs w:val="28"/>
        </w:rPr>
        <w:t>’</w:t>
      </w:r>
      <w:r w:rsidRPr="000B22CF">
        <w:rPr>
          <w:rFonts w:ascii="Times New Roman" w:hAnsi="Times New Roman"/>
          <w:sz w:val="28"/>
          <w:szCs w:val="28"/>
        </w:rPr>
        <w:t xml:space="preserve"> – список опорных частот (для обработки на нескольких частотах). Формат списка частот: </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sz w:val="28"/>
          <w:szCs w:val="28"/>
        </w:rPr>
        <w:t>1 строка – количество частот,</w:t>
      </w:r>
    </w:p>
    <w:p w:rsidR="000B22CF" w:rsidRPr="000B22CF" w:rsidRDefault="000B22CF" w:rsidP="000B22CF">
      <w:pPr>
        <w:ind w:left="284" w:hanging="284"/>
        <w:jc w:val="both"/>
        <w:rPr>
          <w:rFonts w:ascii="Times New Roman" w:hAnsi="Times New Roman"/>
          <w:sz w:val="28"/>
          <w:szCs w:val="28"/>
        </w:rPr>
      </w:pPr>
      <w:r w:rsidRPr="000B22CF">
        <w:rPr>
          <w:rFonts w:ascii="Times New Roman" w:hAnsi="Times New Roman"/>
          <w:sz w:val="28"/>
          <w:szCs w:val="28"/>
        </w:rPr>
        <w:t>последующие строки – значения частот.</w:t>
      </w:r>
    </w:p>
    <w:p w:rsidR="000B22CF" w:rsidRPr="000B22CF" w:rsidRDefault="000B22CF" w:rsidP="000B22CF">
      <w:pPr>
        <w:pStyle w:val="af9"/>
        <w:jc w:val="both"/>
        <w:rPr>
          <w:sz w:val="28"/>
          <w:szCs w:val="28"/>
        </w:rPr>
      </w:pPr>
      <w:r w:rsidRPr="000B22CF">
        <w:rPr>
          <w:sz w:val="28"/>
          <w:szCs w:val="28"/>
        </w:rPr>
        <w:t>На рис.</w:t>
      </w:r>
      <w:r w:rsidR="001A59C0">
        <w:rPr>
          <w:sz w:val="28"/>
          <w:szCs w:val="28"/>
        </w:rPr>
        <w:t>4</w:t>
      </w:r>
      <w:r w:rsidRPr="000B22CF">
        <w:rPr>
          <w:sz w:val="28"/>
          <w:szCs w:val="28"/>
        </w:rPr>
        <w:t xml:space="preserve"> приведён результат работы программы накопления.</w:t>
      </w:r>
    </w:p>
    <w:p w:rsidR="000B22CF" w:rsidRDefault="000B22CF" w:rsidP="000B22CF">
      <w:pPr>
        <w:jc w:val="center"/>
        <w:rPr>
          <w:noProof/>
        </w:rPr>
      </w:pPr>
      <w:r>
        <w:rPr>
          <w:noProof/>
          <w:lang w:eastAsia="ru-RU"/>
        </w:rPr>
        <w:drawing>
          <wp:inline distT="0" distB="0" distL="0" distR="0">
            <wp:extent cx="5267325" cy="3495675"/>
            <wp:effectExtent l="19050" t="0" r="9525" b="0"/>
            <wp:docPr id="1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srcRect b="4675"/>
                    <a:stretch>
                      <a:fillRect/>
                    </a:stretch>
                  </pic:blipFill>
                  <pic:spPr bwMode="auto">
                    <a:xfrm>
                      <a:off x="0" y="0"/>
                      <a:ext cx="5267325" cy="3495675"/>
                    </a:xfrm>
                    <a:prstGeom prst="rect">
                      <a:avLst/>
                    </a:prstGeom>
                    <a:noFill/>
                    <a:ln w="9525">
                      <a:noFill/>
                      <a:miter lim="800000"/>
                      <a:headEnd/>
                      <a:tailEnd/>
                    </a:ln>
                  </pic:spPr>
                </pic:pic>
              </a:graphicData>
            </a:graphic>
          </wp:inline>
        </w:drawing>
      </w:r>
    </w:p>
    <w:p w:rsidR="001A59C0" w:rsidRPr="001A59C0" w:rsidRDefault="000B22CF" w:rsidP="001A59C0">
      <w:pPr>
        <w:spacing w:after="0" w:line="240" w:lineRule="auto"/>
        <w:ind w:firstLine="709"/>
        <w:jc w:val="center"/>
        <w:rPr>
          <w:rFonts w:ascii="Times New Roman" w:hAnsi="Times New Roman"/>
          <w:sz w:val="28"/>
          <w:szCs w:val="28"/>
        </w:rPr>
      </w:pPr>
      <w:r>
        <w:rPr>
          <w:rFonts w:ascii="Times New Roman" w:hAnsi="Times New Roman"/>
          <w:sz w:val="28"/>
        </w:rPr>
        <w:t>Рис.</w:t>
      </w:r>
      <w:r w:rsidR="001A59C0">
        <w:rPr>
          <w:rFonts w:ascii="Times New Roman" w:hAnsi="Times New Roman"/>
          <w:sz w:val="28"/>
        </w:rPr>
        <w:t xml:space="preserve">4. </w:t>
      </w:r>
      <w:r w:rsidR="001A59C0" w:rsidRPr="001A59C0">
        <w:rPr>
          <w:rFonts w:ascii="Times New Roman" w:hAnsi="Times New Roman"/>
          <w:sz w:val="28"/>
          <w:szCs w:val="28"/>
        </w:rPr>
        <w:t>График накопления по амплитуде и начальной фазе</w:t>
      </w:r>
    </w:p>
    <w:p w:rsidR="001A59C0" w:rsidRPr="001A59C0" w:rsidRDefault="001A59C0" w:rsidP="001A59C0">
      <w:pPr>
        <w:spacing w:line="360" w:lineRule="auto"/>
        <w:ind w:firstLine="709"/>
        <w:jc w:val="both"/>
        <w:rPr>
          <w:rFonts w:ascii="Times New Roman" w:hAnsi="Times New Roman"/>
          <w:sz w:val="28"/>
          <w:szCs w:val="28"/>
        </w:rPr>
      </w:pPr>
    </w:p>
    <w:p w:rsidR="00DC64E1" w:rsidRPr="000B22CF" w:rsidRDefault="00DC64E1" w:rsidP="000B22CF">
      <w:pPr>
        <w:spacing w:line="360" w:lineRule="auto"/>
        <w:ind w:firstLine="709"/>
        <w:jc w:val="center"/>
        <w:rPr>
          <w:rFonts w:ascii="Times New Roman" w:hAnsi="Times New Roman"/>
          <w:sz w:val="28"/>
        </w:rPr>
      </w:pPr>
    </w:p>
    <w:p w:rsidR="00DC64E1" w:rsidRPr="001A59C0" w:rsidRDefault="00DC64E1" w:rsidP="00093299">
      <w:pPr>
        <w:spacing w:line="360" w:lineRule="auto"/>
        <w:ind w:firstLine="709"/>
        <w:jc w:val="both"/>
        <w:rPr>
          <w:rFonts w:ascii="Times New Roman" w:hAnsi="Times New Roman"/>
          <w:sz w:val="28"/>
        </w:rPr>
      </w:pPr>
    </w:p>
    <w:p w:rsidR="00A146D1" w:rsidRDefault="003E379A" w:rsidP="00093299">
      <w:pPr>
        <w:spacing w:line="360" w:lineRule="auto"/>
        <w:ind w:firstLine="709"/>
        <w:jc w:val="both"/>
        <w:rPr>
          <w:rFonts w:ascii="Times New Roman" w:hAnsi="Times New Roman"/>
          <w:sz w:val="28"/>
        </w:rPr>
      </w:pPr>
      <w:r>
        <w:rPr>
          <w:rFonts w:ascii="Times New Roman" w:hAnsi="Times New Roman"/>
          <w:sz w:val="28"/>
        </w:rPr>
        <w:t xml:space="preserve">Примеры </w:t>
      </w:r>
      <w:r w:rsidR="00093299" w:rsidRPr="00093299">
        <w:rPr>
          <w:rFonts w:ascii="Times New Roman" w:hAnsi="Times New Roman"/>
          <w:sz w:val="28"/>
        </w:rPr>
        <w:t>работ</w:t>
      </w:r>
      <w:r>
        <w:rPr>
          <w:rFonts w:ascii="Times New Roman" w:hAnsi="Times New Roman"/>
          <w:sz w:val="28"/>
        </w:rPr>
        <w:t>ы</w:t>
      </w:r>
      <w:r w:rsidR="00093299" w:rsidRPr="00093299">
        <w:rPr>
          <w:rFonts w:ascii="Times New Roman" w:hAnsi="Times New Roman"/>
          <w:sz w:val="28"/>
        </w:rPr>
        <w:t xml:space="preserve"> квадратурного алгоритма </w:t>
      </w:r>
      <w:r>
        <w:rPr>
          <w:rFonts w:ascii="Times New Roman" w:hAnsi="Times New Roman"/>
          <w:sz w:val="28"/>
        </w:rPr>
        <w:t>на разных массивах данных, взятых из экспериментов</w:t>
      </w:r>
      <w:r w:rsidR="006A24AF">
        <w:rPr>
          <w:rFonts w:ascii="Times New Roman" w:hAnsi="Times New Roman"/>
          <w:sz w:val="28"/>
        </w:rPr>
        <w:t xml:space="preserve">, </w:t>
      </w:r>
      <w:r w:rsidR="00093299" w:rsidRPr="00093299">
        <w:rPr>
          <w:rFonts w:ascii="Times New Roman" w:hAnsi="Times New Roman"/>
          <w:sz w:val="28"/>
        </w:rPr>
        <w:t>представлен</w:t>
      </w:r>
      <w:r w:rsidR="006A24AF">
        <w:rPr>
          <w:rFonts w:ascii="Times New Roman" w:hAnsi="Times New Roman"/>
          <w:sz w:val="28"/>
        </w:rPr>
        <w:t>ы</w:t>
      </w:r>
      <w:r w:rsidR="00093299" w:rsidRPr="00093299">
        <w:rPr>
          <w:rFonts w:ascii="Times New Roman" w:hAnsi="Times New Roman"/>
          <w:sz w:val="28"/>
        </w:rPr>
        <w:t xml:space="preserve"> на рис.</w:t>
      </w:r>
      <w:r w:rsidR="001A59C0">
        <w:rPr>
          <w:rFonts w:ascii="Times New Roman" w:hAnsi="Times New Roman"/>
          <w:sz w:val="28"/>
        </w:rPr>
        <w:t>5</w:t>
      </w:r>
      <w:r w:rsidR="00093299" w:rsidRPr="00093299">
        <w:rPr>
          <w:rFonts w:ascii="Times New Roman" w:hAnsi="Times New Roman"/>
          <w:sz w:val="28"/>
        </w:rPr>
        <w:t>.</w:t>
      </w:r>
    </w:p>
    <w:p w:rsidR="001E233F" w:rsidRDefault="001E233F" w:rsidP="001E233F">
      <w:pPr>
        <w:spacing w:line="360" w:lineRule="auto"/>
        <w:jc w:val="center"/>
        <w:rPr>
          <w:rFonts w:ascii="Times New Roman" w:hAnsi="Times New Roman"/>
          <w:sz w:val="24"/>
        </w:rPr>
      </w:pPr>
      <w:r>
        <w:rPr>
          <w:rFonts w:ascii="Times New Roman" w:hAnsi="Times New Roman"/>
          <w:noProof/>
          <w:sz w:val="24"/>
          <w:lang w:eastAsia="ru-RU"/>
        </w:rPr>
        <w:drawing>
          <wp:inline distT="0" distB="0" distL="0" distR="0">
            <wp:extent cx="5288889" cy="3564797"/>
            <wp:effectExtent l="19050" t="0" r="7011" b="0"/>
            <wp:docPr id="3" name="Рисунок 3" descr="D:\Безымянны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Безымянный.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8889" cy="3564797"/>
                    </a:xfrm>
                    <a:prstGeom prst="rect">
                      <a:avLst/>
                    </a:prstGeom>
                    <a:noFill/>
                    <a:ln>
                      <a:noFill/>
                    </a:ln>
                  </pic:spPr>
                </pic:pic>
              </a:graphicData>
            </a:graphic>
          </wp:inline>
        </w:drawing>
      </w:r>
    </w:p>
    <w:p w:rsidR="001E233F" w:rsidRPr="001A59C0" w:rsidRDefault="001E233F" w:rsidP="001A59C0">
      <w:pPr>
        <w:spacing w:after="0" w:line="240" w:lineRule="auto"/>
        <w:jc w:val="center"/>
        <w:rPr>
          <w:rFonts w:ascii="Times New Roman" w:hAnsi="Times New Roman"/>
          <w:sz w:val="28"/>
          <w:szCs w:val="28"/>
        </w:rPr>
      </w:pPr>
      <w:r w:rsidRPr="001A59C0">
        <w:rPr>
          <w:rFonts w:ascii="Times New Roman" w:hAnsi="Times New Roman"/>
          <w:sz w:val="28"/>
          <w:szCs w:val="28"/>
        </w:rPr>
        <w:t>Рис.</w:t>
      </w:r>
      <w:r w:rsidR="001A59C0" w:rsidRPr="001A59C0">
        <w:rPr>
          <w:rFonts w:ascii="Times New Roman" w:hAnsi="Times New Roman"/>
          <w:sz w:val="28"/>
          <w:szCs w:val="28"/>
        </w:rPr>
        <w:t>5</w:t>
      </w:r>
      <w:r w:rsidRPr="001A59C0">
        <w:rPr>
          <w:rFonts w:ascii="Times New Roman" w:hAnsi="Times New Roman"/>
          <w:sz w:val="28"/>
          <w:szCs w:val="28"/>
        </w:rPr>
        <w:t xml:space="preserve">. Изменение графика </w:t>
      </w:r>
      <w:r w:rsidR="00B667D9" w:rsidRPr="001A59C0">
        <w:rPr>
          <w:rFonts w:ascii="Times New Roman" w:hAnsi="Times New Roman"/>
          <w:sz w:val="28"/>
          <w:szCs w:val="28"/>
        </w:rPr>
        <w:t xml:space="preserve">результата накопления </w:t>
      </w:r>
      <w:r w:rsidR="001E168E" w:rsidRPr="001A59C0">
        <w:rPr>
          <w:rFonts w:ascii="Times New Roman" w:hAnsi="Times New Roman"/>
          <w:sz w:val="28"/>
          <w:szCs w:val="28"/>
        </w:rPr>
        <w:t xml:space="preserve">по амплитуде </w:t>
      </w:r>
      <w:r w:rsidR="00B667D9" w:rsidRPr="001A59C0">
        <w:rPr>
          <w:rFonts w:ascii="Times New Roman" w:hAnsi="Times New Roman"/>
          <w:sz w:val="28"/>
          <w:szCs w:val="28"/>
        </w:rPr>
        <w:t xml:space="preserve">при перестройке источника колебаний </w:t>
      </w:r>
      <w:r w:rsidR="00A90106" w:rsidRPr="001A59C0">
        <w:rPr>
          <w:rFonts w:ascii="Times New Roman" w:hAnsi="Times New Roman"/>
          <w:sz w:val="28"/>
          <w:szCs w:val="28"/>
        </w:rPr>
        <w:t>по частоте.</w:t>
      </w:r>
    </w:p>
    <w:p w:rsidR="0035036B" w:rsidRDefault="0035036B" w:rsidP="0035036B">
      <w:r>
        <w:rPr>
          <w:noProof/>
          <w:lang w:eastAsia="ru-RU"/>
        </w:rPr>
        <w:drawing>
          <wp:inline distT="0" distB="0" distL="0" distR="0">
            <wp:extent cx="5387975" cy="2691972"/>
            <wp:effectExtent l="1905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d_A931F6565F6F4FCAA18FD6677FE698EB@maratnstu.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87975" cy="2691972"/>
                    </a:xfrm>
                    <a:prstGeom prst="rect">
                      <a:avLst/>
                    </a:prstGeom>
                  </pic:spPr>
                </pic:pic>
              </a:graphicData>
            </a:graphic>
          </wp:inline>
        </w:drawing>
      </w:r>
    </w:p>
    <w:p w:rsidR="0035036B" w:rsidRPr="001A59C0" w:rsidRDefault="004925DF" w:rsidP="0035036B">
      <w:pPr>
        <w:rPr>
          <w:rFonts w:ascii="Times New Roman" w:hAnsi="Times New Roman"/>
          <w:noProof/>
          <w:sz w:val="28"/>
          <w:szCs w:val="28"/>
          <w:lang w:eastAsia="ru-RU"/>
        </w:rPr>
      </w:pPr>
      <w:r w:rsidRPr="001A59C0">
        <w:rPr>
          <w:rFonts w:ascii="Times New Roman" w:hAnsi="Times New Roman"/>
          <w:noProof/>
          <w:sz w:val="28"/>
          <w:szCs w:val="28"/>
          <w:lang w:eastAsia="ru-RU"/>
        </w:rPr>
        <w:t>Рис.</w:t>
      </w:r>
      <w:r w:rsidR="001A59C0" w:rsidRPr="001A59C0">
        <w:rPr>
          <w:rFonts w:ascii="Times New Roman" w:hAnsi="Times New Roman"/>
          <w:noProof/>
          <w:sz w:val="28"/>
          <w:szCs w:val="28"/>
          <w:lang w:eastAsia="ru-RU"/>
        </w:rPr>
        <w:t>6</w:t>
      </w:r>
      <w:r w:rsidRPr="001A59C0">
        <w:rPr>
          <w:rFonts w:ascii="Times New Roman" w:hAnsi="Times New Roman"/>
          <w:noProof/>
          <w:sz w:val="28"/>
          <w:szCs w:val="28"/>
          <w:lang w:eastAsia="ru-RU"/>
        </w:rPr>
        <w:t>а. Исходные записи гармонических колебаний во времени</w:t>
      </w:r>
    </w:p>
    <w:p w:rsidR="0035036B" w:rsidRDefault="0035036B" w:rsidP="0035036B">
      <w:r>
        <w:rPr>
          <w:noProof/>
          <w:lang w:eastAsia="ru-RU"/>
        </w:rPr>
        <w:drawing>
          <wp:inline distT="0" distB="0" distL="0" distR="0">
            <wp:extent cx="5330825" cy="2336332"/>
            <wp:effectExtent l="1905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d_37BF593FCEAA47CCB4AA79C6D3097E98@maratnstu.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0825" cy="2336332"/>
                    </a:xfrm>
                    <a:prstGeom prst="rect">
                      <a:avLst/>
                    </a:prstGeom>
                  </pic:spPr>
                </pic:pic>
              </a:graphicData>
            </a:graphic>
          </wp:inline>
        </w:drawing>
      </w:r>
    </w:p>
    <w:p w:rsidR="0035036B" w:rsidRPr="005A14E0" w:rsidRDefault="004925DF" w:rsidP="0035036B">
      <w:pPr>
        <w:rPr>
          <w:rFonts w:ascii="Times New Roman" w:hAnsi="Times New Roman"/>
          <w:sz w:val="28"/>
          <w:szCs w:val="28"/>
        </w:rPr>
      </w:pPr>
      <w:r w:rsidRPr="005A14E0">
        <w:rPr>
          <w:rFonts w:ascii="Times New Roman" w:hAnsi="Times New Roman"/>
          <w:sz w:val="28"/>
          <w:szCs w:val="28"/>
        </w:rPr>
        <w:t xml:space="preserve">Рис. </w:t>
      </w:r>
      <w:r w:rsidR="005A14E0" w:rsidRPr="005A14E0">
        <w:rPr>
          <w:rFonts w:ascii="Times New Roman" w:hAnsi="Times New Roman"/>
          <w:sz w:val="28"/>
          <w:szCs w:val="28"/>
        </w:rPr>
        <w:t>6</w:t>
      </w:r>
      <w:r w:rsidRPr="005A14E0">
        <w:rPr>
          <w:rFonts w:ascii="Times New Roman" w:hAnsi="Times New Roman"/>
          <w:sz w:val="28"/>
          <w:szCs w:val="28"/>
        </w:rPr>
        <w:t>б Результаты квадратурного накопления последовательности гармонических колебаний в шумах.</w:t>
      </w:r>
    </w:p>
    <w:p w:rsidR="0035036B" w:rsidRDefault="0035036B" w:rsidP="0035036B">
      <w:r>
        <w:rPr>
          <w:noProof/>
          <w:lang w:eastAsia="ru-RU"/>
        </w:rPr>
        <w:drawing>
          <wp:inline distT="0" distB="0" distL="0" distR="0">
            <wp:extent cx="5482469" cy="2409825"/>
            <wp:effectExtent l="19050" t="0" r="3931"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id_B9105680139145EBA7E8269C73BCADBA@maratnstu.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94539" cy="2415130"/>
                    </a:xfrm>
                    <a:prstGeom prst="rect">
                      <a:avLst/>
                    </a:prstGeom>
                  </pic:spPr>
                </pic:pic>
              </a:graphicData>
            </a:graphic>
          </wp:inline>
        </w:drawing>
      </w:r>
    </w:p>
    <w:p w:rsidR="00A90106" w:rsidRPr="005A14E0" w:rsidRDefault="00595E02" w:rsidP="00A90106">
      <w:pPr>
        <w:jc w:val="center"/>
        <w:rPr>
          <w:rFonts w:ascii="Times New Roman" w:hAnsi="Times New Roman"/>
          <w:sz w:val="28"/>
          <w:szCs w:val="28"/>
        </w:rPr>
      </w:pPr>
      <w:r w:rsidRPr="005A14E0">
        <w:rPr>
          <w:rFonts w:ascii="Times New Roman" w:hAnsi="Times New Roman"/>
          <w:sz w:val="28"/>
          <w:szCs w:val="28"/>
        </w:rPr>
        <w:t>Рис.</w:t>
      </w:r>
      <w:r w:rsidR="005A14E0" w:rsidRPr="005A14E0">
        <w:rPr>
          <w:rFonts w:ascii="Times New Roman" w:hAnsi="Times New Roman"/>
          <w:sz w:val="28"/>
          <w:szCs w:val="28"/>
        </w:rPr>
        <w:t>6</w:t>
      </w:r>
      <w:r w:rsidRPr="005A14E0">
        <w:rPr>
          <w:rFonts w:ascii="Times New Roman" w:hAnsi="Times New Roman"/>
          <w:sz w:val="28"/>
          <w:szCs w:val="28"/>
        </w:rPr>
        <w:t>в. Результаты фазовой обработки  последовательности  гармонических колебаний в шумах</w:t>
      </w:r>
    </w:p>
    <w:p w:rsidR="007F7B51" w:rsidRDefault="00D01547">
      <w:pPr>
        <w:spacing w:after="200" w:line="276" w:lineRule="auto"/>
      </w:pPr>
      <w:r w:rsidRPr="005A14E0">
        <w:rPr>
          <w:sz w:val="28"/>
          <w:szCs w:val="28"/>
        </w:rPr>
        <w:t xml:space="preserve"> </w:t>
      </w:r>
      <w:r w:rsidR="007F7B51">
        <w:br w:type="page"/>
      </w:r>
    </w:p>
    <w:p w:rsidR="001E168E" w:rsidRPr="001E168E" w:rsidRDefault="007F7B51" w:rsidP="001E168E">
      <w:pPr>
        <w:spacing w:before="240"/>
        <w:ind w:firstLine="851"/>
        <w:jc w:val="center"/>
        <w:rPr>
          <w:rFonts w:ascii="Times New Roman" w:hAnsi="Times New Roman"/>
          <w:b/>
          <w:sz w:val="28"/>
          <w:szCs w:val="28"/>
        </w:rPr>
      </w:pPr>
      <w:r w:rsidRPr="001E168E">
        <w:rPr>
          <w:rFonts w:ascii="Times New Roman" w:hAnsi="Times New Roman"/>
          <w:b/>
          <w:sz w:val="28"/>
          <w:szCs w:val="28"/>
        </w:rPr>
        <w:t xml:space="preserve">Результаты использования квадратурного алгоритма для </w:t>
      </w:r>
      <w:r w:rsidR="001E168E" w:rsidRPr="001E168E">
        <w:rPr>
          <w:rFonts w:ascii="Times New Roman" w:hAnsi="Times New Roman"/>
          <w:b/>
          <w:sz w:val="28"/>
          <w:szCs w:val="28"/>
        </w:rPr>
        <w:t>амплитудно-фазового измерения параметров слабых гармонических колебаний в шумах</w:t>
      </w:r>
    </w:p>
    <w:p w:rsidR="00D01547" w:rsidRPr="00D01547" w:rsidRDefault="00D01547" w:rsidP="00D01547">
      <w:pPr>
        <w:spacing w:line="360" w:lineRule="auto"/>
        <w:ind w:firstLine="360"/>
        <w:jc w:val="both"/>
        <w:rPr>
          <w:rFonts w:ascii="Times New Roman" w:hAnsi="Times New Roman"/>
          <w:sz w:val="28"/>
          <w:szCs w:val="28"/>
        </w:rPr>
      </w:pPr>
      <w:r w:rsidRPr="00D11998">
        <w:rPr>
          <w:rFonts w:ascii="Times New Roman" w:hAnsi="Times New Roman"/>
          <w:b/>
          <w:sz w:val="28"/>
          <w:szCs w:val="28"/>
        </w:rPr>
        <w:t>Результаты обработки данных</w:t>
      </w:r>
      <w:r w:rsidR="00D11998" w:rsidRPr="00D11998">
        <w:rPr>
          <w:rFonts w:ascii="Times New Roman" w:hAnsi="Times New Roman"/>
          <w:b/>
          <w:sz w:val="28"/>
          <w:szCs w:val="28"/>
        </w:rPr>
        <w:t>, полученных на удалении от источника 50 км.</w:t>
      </w:r>
      <w:r>
        <w:rPr>
          <w:rFonts w:ascii="Times New Roman" w:hAnsi="Times New Roman"/>
          <w:sz w:val="28"/>
          <w:szCs w:val="28"/>
        </w:rPr>
        <w:t xml:space="preserve"> </w:t>
      </w:r>
      <w:r w:rsidRPr="00D01547">
        <w:rPr>
          <w:rFonts w:ascii="Times New Roman" w:hAnsi="Times New Roman"/>
          <w:sz w:val="28"/>
          <w:szCs w:val="28"/>
        </w:rPr>
        <w:t>Регистрация внешних сигналов производилась с помощью трехканального сейсмического датчика СК1-П. Источником инфразвуковых сигналов служит центробежный вибратор ЦВ-40, расположенный в полигоне «Быстровка». Регистрация проводилась на ионосферной станции «Ключи» на удалении в 50 км от источника (см.рис.</w:t>
      </w:r>
      <w:r w:rsidR="005A14E0">
        <w:rPr>
          <w:rFonts w:ascii="Times New Roman" w:hAnsi="Times New Roman"/>
          <w:sz w:val="28"/>
          <w:szCs w:val="28"/>
        </w:rPr>
        <w:t>7</w:t>
      </w:r>
      <w:r w:rsidRPr="00D01547">
        <w:rPr>
          <w:rFonts w:ascii="Times New Roman" w:hAnsi="Times New Roman"/>
          <w:sz w:val="28"/>
          <w:szCs w:val="28"/>
        </w:rPr>
        <w:t>).</w:t>
      </w:r>
    </w:p>
    <w:p w:rsidR="00D01547" w:rsidRDefault="00D01547" w:rsidP="00D01547">
      <w:pPr>
        <w:jc w:val="center"/>
        <w:rPr>
          <w:rFonts w:ascii="Times New Roman" w:hAnsi="Times New Roman"/>
          <w:sz w:val="24"/>
        </w:rPr>
      </w:pPr>
      <w:r>
        <w:rPr>
          <w:rFonts w:ascii="Times New Roman" w:hAnsi="Times New Roman"/>
          <w:noProof/>
          <w:sz w:val="24"/>
          <w:lang w:eastAsia="ru-RU"/>
        </w:rPr>
        <w:drawing>
          <wp:inline distT="0" distB="0" distL="0" distR="0">
            <wp:extent cx="3629025" cy="3190875"/>
            <wp:effectExtent l="19050" t="0" r="9525" b="0"/>
            <wp:docPr id="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4" cstate="print"/>
                    <a:srcRect/>
                    <a:stretch>
                      <a:fillRect/>
                    </a:stretch>
                  </pic:blipFill>
                  <pic:spPr bwMode="auto">
                    <a:xfrm>
                      <a:off x="0" y="0"/>
                      <a:ext cx="3629025" cy="3190875"/>
                    </a:xfrm>
                    <a:prstGeom prst="rect">
                      <a:avLst/>
                    </a:prstGeom>
                    <a:noFill/>
                    <a:ln w="9525">
                      <a:noFill/>
                      <a:miter lim="800000"/>
                      <a:headEnd/>
                      <a:tailEnd/>
                    </a:ln>
                  </pic:spPr>
                </pic:pic>
              </a:graphicData>
            </a:graphic>
          </wp:inline>
        </w:drawing>
      </w:r>
    </w:p>
    <w:p w:rsidR="00D01547" w:rsidRPr="005A14E0" w:rsidRDefault="00D01547" w:rsidP="00D01547">
      <w:pPr>
        <w:jc w:val="center"/>
        <w:rPr>
          <w:rFonts w:ascii="Times New Roman" w:hAnsi="Times New Roman"/>
          <w:sz w:val="28"/>
          <w:szCs w:val="28"/>
        </w:rPr>
      </w:pPr>
      <w:r w:rsidRPr="005A14E0">
        <w:rPr>
          <w:rFonts w:ascii="Times New Roman" w:hAnsi="Times New Roman"/>
          <w:sz w:val="28"/>
          <w:szCs w:val="28"/>
        </w:rPr>
        <w:t>Рис.</w:t>
      </w:r>
      <w:r w:rsidR="005A14E0" w:rsidRPr="005A14E0">
        <w:rPr>
          <w:rFonts w:ascii="Times New Roman" w:hAnsi="Times New Roman"/>
          <w:sz w:val="28"/>
          <w:szCs w:val="28"/>
        </w:rPr>
        <w:t>7</w:t>
      </w:r>
      <w:r w:rsidRPr="005A14E0">
        <w:rPr>
          <w:rFonts w:ascii="Times New Roman" w:hAnsi="Times New Roman"/>
          <w:sz w:val="28"/>
          <w:szCs w:val="28"/>
        </w:rPr>
        <w:t>. Схема расположения программно-технического комплекса и центробежного вибратора ЦВ-40.</w:t>
      </w:r>
    </w:p>
    <w:p w:rsidR="00D01547" w:rsidRPr="00D01547" w:rsidRDefault="00D01547" w:rsidP="00D01547">
      <w:pPr>
        <w:spacing w:after="0" w:line="360" w:lineRule="auto"/>
        <w:ind w:firstLine="357"/>
        <w:jc w:val="both"/>
        <w:rPr>
          <w:rFonts w:ascii="Times New Roman" w:hAnsi="Times New Roman"/>
          <w:sz w:val="28"/>
          <w:szCs w:val="28"/>
        </w:rPr>
      </w:pPr>
      <w:r w:rsidRPr="00D01547">
        <w:rPr>
          <w:rFonts w:ascii="Times New Roman" w:hAnsi="Times New Roman"/>
          <w:sz w:val="28"/>
          <w:szCs w:val="28"/>
        </w:rPr>
        <w:t>Вибратор работает в режиме дискретных частотных колебаний в диапазоне от 8 до 10.5 Гц с шагом 0,5 Гц и длительностью 600 секунд на каждой частоте. При анализе полученных сигналов с помощью спектрального анализа, основанного на дискретном преобразовании Фурье, определяется наличие входного сигнала и оценивается ее амплитуда (Рис 2).</w:t>
      </w:r>
    </w:p>
    <w:p w:rsidR="00D01547" w:rsidRPr="00D01547" w:rsidRDefault="00D01547" w:rsidP="00D01547">
      <w:pPr>
        <w:spacing w:after="0" w:line="360" w:lineRule="auto"/>
        <w:ind w:firstLine="357"/>
        <w:jc w:val="both"/>
        <w:rPr>
          <w:rFonts w:ascii="Times New Roman" w:hAnsi="Times New Roman"/>
          <w:sz w:val="28"/>
          <w:szCs w:val="28"/>
          <w:highlight w:val="yellow"/>
        </w:rPr>
      </w:pPr>
      <w:r w:rsidRPr="00D01547">
        <w:rPr>
          <w:rFonts w:ascii="Times New Roman" w:hAnsi="Times New Roman"/>
          <w:sz w:val="28"/>
          <w:szCs w:val="28"/>
        </w:rPr>
        <w:t>Метод квадратурного накопления помимо оценки амплитуды позволяет увидеть момент прихода входного сигнала (см.рис.</w:t>
      </w:r>
      <w:r w:rsidR="005A14E0">
        <w:rPr>
          <w:rFonts w:ascii="Times New Roman" w:hAnsi="Times New Roman"/>
          <w:sz w:val="28"/>
          <w:szCs w:val="28"/>
        </w:rPr>
        <w:t>8</w:t>
      </w:r>
      <w:r w:rsidRPr="00D01547">
        <w:rPr>
          <w:rFonts w:ascii="Times New Roman" w:hAnsi="Times New Roman"/>
          <w:sz w:val="28"/>
          <w:szCs w:val="28"/>
        </w:rPr>
        <w:t>). На рисунке представлен результат шестиканального накопления с шагом перестройки по частоте 0.5 Гц в диапазоне от 8 до 10.5 Гц. На первом канале наблюдается накопление входного сигнала с частотой 8 Гц на протяжении 600 секунд. При прекращении сигнала с частотой 8 Гц на первом канале происходит резкое уменьшение амплитуды до нуля. В этот момент начинается накопление амплитуды на втором канале, что свидетельствует о поступлении сигнала с частотой 8.5 Гц. Таким образом, метод квадратурного накопления предоставляет полную картину поведения полезного сигнала, в отличие от других методов обработки.</w:t>
      </w:r>
    </w:p>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6"/>
        <w:gridCol w:w="4885"/>
      </w:tblGrid>
      <w:tr w:rsidR="00D01547" w:rsidRPr="005B1C0A" w:rsidTr="00C95457">
        <w:trPr>
          <w:trHeight w:val="6788"/>
        </w:trPr>
        <w:tc>
          <w:tcPr>
            <w:tcW w:w="4866" w:type="dxa"/>
            <w:shd w:val="clear" w:color="auto" w:fill="auto"/>
          </w:tcPr>
          <w:p w:rsidR="00D01547" w:rsidRPr="005B1C0A" w:rsidRDefault="00D01547" w:rsidP="00C95457">
            <w:pPr>
              <w:spacing w:after="0" w:line="240" w:lineRule="auto"/>
              <w:jc w:val="right"/>
              <w:rPr>
                <w:rFonts w:ascii="Times New Roman" w:hAnsi="Times New Roman"/>
                <w:sz w:val="24"/>
              </w:rPr>
            </w:pPr>
            <w:r>
              <w:rPr>
                <w:noProof/>
                <w:lang w:eastAsia="ru-RU"/>
              </w:rPr>
              <w:drawing>
                <wp:anchor distT="0" distB="0" distL="114300" distR="114300" simplePos="0" relativeHeight="251660288" behindDoc="0" locked="0" layoutInCell="1" allowOverlap="1">
                  <wp:simplePos x="0" y="0"/>
                  <wp:positionH relativeFrom="margin">
                    <wp:posOffset>-5080</wp:posOffset>
                  </wp:positionH>
                  <wp:positionV relativeFrom="margin">
                    <wp:posOffset>311150</wp:posOffset>
                  </wp:positionV>
                  <wp:extent cx="2952115" cy="2377440"/>
                  <wp:effectExtent l="19050" t="0" r="635" b="0"/>
                  <wp:wrapSquare wrapText="bothSides"/>
                  <wp:docPr id="40" name="Рисунок 10" descr="D:\аспирантура\научная работа\научная статья\спектральный_анализ_сейсмика_ключи_с_отметко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D:\аспирантура\научная работа\научная статья\спектральный_анализ_сейсмика_ключи_с_отметкой.png"/>
                          <pic:cNvPicPr>
                            <a:picLocks noChangeAspect="1" noChangeArrowheads="1"/>
                          </pic:cNvPicPr>
                        </pic:nvPicPr>
                        <pic:blipFill>
                          <a:blip r:embed="rId25" cstate="print"/>
                          <a:srcRect l="7362" t="1347" r="22623" b="4144"/>
                          <a:stretch>
                            <a:fillRect/>
                          </a:stretch>
                        </pic:blipFill>
                        <pic:spPr bwMode="auto">
                          <a:xfrm>
                            <a:off x="0" y="0"/>
                            <a:ext cx="2952115" cy="2377440"/>
                          </a:xfrm>
                          <a:prstGeom prst="rect">
                            <a:avLst/>
                          </a:prstGeom>
                          <a:noFill/>
                          <a:ln w="9525">
                            <a:noFill/>
                            <a:miter lim="800000"/>
                            <a:headEnd/>
                            <a:tailEnd/>
                          </a:ln>
                        </pic:spPr>
                      </pic:pic>
                    </a:graphicData>
                  </a:graphic>
                </wp:anchor>
              </w:drawing>
            </w:r>
          </w:p>
          <w:p w:rsidR="00D01547" w:rsidRPr="005B1C0A" w:rsidRDefault="00D01547" w:rsidP="00C95457">
            <w:pPr>
              <w:spacing w:after="0" w:line="240" w:lineRule="auto"/>
              <w:jc w:val="center"/>
              <w:rPr>
                <w:rFonts w:ascii="Times New Roman" w:hAnsi="Times New Roman"/>
                <w:sz w:val="24"/>
              </w:rPr>
            </w:pPr>
            <w:r w:rsidRPr="005B1C0A">
              <w:rPr>
                <w:rFonts w:ascii="Times New Roman" w:hAnsi="Times New Roman"/>
                <w:sz w:val="24"/>
              </w:rPr>
              <w:t>Рис.</w:t>
            </w:r>
            <w:r w:rsidR="00D11998">
              <w:rPr>
                <w:rFonts w:ascii="Times New Roman" w:hAnsi="Times New Roman"/>
                <w:sz w:val="24"/>
              </w:rPr>
              <w:t>5а</w:t>
            </w:r>
            <w:r w:rsidRPr="005B1C0A">
              <w:rPr>
                <w:rFonts w:ascii="Times New Roman" w:hAnsi="Times New Roman"/>
                <w:sz w:val="24"/>
              </w:rPr>
              <w:t>. Результат спектрального анализа сейсмического сигнала</w:t>
            </w:r>
          </w:p>
          <w:p w:rsidR="00D01547" w:rsidRPr="005B1C0A" w:rsidRDefault="00D01547" w:rsidP="00C95457">
            <w:pPr>
              <w:spacing w:after="0" w:line="240" w:lineRule="auto"/>
              <w:jc w:val="right"/>
              <w:rPr>
                <w:rFonts w:ascii="Times New Roman" w:hAnsi="Times New Roman"/>
                <w:sz w:val="24"/>
              </w:rPr>
            </w:pPr>
          </w:p>
        </w:tc>
        <w:tc>
          <w:tcPr>
            <w:tcW w:w="4915" w:type="dxa"/>
            <w:shd w:val="clear" w:color="auto" w:fill="auto"/>
          </w:tcPr>
          <w:p w:rsidR="00D01547" w:rsidRPr="005B1C0A" w:rsidRDefault="00D01547" w:rsidP="00C95457">
            <w:pPr>
              <w:spacing w:after="0" w:line="240" w:lineRule="auto"/>
              <w:ind w:right="-114"/>
              <w:rPr>
                <w:rFonts w:ascii="Times New Roman" w:hAnsi="Times New Roman"/>
                <w:sz w:val="24"/>
              </w:rPr>
            </w:pPr>
            <w:r>
              <w:rPr>
                <w:rFonts w:ascii="Times New Roman" w:hAnsi="Times New Roman"/>
                <w:noProof/>
                <w:sz w:val="24"/>
                <w:lang w:eastAsia="ru-RU"/>
              </w:rPr>
              <w:drawing>
                <wp:inline distT="0" distB="0" distL="0" distR="0">
                  <wp:extent cx="2600325" cy="3952875"/>
                  <wp:effectExtent l="19050" t="0" r="9525" b="0"/>
                  <wp:docPr id="70" name="Рисунок 12" descr="C:\Users\Dmitrii\Desktop\квадр_сейсмика_канал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C:\Users\Dmitrii\Desktop\квадр_сейсмика_каналы.jpg"/>
                          <pic:cNvPicPr>
                            <a:picLocks noChangeAspect="1" noChangeArrowheads="1"/>
                          </pic:cNvPicPr>
                        </pic:nvPicPr>
                        <pic:blipFill>
                          <a:blip r:embed="rId26" cstate="print"/>
                          <a:srcRect/>
                          <a:stretch>
                            <a:fillRect/>
                          </a:stretch>
                        </pic:blipFill>
                        <pic:spPr bwMode="auto">
                          <a:xfrm>
                            <a:off x="0" y="0"/>
                            <a:ext cx="2600325" cy="3952875"/>
                          </a:xfrm>
                          <a:prstGeom prst="rect">
                            <a:avLst/>
                          </a:prstGeom>
                          <a:noFill/>
                          <a:ln w="9525">
                            <a:noFill/>
                            <a:miter lim="800000"/>
                            <a:headEnd/>
                            <a:tailEnd/>
                          </a:ln>
                        </pic:spPr>
                      </pic:pic>
                    </a:graphicData>
                  </a:graphic>
                </wp:inline>
              </w:drawing>
            </w:r>
          </w:p>
          <w:p w:rsidR="00D01547" w:rsidRPr="005B1C0A" w:rsidRDefault="00D01547" w:rsidP="00C95457">
            <w:pPr>
              <w:spacing w:after="0" w:line="240" w:lineRule="auto"/>
              <w:jc w:val="center"/>
              <w:rPr>
                <w:rFonts w:ascii="Times New Roman" w:hAnsi="Times New Roman"/>
                <w:sz w:val="24"/>
              </w:rPr>
            </w:pPr>
            <w:r w:rsidRPr="005B1C0A">
              <w:rPr>
                <w:rFonts w:ascii="Times New Roman" w:hAnsi="Times New Roman"/>
                <w:sz w:val="24"/>
              </w:rPr>
              <w:t>Рис.</w:t>
            </w:r>
            <w:r w:rsidR="00D11998">
              <w:rPr>
                <w:rFonts w:ascii="Times New Roman" w:hAnsi="Times New Roman"/>
                <w:sz w:val="24"/>
              </w:rPr>
              <w:t>5б</w:t>
            </w:r>
            <w:r w:rsidRPr="005B1C0A">
              <w:rPr>
                <w:rFonts w:ascii="Times New Roman" w:hAnsi="Times New Roman"/>
                <w:sz w:val="24"/>
              </w:rPr>
              <w:t>. Результат квадратурного накопления сейсмического сигнала</w:t>
            </w:r>
          </w:p>
          <w:p w:rsidR="00D01547" w:rsidRPr="005B1C0A" w:rsidRDefault="00D01547" w:rsidP="00C95457">
            <w:pPr>
              <w:spacing w:after="0" w:line="240" w:lineRule="auto"/>
              <w:ind w:right="-114"/>
              <w:jc w:val="center"/>
              <w:rPr>
                <w:rFonts w:ascii="Times New Roman" w:hAnsi="Times New Roman"/>
                <w:sz w:val="24"/>
              </w:rPr>
            </w:pPr>
          </w:p>
        </w:tc>
      </w:tr>
    </w:tbl>
    <w:p w:rsidR="00D11998" w:rsidRDefault="00D11998" w:rsidP="001243C9">
      <w:pPr>
        <w:spacing w:line="360" w:lineRule="auto"/>
        <w:ind w:firstLine="426"/>
        <w:jc w:val="center"/>
        <w:rPr>
          <w:rFonts w:ascii="Times New Roman" w:hAnsi="Times New Roman"/>
          <w:sz w:val="28"/>
          <w:szCs w:val="28"/>
        </w:rPr>
      </w:pPr>
      <w:r>
        <w:rPr>
          <w:rFonts w:ascii="Times New Roman" w:hAnsi="Times New Roman"/>
          <w:sz w:val="28"/>
          <w:szCs w:val="28"/>
        </w:rPr>
        <w:t>Рис.</w:t>
      </w:r>
      <w:r w:rsidR="005A14E0">
        <w:rPr>
          <w:rFonts w:ascii="Times New Roman" w:hAnsi="Times New Roman"/>
          <w:sz w:val="28"/>
          <w:szCs w:val="28"/>
        </w:rPr>
        <w:t>8</w:t>
      </w:r>
    </w:p>
    <w:p w:rsidR="001E168E" w:rsidRPr="001E168E" w:rsidRDefault="00D11998" w:rsidP="00D11998">
      <w:pPr>
        <w:spacing w:after="0" w:line="360" w:lineRule="auto"/>
        <w:ind w:firstLine="426"/>
        <w:jc w:val="both"/>
        <w:rPr>
          <w:rFonts w:ascii="Times New Roman" w:hAnsi="Times New Roman"/>
        </w:rPr>
      </w:pPr>
      <w:r>
        <w:rPr>
          <w:rFonts w:ascii="Times New Roman" w:hAnsi="Times New Roman"/>
          <w:sz w:val="28"/>
          <w:szCs w:val="28"/>
        </w:rPr>
        <w:t xml:space="preserve">Как следует из рис. </w:t>
      </w:r>
      <w:r w:rsidR="005A14E0">
        <w:rPr>
          <w:rFonts w:ascii="Times New Roman" w:hAnsi="Times New Roman"/>
          <w:sz w:val="28"/>
          <w:szCs w:val="28"/>
        </w:rPr>
        <w:t>8</w:t>
      </w:r>
      <w:r>
        <w:rPr>
          <w:rFonts w:ascii="Times New Roman" w:hAnsi="Times New Roman"/>
          <w:sz w:val="28"/>
          <w:szCs w:val="28"/>
        </w:rPr>
        <w:t>б б</w:t>
      </w:r>
      <w:r w:rsidR="00D01547" w:rsidRPr="00D01547">
        <w:rPr>
          <w:rFonts w:ascii="Times New Roman" w:hAnsi="Times New Roman"/>
          <w:sz w:val="28"/>
          <w:szCs w:val="28"/>
        </w:rPr>
        <w:t xml:space="preserve">есспорным преимуществом метода квадратурного накопления над другими методами обработки является возможность выделения очень слабого сигнала </w:t>
      </w:r>
      <w:r>
        <w:rPr>
          <w:rFonts w:ascii="Times New Roman" w:hAnsi="Times New Roman"/>
          <w:sz w:val="28"/>
          <w:szCs w:val="28"/>
        </w:rPr>
        <w:t>на фоне многократно превосходящих помех.</w:t>
      </w:r>
      <w:r w:rsidRPr="001E168E">
        <w:rPr>
          <w:rFonts w:ascii="Times New Roman" w:hAnsi="Times New Roman"/>
        </w:rPr>
        <w:t xml:space="preserve"> </w:t>
      </w:r>
    </w:p>
    <w:p w:rsidR="007F7B51" w:rsidRPr="00D01547" w:rsidRDefault="00D01547" w:rsidP="007F7B51">
      <w:pPr>
        <w:spacing w:before="240"/>
        <w:ind w:firstLine="851"/>
        <w:jc w:val="both"/>
        <w:rPr>
          <w:rFonts w:ascii="Times New Roman" w:hAnsi="Times New Roman"/>
          <w:sz w:val="28"/>
          <w:szCs w:val="28"/>
        </w:rPr>
      </w:pPr>
      <w:r w:rsidRPr="00D01547">
        <w:rPr>
          <w:rFonts w:ascii="Times New Roman" w:hAnsi="Times New Roman"/>
          <w:b/>
          <w:sz w:val="28"/>
          <w:szCs w:val="28"/>
        </w:rPr>
        <w:t xml:space="preserve">Результаты обработки данных </w:t>
      </w:r>
      <w:r>
        <w:rPr>
          <w:rFonts w:ascii="Times New Roman" w:hAnsi="Times New Roman"/>
          <w:b/>
          <w:sz w:val="28"/>
          <w:szCs w:val="28"/>
        </w:rPr>
        <w:t xml:space="preserve">экспериментов на </w:t>
      </w:r>
      <w:r w:rsidRPr="00D01547">
        <w:rPr>
          <w:rFonts w:ascii="Times New Roman" w:hAnsi="Times New Roman"/>
          <w:b/>
          <w:sz w:val="28"/>
          <w:szCs w:val="28"/>
        </w:rPr>
        <w:t>Байкал</w:t>
      </w:r>
      <w:r>
        <w:rPr>
          <w:rFonts w:ascii="Times New Roman" w:hAnsi="Times New Roman"/>
          <w:b/>
          <w:sz w:val="28"/>
          <w:szCs w:val="28"/>
        </w:rPr>
        <w:t xml:space="preserve">е. </w:t>
      </w:r>
      <w:r w:rsidR="00D11998" w:rsidRPr="00D11998">
        <w:rPr>
          <w:rFonts w:ascii="Times New Roman" w:hAnsi="Times New Roman"/>
          <w:sz w:val="28"/>
          <w:szCs w:val="28"/>
        </w:rPr>
        <w:t>Обработаны данные экспериментов</w:t>
      </w:r>
      <w:r w:rsidR="00D11998">
        <w:rPr>
          <w:rFonts w:ascii="Times New Roman" w:hAnsi="Times New Roman"/>
          <w:sz w:val="28"/>
          <w:szCs w:val="28"/>
        </w:rPr>
        <w:t xml:space="preserve"> по вибрационному зондированию</w:t>
      </w:r>
      <w:r w:rsidR="00A652D3">
        <w:rPr>
          <w:rFonts w:ascii="Times New Roman" w:hAnsi="Times New Roman"/>
          <w:sz w:val="28"/>
          <w:szCs w:val="28"/>
        </w:rPr>
        <w:t xml:space="preserve"> зоны Байкала на дальности 90 км. Регистрация осуществлялась с помощью трехкомпонентных датчиков, установленных под землей на постаменте. </w:t>
      </w:r>
      <w:r w:rsidR="007F7B51" w:rsidRPr="00D01547">
        <w:rPr>
          <w:rFonts w:ascii="Times New Roman" w:hAnsi="Times New Roman"/>
          <w:sz w:val="28"/>
          <w:szCs w:val="28"/>
        </w:rPr>
        <w:t xml:space="preserve">Внешний вид постамента и расположение станции с датчиком представлены на рис. </w:t>
      </w:r>
      <w:r w:rsidR="005A14E0">
        <w:rPr>
          <w:rFonts w:ascii="Times New Roman" w:hAnsi="Times New Roman"/>
          <w:sz w:val="28"/>
          <w:szCs w:val="28"/>
        </w:rPr>
        <w:t>9</w:t>
      </w:r>
      <w:r w:rsidR="007F7B51" w:rsidRPr="00D01547">
        <w:rPr>
          <w:rFonts w:ascii="Times New Roman" w:hAnsi="Times New Roman"/>
          <w:sz w:val="28"/>
          <w:szCs w:val="28"/>
        </w:rPr>
        <w:t xml:space="preserve">а и </w:t>
      </w:r>
      <w:r w:rsidR="005A14E0">
        <w:rPr>
          <w:rFonts w:ascii="Times New Roman" w:hAnsi="Times New Roman"/>
          <w:sz w:val="28"/>
          <w:szCs w:val="28"/>
        </w:rPr>
        <w:t>9</w:t>
      </w:r>
      <w:r w:rsidR="007F7B51" w:rsidRPr="00D01547">
        <w:rPr>
          <w:rFonts w:ascii="Times New Roman" w:hAnsi="Times New Roman"/>
          <w:sz w:val="28"/>
          <w:szCs w:val="28"/>
        </w:rPr>
        <w:t>б соответственно.</w:t>
      </w:r>
    </w:p>
    <w:p w:rsidR="007F7B51" w:rsidRPr="00254D7C" w:rsidRDefault="007F7B51" w:rsidP="007F7B51">
      <w:pPr>
        <w:spacing w:before="240"/>
        <w:ind w:firstLine="851"/>
        <w:jc w:val="both"/>
        <w:rPr>
          <w:noProof/>
        </w:rPr>
      </w:pPr>
      <w:r w:rsidRPr="00254D7C">
        <w:rPr>
          <w:noProof/>
          <w:lang w:eastAsia="ru-RU"/>
        </w:rPr>
        <w:drawing>
          <wp:inline distT="0" distB="0" distL="0" distR="0">
            <wp:extent cx="4181386" cy="2352030"/>
            <wp:effectExtent l="317" t="0" r="0" b="0"/>
            <wp:docPr id="7" name="Рисунок 7">
              <a:extLst xmlns:a="http://schemas.openxmlformats.org/drawingml/2006/main">
                <a:ext uri="{FF2B5EF4-FFF2-40B4-BE49-F238E27FC236}">
                  <a16:creationId xmlns:a16="http://schemas.microsoft.com/office/drawing/2014/main" id="{F24A0EE5-FE8C-4910-AA13-342469D13E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F24A0EE5-FE8C-4910-AA13-342469D13E47}"/>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4181386" cy="2352030"/>
                    </a:xfrm>
                    <a:prstGeom prst="rect">
                      <a:avLst/>
                    </a:prstGeom>
                  </pic:spPr>
                </pic:pic>
              </a:graphicData>
            </a:graphic>
          </wp:inline>
        </w:drawing>
      </w:r>
      <w:r w:rsidRPr="00254D7C">
        <w:rPr>
          <w:noProof/>
        </w:rPr>
        <w:t xml:space="preserve"> </w:t>
      </w:r>
      <w:r w:rsidRPr="00254D7C">
        <w:rPr>
          <w:noProof/>
          <w:lang w:eastAsia="ru-RU"/>
        </w:rPr>
        <w:drawing>
          <wp:inline distT="0" distB="0" distL="0" distR="0">
            <wp:extent cx="4181385" cy="2352029"/>
            <wp:effectExtent l="317" t="0" r="0" b="0"/>
            <wp:docPr id="8" name="Рисунок 17">
              <a:extLst xmlns:a="http://schemas.openxmlformats.org/drawingml/2006/main">
                <a:ext uri="{FF2B5EF4-FFF2-40B4-BE49-F238E27FC236}">
                  <a16:creationId xmlns:a16="http://schemas.microsoft.com/office/drawing/2014/main" id="{45A31149-D08F-44FB-9304-85FB6E926C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7">
                      <a:extLst>
                        <a:ext uri="{FF2B5EF4-FFF2-40B4-BE49-F238E27FC236}">
                          <a16:creationId xmlns:a16="http://schemas.microsoft.com/office/drawing/2014/main" id="{45A31149-D08F-44FB-9304-85FB6E926C84}"/>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4181385" cy="2352029"/>
                    </a:xfrm>
                    <a:prstGeom prst="rect">
                      <a:avLst/>
                    </a:prstGeom>
                  </pic:spPr>
                </pic:pic>
              </a:graphicData>
            </a:graphic>
          </wp:inline>
        </w:drawing>
      </w:r>
    </w:p>
    <w:p w:rsidR="007F7B51" w:rsidRPr="005A14E0" w:rsidRDefault="007F7B51" w:rsidP="007F7B51">
      <w:pPr>
        <w:jc w:val="center"/>
        <w:rPr>
          <w:rFonts w:ascii="Times New Roman" w:hAnsi="Times New Roman"/>
          <w:noProof/>
          <w:sz w:val="28"/>
          <w:szCs w:val="28"/>
        </w:rPr>
      </w:pPr>
      <w:r w:rsidRPr="005A14E0">
        <w:rPr>
          <w:rFonts w:ascii="Times New Roman" w:hAnsi="Times New Roman"/>
          <w:noProof/>
          <w:sz w:val="28"/>
          <w:szCs w:val="28"/>
        </w:rPr>
        <w:t>Рис.</w:t>
      </w:r>
      <w:r w:rsidR="005A14E0" w:rsidRPr="005A14E0">
        <w:rPr>
          <w:rFonts w:ascii="Times New Roman" w:hAnsi="Times New Roman"/>
          <w:noProof/>
          <w:sz w:val="28"/>
          <w:szCs w:val="28"/>
        </w:rPr>
        <w:t>9</w:t>
      </w:r>
      <w:r w:rsidRPr="005A14E0">
        <w:rPr>
          <w:rFonts w:ascii="Times New Roman" w:hAnsi="Times New Roman"/>
          <w:noProof/>
          <w:sz w:val="28"/>
          <w:szCs w:val="28"/>
        </w:rPr>
        <w:t xml:space="preserve"> –а)- вид на постамент снаружи, б )–расположение в постаменте датчика СК1-П и регистратора Байкал-</w:t>
      </w:r>
      <w:r w:rsidRPr="005A14E0">
        <w:rPr>
          <w:rFonts w:ascii="Times New Roman" w:hAnsi="Times New Roman"/>
          <w:noProof/>
          <w:sz w:val="28"/>
          <w:szCs w:val="28"/>
          <w:lang w:val="en-US"/>
        </w:rPr>
        <w:t>ACN</w:t>
      </w:r>
      <w:r w:rsidRPr="005A14E0">
        <w:rPr>
          <w:rFonts w:ascii="Times New Roman" w:hAnsi="Times New Roman"/>
          <w:noProof/>
          <w:sz w:val="28"/>
          <w:szCs w:val="28"/>
        </w:rPr>
        <w:t>.</w:t>
      </w:r>
    </w:p>
    <w:p w:rsidR="007F7B51" w:rsidRPr="00A652D3" w:rsidRDefault="001243C9" w:rsidP="007F7B51">
      <w:pPr>
        <w:ind w:left="-57"/>
        <w:rPr>
          <w:rFonts w:ascii="Times New Roman" w:hAnsi="Times New Roman"/>
          <w:noProof/>
          <w:sz w:val="28"/>
          <w:szCs w:val="28"/>
        </w:rPr>
      </w:pPr>
      <w:r w:rsidRPr="005A14E0">
        <w:rPr>
          <w:rFonts w:ascii="Times New Roman" w:hAnsi="Times New Roman"/>
          <w:noProof/>
          <w:sz w:val="28"/>
          <w:szCs w:val="28"/>
        </w:rPr>
        <w:t xml:space="preserve">В </w:t>
      </w:r>
      <w:r w:rsidRPr="001243C9">
        <w:rPr>
          <w:rFonts w:ascii="Times New Roman" w:hAnsi="Times New Roman"/>
          <w:noProof/>
          <w:sz w:val="28"/>
          <w:szCs w:val="28"/>
        </w:rPr>
        <w:t>качествне примера на рис.</w:t>
      </w:r>
      <w:r>
        <w:rPr>
          <w:rFonts w:ascii="Times New Roman" w:hAnsi="Times New Roman"/>
          <w:noProof/>
          <w:sz w:val="28"/>
          <w:szCs w:val="28"/>
        </w:rPr>
        <w:t xml:space="preserve"> </w:t>
      </w:r>
      <w:r w:rsidR="005A14E0">
        <w:rPr>
          <w:rFonts w:ascii="Times New Roman" w:hAnsi="Times New Roman"/>
          <w:noProof/>
          <w:sz w:val="28"/>
          <w:szCs w:val="28"/>
        </w:rPr>
        <w:t>10</w:t>
      </w:r>
      <w:r w:rsidR="007F7B51" w:rsidRPr="00A652D3">
        <w:rPr>
          <w:rFonts w:ascii="Times New Roman" w:hAnsi="Times New Roman"/>
          <w:noProof/>
          <w:sz w:val="28"/>
          <w:szCs w:val="28"/>
        </w:rPr>
        <w:t xml:space="preserve"> представлен результат квадратурной обработки сейсмического </w:t>
      </w:r>
      <w:r>
        <w:rPr>
          <w:rFonts w:ascii="Times New Roman" w:hAnsi="Times New Roman"/>
          <w:noProof/>
          <w:sz w:val="28"/>
          <w:szCs w:val="28"/>
        </w:rPr>
        <w:t xml:space="preserve">колебания, ззарегистррованного от </w:t>
      </w:r>
      <w:r w:rsidR="007F7B51" w:rsidRPr="00A652D3">
        <w:rPr>
          <w:rFonts w:ascii="Times New Roman" w:hAnsi="Times New Roman"/>
          <w:noProof/>
          <w:sz w:val="28"/>
          <w:szCs w:val="28"/>
        </w:rPr>
        <w:t xml:space="preserve"> трех каналов на постаменте. По оси абсцисс время в секундах.</w:t>
      </w:r>
    </w:p>
    <w:p w:rsidR="007F7B51" w:rsidRPr="00A652D3" w:rsidRDefault="007F7B51" w:rsidP="007F7B51">
      <w:pPr>
        <w:spacing w:before="240"/>
        <w:ind w:firstLine="851"/>
        <w:jc w:val="both"/>
        <w:rPr>
          <w:rFonts w:ascii="Times New Roman" w:hAnsi="Times New Roman"/>
          <w:noProof/>
          <w:sz w:val="28"/>
          <w:szCs w:val="28"/>
        </w:rPr>
      </w:pPr>
      <w:r w:rsidRPr="00A652D3">
        <w:rPr>
          <w:rFonts w:ascii="Times New Roman" w:hAnsi="Times New Roman"/>
          <w:noProof/>
          <w:sz w:val="28"/>
          <w:szCs w:val="28"/>
        </w:rPr>
        <w:t xml:space="preserve">Рассмотрим сначала первый канал (нижний график) рисунка </w:t>
      </w:r>
      <w:r w:rsidR="001243C9">
        <w:rPr>
          <w:rFonts w:ascii="Times New Roman" w:hAnsi="Times New Roman"/>
          <w:noProof/>
          <w:sz w:val="28"/>
          <w:szCs w:val="28"/>
        </w:rPr>
        <w:t>7</w:t>
      </w:r>
      <w:r w:rsidRPr="00A652D3">
        <w:rPr>
          <w:rFonts w:ascii="Times New Roman" w:hAnsi="Times New Roman"/>
          <w:noProof/>
          <w:sz w:val="28"/>
          <w:szCs w:val="28"/>
        </w:rPr>
        <w:t>б. На отрезке времени [0; 600] секунд заметно увеличение амплитуды по оси ординат, что соответствует приему сейсмического сигнала на частоте 7 Гц. В момент, когда прекращается сигнал частотой 7 Гц, статистика начинает уменьшаться и достигает своего минимума. Наличие сигнала с частотой 8 Гц заметно на второй канале, где с 600 секунд начинается увеличение амплитуды. Третий канал, соответственно, дает информацию о гармоническом сигнале с частотой 9 Гц.</w:t>
      </w:r>
    </w:p>
    <w:p w:rsidR="007F7B51" w:rsidRPr="00A652D3" w:rsidRDefault="007F7B51" w:rsidP="007F7B51">
      <w:pPr>
        <w:ind w:firstLine="851"/>
        <w:jc w:val="both"/>
        <w:rPr>
          <w:rFonts w:ascii="Times New Roman" w:hAnsi="Times New Roman"/>
          <w:sz w:val="28"/>
          <w:szCs w:val="28"/>
        </w:rPr>
      </w:pPr>
      <w:r w:rsidRPr="00A652D3">
        <w:rPr>
          <w:rFonts w:ascii="Times New Roman" w:hAnsi="Times New Roman"/>
          <w:sz w:val="28"/>
          <w:szCs w:val="28"/>
        </w:rPr>
        <w:t>В методе квадратурного накопления фаза гармонического сигнала, в отличие от амплитуды, при поступлении искомого сигнала не увеличивается, а стабилизируется до некоторого значения, что и видно на рис.</w:t>
      </w:r>
      <w:r w:rsidR="001243C9">
        <w:rPr>
          <w:rFonts w:ascii="Times New Roman" w:hAnsi="Times New Roman"/>
          <w:sz w:val="28"/>
          <w:szCs w:val="28"/>
        </w:rPr>
        <w:t>7</w:t>
      </w:r>
      <w:r w:rsidRPr="00A652D3">
        <w:rPr>
          <w:rFonts w:ascii="Times New Roman" w:hAnsi="Times New Roman"/>
          <w:sz w:val="28"/>
          <w:szCs w:val="28"/>
        </w:rPr>
        <w:t>а. При поступлении сигнала с частотой 7 Гц, фаза стабилизируется на участке [0;600с]., на участке [600;1200с] стабилизация происходит на частоте 8 Гц, а на участке [1200;1800с</w:t>
      </w:r>
      <w:proofErr w:type="gramStart"/>
      <w:r w:rsidRPr="00A652D3">
        <w:rPr>
          <w:rFonts w:ascii="Times New Roman" w:hAnsi="Times New Roman"/>
          <w:sz w:val="28"/>
          <w:szCs w:val="28"/>
        </w:rPr>
        <w:t>]:-</w:t>
      </w:r>
      <w:proofErr w:type="gramEnd"/>
      <w:r w:rsidRPr="00A652D3">
        <w:rPr>
          <w:rFonts w:ascii="Times New Roman" w:hAnsi="Times New Roman"/>
          <w:sz w:val="28"/>
          <w:szCs w:val="28"/>
        </w:rPr>
        <w:t xml:space="preserve"> 9 Гц.</w:t>
      </w:r>
    </w:p>
    <w:p w:rsidR="007F7B51" w:rsidRDefault="007F7B51" w:rsidP="007F7B51">
      <w:pPr>
        <w:spacing w:before="240" w:line="360" w:lineRule="auto"/>
        <w:jc w:val="both"/>
        <w:rPr>
          <w:noProof/>
        </w:rPr>
      </w:pPr>
      <w:r w:rsidRPr="00CF3BC6">
        <w:rPr>
          <w:noProof/>
          <w:sz w:val="36"/>
          <w:szCs w:val="36"/>
          <w:lang w:eastAsia="ru-RU"/>
        </w:rPr>
        <w:drawing>
          <wp:inline distT="0" distB="0" distL="0" distR="0">
            <wp:extent cx="2851803" cy="4657725"/>
            <wp:effectExtent l="0" t="0" r="5715" b="0"/>
            <wp:docPr id="9" name="Рисунок 9">
              <a:extLst xmlns:a="http://schemas.openxmlformats.org/drawingml/2006/main">
                <a:ext uri="{FF2B5EF4-FFF2-40B4-BE49-F238E27FC236}">
                  <a16:creationId xmlns:a16="http://schemas.microsoft.com/office/drawing/2014/main" id="{129CE89A-1E27-403E-A767-4F23E47D80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a:extLst>
                        <a:ext uri="{FF2B5EF4-FFF2-40B4-BE49-F238E27FC236}">
                          <a16:creationId xmlns:a16="http://schemas.microsoft.com/office/drawing/2014/main" id="{129CE89A-1E27-403E-A767-4F23E47D80A0}"/>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70299" cy="4687934"/>
                    </a:xfrm>
                    <a:prstGeom prst="rect">
                      <a:avLst/>
                    </a:prstGeom>
                  </pic:spPr>
                </pic:pic>
              </a:graphicData>
            </a:graphic>
          </wp:inline>
        </w:drawing>
      </w:r>
      <w:r w:rsidRPr="00CF3BC6">
        <w:rPr>
          <w:noProof/>
        </w:rPr>
        <w:t xml:space="preserve"> </w:t>
      </w:r>
      <w:r w:rsidRPr="00CF3BC6">
        <w:rPr>
          <w:noProof/>
          <w:sz w:val="36"/>
          <w:szCs w:val="36"/>
          <w:lang w:eastAsia="ru-RU"/>
        </w:rPr>
        <w:drawing>
          <wp:inline distT="0" distB="0" distL="0" distR="0">
            <wp:extent cx="2855343" cy="3770057"/>
            <wp:effectExtent l="0" t="0" r="2540" b="1905"/>
            <wp:docPr id="10" name="Рисунок 5">
              <a:extLst xmlns:a="http://schemas.openxmlformats.org/drawingml/2006/main">
                <a:ext uri="{FF2B5EF4-FFF2-40B4-BE49-F238E27FC236}">
                  <a16:creationId xmlns:a16="http://schemas.microsoft.com/office/drawing/2014/main" id="{4488EF08-A779-49ED-AE38-527E371FCF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4488EF08-A779-49ED-AE38-527E371FCF8E}"/>
                        </a:ext>
                      </a:extLst>
                    </pic:cNvPr>
                    <pic:cNvPicPr>
                      <a:picLocks noChangeAspect="1"/>
                    </pic:cNvPicPr>
                  </pic:nvPicPr>
                  <pic:blipFill rotWithShape="1">
                    <a:blip r:embed="rId30" cstate="print">
                      <a:extLst>
                        <a:ext uri="{28A0092B-C50C-407E-A947-70E740481C1C}">
                          <a14:useLocalDpi xmlns:a14="http://schemas.microsoft.com/office/drawing/2010/main" val="0"/>
                        </a:ext>
                      </a:extLst>
                    </a:blip>
                    <a:srcRect t="27573" r="2481"/>
                    <a:stretch/>
                  </pic:blipFill>
                  <pic:spPr bwMode="auto">
                    <a:xfrm>
                      <a:off x="0" y="0"/>
                      <a:ext cx="2855778" cy="3770631"/>
                    </a:xfrm>
                    <a:prstGeom prst="rect">
                      <a:avLst/>
                    </a:prstGeom>
                    <a:ln>
                      <a:noFill/>
                    </a:ln>
                    <a:extLst>
                      <a:ext uri="{53640926-AAD7-44D8-BBD7-CCE9431645EC}">
                        <a14:shadowObscured xmlns:a14="http://schemas.microsoft.com/office/drawing/2010/main"/>
                      </a:ext>
                    </a:extLst>
                  </pic:spPr>
                </pic:pic>
              </a:graphicData>
            </a:graphic>
          </wp:inline>
        </w:drawing>
      </w:r>
    </w:p>
    <w:p w:rsidR="007F7B51" w:rsidRPr="001243C9" w:rsidRDefault="007F7B51" w:rsidP="007F7B51">
      <w:pPr>
        <w:rPr>
          <w:noProof/>
          <w:sz w:val="24"/>
          <w:szCs w:val="24"/>
        </w:rPr>
      </w:pPr>
      <w:r w:rsidRPr="001243C9">
        <w:rPr>
          <w:noProof/>
          <w:sz w:val="24"/>
          <w:szCs w:val="24"/>
        </w:rPr>
        <w:tab/>
      </w:r>
      <w:r w:rsidRPr="001243C9">
        <w:rPr>
          <w:noProof/>
          <w:sz w:val="24"/>
          <w:szCs w:val="24"/>
        </w:rPr>
        <w:tab/>
      </w:r>
      <w:r w:rsidRPr="001243C9">
        <w:rPr>
          <w:noProof/>
          <w:sz w:val="24"/>
          <w:szCs w:val="24"/>
        </w:rPr>
        <w:tab/>
        <w:t>а)</w:t>
      </w:r>
      <w:r w:rsidRPr="001243C9">
        <w:rPr>
          <w:noProof/>
          <w:sz w:val="24"/>
          <w:szCs w:val="24"/>
        </w:rPr>
        <w:tab/>
      </w:r>
      <w:r w:rsidRPr="001243C9">
        <w:rPr>
          <w:noProof/>
          <w:sz w:val="24"/>
          <w:szCs w:val="24"/>
        </w:rPr>
        <w:tab/>
      </w:r>
      <w:r w:rsidRPr="001243C9">
        <w:rPr>
          <w:noProof/>
          <w:sz w:val="24"/>
          <w:szCs w:val="24"/>
        </w:rPr>
        <w:tab/>
      </w:r>
      <w:r w:rsidRPr="001243C9">
        <w:rPr>
          <w:noProof/>
          <w:sz w:val="24"/>
          <w:szCs w:val="24"/>
        </w:rPr>
        <w:tab/>
      </w:r>
      <w:r w:rsidRPr="001243C9">
        <w:rPr>
          <w:noProof/>
          <w:sz w:val="24"/>
          <w:szCs w:val="24"/>
        </w:rPr>
        <w:tab/>
      </w:r>
      <w:r w:rsidRPr="001243C9">
        <w:rPr>
          <w:noProof/>
          <w:sz w:val="24"/>
          <w:szCs w:val="24"/>
        </w:rPr>
        <w:tab/>
      </w:r>
      <w:r w:rsidRPr="001243C9">
        <w:rPr>
          <w:noProof/>
          <w:sz w:val="24"/>
          <w:szCs w:val="24"/>
        </w:rPr>
        <w:tab/>
        <w:t>б)</w:t>
      </w:r>
    </w:p>
    <w:p w:rsidR="007F7B51" w:rsidRPr="005A14E0" w:rsidRDefault="007F7B51" w:rsidP="007F7B51">
      <w:pPr>
        <w:jc w:val="center"/>
        <w:rPr>
          <w:rFonts w:ascii="Times New Roman" w:hAnsi="Times New Roman"/>
          <w:noProof/>
          <w:sz w:val="28"/>
          <w:szCs w:val="28"/>
        </w:rPr>
      </w:pPr>
      <w:r w:rsidRPr="005A14E0">
        <w:rPr>
          <w:rFonts w:ascii="Times New Roman" w:hAnsi="Times New Roman"/>
          <w:noProof/>
          <w:sz w:val="28"/>
          <w:szCs w:val="28"/>
        </w:rPr>
        <w:t xml:space="preserve">Рис. </w:t>
      </w:r>
      <w:r w:rsidR="005A14E0" w:rsidRPr="005A14E0">
        <w:rPr>
          <w:rFonts w:ascii="Times New Roman" w:hAnsi="Times New Roman"/>
          <w:noProof/>
          <w:sz w:val="28"/>
          <w:szCs w:val="28"/>
        </w:rPr>
        <w:t>10</w:t>
      </w:r>
      <w:r w:rsidRPr="005A14E0">
        <w:rPr>
          <w:rFonts w:ascii="Times New Roman" w:hAnsi="Times New Roman"/>
          <w:noProof/>
          <w:sz w:val="28"/>
          <w:szCs w:val="28"/>
        </w:rPr>
        <w:t>. Результат квадратурного накопления сейсмического сигнала с точки «Постамент»: а – накопления фазы, б – накопления амплитуды.</w:t>
      </w:r>
    </w:p>
    <w:p w:rsidR="007F7B51" w:rsidRPr="005A14E0" w:rsidRDefault="007F7B51" w:rsidP="007F7B51">
      <w:pPr>
        <w:spacing w:line="360" w:lineRule="auto"/>
        <w:jc w:val="both"/>
        <w:rPr>
          <w:rFonts w:ascii="Times New Roman" w:hAnsi="Times New Roman"/>
          <w:b/>
          <w:sz w:val="28"/>
          <w:szCs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p>
    <w:p w:rsidR="002D2677" w:rsidRDefault="002D2677" w:rsidP="007F7B51">
      <w:pPr>
        <w:spacing w:line="360" w:lineRule="auto"/>
        <w:jc w:val="both"/>
        <w:rPr>
          <w:rFonts w:ascii="Times New Roman" w:hAnsi="Times New Roman"/>
          <w:b/>
          <w:sz w:val="28"/>
        </w:rPr>
      </w:pPr>
      <w:r>
        <w:rPr>
          <w:rFonts w:ascii="Times New Roman" w:hAnsi="Times New Roman"/>
          <w:b/>
          <w:sz w:val="28"/>
        </w:rPr>
        <w:t xml:space="preserve">Влияние </w:t>
      </w:r>
      <w:proofErr w:type="spellStart"/>
      <w:r>
        <w:rPr>
          <w:rFonts w:ascii="Times New Roman" w:hAnsi="Times New Roman"/>
          <w:b/>
          <w:sz w:val="28"/>
        </w:rPr>
        <w:t>расстройки</w:t>
      </w:r>
      <w:proofErr w:type="spellEnd"/>
      <w:r>
        <w:rPr>
          <w:rFonts w:ascii="Times New Roman" w:hAnsi="Times New Roman"/>
          <w:b/>
          <w:sz w:val="28"/>
        </w:rPr>
        <w:t xml:space="preserve"> по частоте на результат накопления</w:t>
      </w:r>
    </w:p>
    <w:p w:rsidR="002D2677" w:rsidRDefault="002D2677" w:rsidP="007F7B51">
      <w:pPr>
        <w:spacing w:line="360" w:lineRule="auto"/>
        <w:jc w:val="both"/>
        <w:rPr>
          <w:rFonts w:ascii="Times New Roman" w:hAnsi="Times New Roman"/>
          <w:b/>
          <w:sz w:val="28"/>
        </w:rPr>
      </w:pPr>
    </w:p>
    <w:p w:rsidR="002D2677" w:rsidRDefault="002D2677" w:rsidP="005A14E0">
      <w:pPr>
        <w:framePr w:h="8611" w:hSpace="36" w:vSpace="58" w:wrap="notBeside" w:vAnchor="text" w:hAnchor="page" w:x="3316" w:y="187"/>
        <w:spacing w:after="120" w:line="240" w:lineRule="auto"/>
        <w:jc w:val="center"/>
      </w:pPr>
      <w:r>
        <w:rPr>
          <w:noProof/>
          <w:lang w:eastAsia="ru-RU"/>
        </w:rPr>
        <w:drawing>
          <wp:inline distT="0" distB="0" distL="0" distR="0">
            <wp:extent cx="4347845" cy="5469255"/>
            <wp:effectExtent l="19050" t="0" r="0" b="0"/>
            <wp:docPr id="320" name="Рисунок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1" cstate="print"/>
                    <a:srcRect/>
                    <a:stretch>
                      <a:fillRect/>
                    </a:stretch>
                  </pic:blipFill>
                  <pic:spPr bwMode="auto">
                    <a:xfrm>
                      <a:off x="0" y="0"/>
                      <a:ext cx="4347845" cy="5469255"/>
                    </a:xfrm>
                    <a:prstGeom prst="rect">
                      <a:avLst/>
                    </a:prstGeom>
                    <a:noFill/>
                    <a:ln w="9525">
                      <a:noFill/>
                      <a:miter lim="800000"/>
                      <a:headEnd/>
                      <a:tailEnd/>
                    </a:ln>
                  </pic:spPr>
                </pic:pic>
              </a:graphicData>
            </a:graphic>
          </wp:inline>
        </w:drawing>
      </w:r>
    </w:p>
    <w:p w:rsidR="002D2677" w:rsidRDefault="002D2677" w:rsidP="005A14E0">
      <w:pPr>
        <w:spacing w:after="120" w:line="240" w:lineRule="auto"/>
      </w:pPr>
    </w:p>
    <w:p w:rsidR="002D2677" w:rsidRPr="005A14E0" w:rsidRDefault="002D2677" w:rsidP="005A14E0">
      <w:pPr>
        <w:spacing w:after="120" w:line="240" w:lineRule="auto"/>
        <w:jc w:val="center"/>
        <w:rPr>
          <w:rFonts w:ascii="Times New Roman" w:hAnsi="Times New Roman"/>
          <w:sz w:val="28"/>
          <w:szCs w:val="28"/>
        </w:rPr>
      </w:pPr>
      <w:r w:rsidRPr="005A14E0">
        <w:rPr>
          <w:rFonts w:ascii="Times New Roman" w:hAnsi="Times New Roman"/>
          <w:sz w:val="28"/>
          <w:szCs w:val="28"/>
          <w:highlight w:val="yellow"/>
        </w:rPr>
        <w:t xml:space="preserve">Рис </w:t>
      </w:r>
      <w:r w:rsidR="005A14E0" w:rsidRPr="005A14E0">
        <w:rPr>
          <w:rFonts w:ascii="Times New Roman" w:hAnsi="Times New Roman"/>
          <w:sz w:val="28"/>
          <w:szCs w:val="28"/>
          <w:highlight w:val="yellow"/>
        </w:rPr>
        <w:t>11</w:t>
      </w:r>
    </w:p>
    <w:p w:rsidR="002D2677" w:rsidRPr="005A14E0" w:rsidRDefault="002D2677" w:rsidP="002D2677">
      <w:pPr>
        <w:ind w:firstLine="540"/>
        <w:jc w:val="both"/>
        <w:rPr>
          <w:rFonts w:ascii="Times New Roman" w:hAnsi="Times New Roman"/>
          <w:sz w:val="28"/>
          <w:szCs w:val="28"/>
        </w:rPr>
      </w:pPr>
      <w:r w:rsidRPr="005A14E0">
        <w:rPr>
          <w:rFonts w:ascii="Times New Roman" w:hAnsi="Times New Roman"/>
          <w:sz w:val="28"/>
          <w:szCs w:val="28"/>
        </w:rPr>
        <w:t xml:space="preserve">Как видно из графиков, здесь уже отсутствуют характерные для квадратурного алгоритма накопления биения с частотой расстройства </w:t>
      </w:r>
      <w:r w:rsidRPr="005A14E0">
        <w:rPr>
          <w:rFonts w:ascii="Times New Roman" w:hAnsi="Times New Roman"/>
          <w:position w:val="-6"/>
          <w:sz w:val="28"/>
          <w:szCs w:val="28"/>
        </w:rPr>
        <w:object w:dxaOrig="400" w:dyaOrig="279">
          <v:shape id="_x0000_i1030" type="#_x0000_t75" style="width:18pt;height:12pt" o:ole="">
            <v:imagedata r:id="rId32" o:title=""/>
          </v:shape>
          <o:OLEObject Type="Embed" ProgID="Equation.DSMT4" ShapeID="_x0000_i1030" DrawAspect="Content" ObjectID="_1809425607" r:id="rId33"/>
        </w:object>
      </w:r>
      <w:r w:rsidRPr="005A14E0">
        <w:rPr>
          <w:rFonts w:ascii="Times New Roman" w:hAnsi="Times New Roman"/>
          <w:sz w:val="28"/>
          <w:szCs w:val="28"/>
        </w:rPr>
        <w:t xml:space="preserve"> и в то же время обеспечивается высокая селективность по частоте заданием времени обработки Т.</w:t>
      </w:r>
    </w:p>
    <w:p w:rsidR="002A7675" w:rsidRPr="00DE0061" w:rsidRDefault="002A7675" w:rsidP="002A7675">
      <w:pPr>
        <w:spacing w:line="360" w:lineRule="auto"/>
        <w:ind w:firstLine="709"/>
        <w:rPr>
          <w:rFonts w:ascii="Times New Roman" w:eastAsia="Times New Roman" w:hAnsi="Times New Roman"/>
          <w:sz w:val="28"/>
          <w:szCs w:val="28"/>
        </w:rPr>
      </w:pPr>
      <w:r w:rsidRPr="00DE0061">
        <w:rPr>
          <w:rFonts w:ascii="Times New Roman" w:eastAsia="Times New Roman" w:hAnsi="Times New Roman"/>
          <w:sz w:val="28"/>
          <w:szCs w:val="28"/>
        </w:rPr>
        <w:t>2.</w:t>
      </w:r>
      <w:r w:rsidRPr="00DE0061">
        <w:rPr>
          <w:rFonts w:ascii="Times New Roman" w:eastAsia="Times New Roman" w:hAnsi="Times New Roman"/>
          <w:sz w:val="28"/>
          <w:szCs w:val="28"/>
          <w:lang w:val="en-US"/>
        </w:rPr>
        <w:t>pc</w:t>
      </w:r>
      <w:r w:rsidRPr="00DE0061">
        <w:rPr>
          <w:rFonts w:ascii="Times New Roman" w:eastAsia="Times New Roman" w:hAnsi="Times New Roman"/>
          <w:sz w:val="28"/>
          <w:szCs w:val="28"/>
        </w:rPr>
        <w:t xml:space="preserve"> – ось </w:t>
      </w:r>
      <w:r w:rsidRPr="00DE0061">
        <w:rPr>
          <w:rFonts w:ascii="Times New Roman" w:eastAsia="Times New Roman" w:hAnsi="Times New Roman"/>
          <w:sz w:val="28"/>
          <w:szCs w:val="28"/>
          <w:lang w:val="en-US"/>
        </w:rPr>
        <w:t>Z</w:t>
      </w:r>
    </w:p>
    <w:p w:rsidR="002A7675" w:rsidRPr="00DE0061" w:rsidRDefault="002A7675" w:rsidP="002A7675">
      <w:pPr>
        <w:spacing w:line="360" w:lineRule="auto"/>
        <w:ind w:firstLine="709"/>
        <w:rPr>
          <w:rFonts w:ascii="Times New Roman" w:eastAsia="Times New Roman" w:hAnsi="Times New Roman"/>
          <w:sz w:val="28"/>
          <w:szCs w:val="28"/>
        </w:rPr>
      </w:pPr>
      <w:r w:rsidRPr="00DE0061">
        <w:rPr>
          <w:rFonts w:ascii="Times New Roman" w:eastAsia="Times New Roman" w:hAnsi="Times New Roman"/>
          <w:sz w:val="28"/>
          <w:szCs w:val="28"/>
        </w:rPr>
        <w:t>Акселерометр:</w:t>
      </w:r>
    </w:p>
    <w:p w:rsidR="002A7675" w:rsidRPr="00DE0061" w:rsidRDefault="002A7675" w:rsidP="002A7675">
      <w:pPr>
        <w:spacing w:line="360" w:lineRule="auto"/>
        <w:ind w:firstLine="709"/>
        <w:rPr>
          <w:rFonts w:ascii="Times New Roman" w:eastAsia="Times New Roman" w:hAnsi="Times New Roman"/>
          <w:sz w:val="28"/>
          <w:szCs w:val="28"/>
          <w:lang w:val="en-US"/>
        </w:rPr>
      </w:pPr>
      <w:r w:rsidRPr="00DE0061">
        <w:rPr>
          <w:rFonts w:ascii="Times New Roman" w:eastAsia="Times New Roman" w:hAnsi="Times New Roman"/>
          <w:sz w:val="28"/>
          <w:szCs w:val="28"/>
          <w:lang w:val="en-US"/>
        </w:rPr>
        <w:t>.CH4.pc</w:t>
      </w:r>
    </w:p>
    <w:p w:rsidR="002A7675" w:rsidRPr="00DE0061" w:rsidRDefault="002A7675" w:rsidP="002A7675">
      <w:pPr>
        <w:spacing w:line="360" w:lineRule="auto"/>
        <w:jc w:val="center"/>
        <w:rPr>
          <w:rFonts w:ascii="Times New Roman" w:eastAsia="Times New Roman" w:hAnsi="Times New Roman"/>
          <w:i/>
          <w:szCs w:val="28"/>
          <w:lang w:val="en-US"/>
        </w:rPr>
      </w:pPr>
      <w:r w:rsidRPr="00DE0061">
        <w:rPr>
          <w:rFonts w:ascii="Times New Roman" w:eastAsia="Times New Roman" w:hAnsi="Times New Roman"/>
          <w:i/>
          <w:noProof/>
          <w:szCs w:val="28"/>
          <w:lang w:eastAsia="ru-RU"/>
        </w:rPr>
        <w:drawing>
          <wp:inline distT="0" distB="0" distL="0" distR="0" wp14:anchorId="38F70F8A" wp14:editId="791BEB29">
            <wp:extent cx="5940425" cy="3733309"/>
            <wp:effectExtent l="19050" t="0" r="3175" b="0"/>
            <wp:docPr id="6" name="Рисунок 4" descr="Ключи_01_08_17_19_Байкал8_исходные_трассы.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лючи_01_08_17_19_Байкал8_исходные_трассы.tif"/>
                    <pic:cNvPicPr/>
                  </pic:nvPicPr>
                  <pic:blipFill>
                    <a:blip r:embed="rId34" cstate="print"/>
                    <a:stretch>
                      <a:fillRect/>
                    </a:stretch>
                  </pic:blipFill>
                  <pic:spPr>
                    <a:xfrm>
                      <a:off x="0" y="0"/>
                      <a:ext cx="5940425" cy="3733309"/>
                    </a:xfrm>
                    <a:prstGeom prst="rect">
                      <a:avLst/>
                    </a:prstGeom>
                  </pic:spPr>
                </pic:pic>
              </a:graphicData>
            </a:graphic>
          </wp:inline>
        </w:drawing>
      </w:r>
    </w:p>
    <w:p w:rsidR="002A7675" w:rsidRPr="00DE0061" w:rsidRDefault="002A7675" w:rsidP="002A7675">
      <w:pPr>
        <w:spacing w:line="360" w:lineRule="auto"/>
        <w:jc w:val="center"/>
        <w:rPr>
          <w:rFonts w:ascii="Times New Roman" w:eastAsia="Times New Roman" w:hAnsi="Times New Roman"/>
          <w:i/>
          <w:szCs w:val="28"/>
        </w:rPr>
      </w:pPr>
      <w:r w:rsidRPr="00DE0061">
        <w:rPr>
          <w:rFonts w:ascii="Times New Roman" w:eastAsia="Times New Roman" w:hAnsi="Times New Roman"/>
          <w:i/>
          <w:szCs w:val="28"/>
        </w:rPr>
        <w:t>Рис. 1 - Сейсмограммы по осям</w:t>
      </w:r>
    </w:p>
    <w:p w:rsidR="002A7675" w:rsidRPr="00DE0061" w:rsidRDefault="002A7675" w:rsidP="002A7675">
      <w:pPr>
        <w:spacing w:line="360" w:lineRule="auto"/>
        <w:ind w:firstLine="709"/>
        <w:rPr>
          <w:rFonts w:ascii="Times New Roman" w:hAnsi="Times New Roman"/>
          <w:sz w:val="28"/>
        </w:rPr>
      </w:pPr>
      <w:r w:rsidRPr="00DE0061">
        <w:rPr>
          <w:rFonts w:ascii="Times New Roman" w:hAnsi="Times New Roman"/>
          <w:sz w:val="28"/>
        </w:rPr>
        <w:t xml:space="preserve">Исходя из полученных результатов, были построены графики зависимости величины </w:t>
      </w:r>
      <w:proofErr w:type="spellStart"/>
      <w:r w:rsidR="005A000A" w:rsidRPr="00DE0061">
        <w:rPr>
          <w:rFonts w:ascii="Times New Roman" w:hAnsi="Times New Roman"/>
          <w:sz w:val="28"/>
          <w:lang w:val="en-US"/>
        </w:rPr>
        <w:t>rsn</w:t>
      </w:r>
      <w:proofErr w:type="spellEnd"/>
      <w:r w:rsidRPr="00DE0061">
        <w:rPr>
          <w:rFonts w:ascii="Times New Roman" w:hAnsi="Times New Roman"/>
          <w:sz w:val="28"/>
        </w:rPr>
        <w:t xml:space="preserve"> (отношение сигнал-шум) от величины временного интервала:</w:t>
      </w:r>
    </w:p>
    <w:p w:rsidR="002A7675" w:rsidRPr="00DE0061" w:rsidRDefault="002A7675" w:rsidP="002A7675">
      <w:pPr>
        <w:pStyle w:val="ab"/>
        <w:numPr>
          <w:ilvl w:val="0"/>
          <w:numId w:val="3"/>
        </w:numPr>
        <w:spacing w:after="0" w:line="360" w:lineRule="auto"/>
        <w:jc w:val="both"/>
        <w:rPr>
          <w:rFonts w:ascii="Times New Roman" w:hAnsi="Times New Roman" w:cs="Times New Roman"/>
          <w:sz w:val="28"/>
        </w:rPr>
      </w:pPr>
      <w:r w:rsidRPr="00DE0061">
        <w:rPr>
          <w:rFonts w:ascii="Times New Roman" w:hAnsi="Times New Roman" w:cs="Times New Roman"/>
          <w:sz w:val="28"/>
        </w:rPr>
        <w:t>Синий - для оси Х</w:t>
      </w:r>
      <w:r w:rsidRPr="00DE0061">
        <w:rPr>
          <w:rFonts w:ascii="Times New Roman" w:hAnsi="Times New Roman" w:cs="Times New Roman"/>
          <w:sz w:val="28"/>
          <w:lang w:val="en-US"/>
        </w:rPr>
        <w:t>;</w:t>
      </w:r>
    </w:p>
    <w:p w:rsidR="002A7675" w:rsidRPr="00DE0061" w:rsidRDefault="002A7675" w:rsidP="002A7675">
      <w:pPr>
        <w:pStyle w:val="ab"/>
        <w:numPr>
          <w:ilvl w:val="0"/>
          <w:numId w:val="3"/>
        </w:numPr>
        <w:spacing w:after="0" w:line="360" w:lineRule="auto"/>
        <w:jc w:val="both"/>
        <w:rPr>
          <w:rFonts w:ascii="Times New Roman" w:hAnsi="Times New Roman" w:cs="Times New Roman"/>
          <w:sz w:val="28"/>
        </w:rPr>
      </w:pPr>
      <w:r w:rsidRPr="00DE0061">
        <w:rPr>
          <w:rFonts w:ascii="Times New Roman" w:hAnsi="Times New Roman" w:cs="Times New Roman"/>
          <w:sz w:val="28"/>
        </w:rPr>
        <w:t xml:space="preserve">Зелёный - для оси </w:t>
      </w:r>
      <w:r w:rsidRPr="00DE0061">
        <w:rPr>
          <w:rFonts w:ascii="Times New Roman" w:hAnsi="Times New Roman" w:cs="Times New Roman"/>
          <w:sz w:val="28"/>
          <w:lang w:val="en-US"/>
        </w:rPr>
        <w:t>Y;</w:t>
      </w:r>
    </w:p>
    <w:p w:rsidR="002A7675" w:rsidRPr="00DE0061" w:rsidRDefault="002A7675" w:rsidP="002A7675">
      <w:pPr>
        <w:pStyle w:val="ab"/>
        <w:numPr>
          <w:ilvl w:val="0"/>
          <w:numId w:val="3"/>
        </w:numPr>
        <w:spacing w:after="0" w:line="360" w:lineRule="auto"/>
        <w:jc w:val="both"/>
        <w:rPr>
          <w:rFonts w:ascii="Times New Roman" w:hAnsi="Times New Roman" w:cs="Times New Roman"/>
          <w:sz w:val="28"/>
        </w:rPr>
      </w:pPr>
      <w:r w:rsidRPr="00DE0061">
        <w:rPr>
          <w:rFonts w:ascii="Times New Roman" w:hAnsi="Times New Roman" w:cs="Times New Roman"/>
          <w:sz w:val="28"/>
        </w:rPr>
        <w:t xml:space="preserve">Красный - для оси </w:t>
      </w:r>
      <w:r w:rsidRPr="00DE0061">
        <w:rPr>
          <w:rFonts w:ascii="Times New Roman" w:hAnsi="Times New Roman" w:cs="Times New Roman"/>
          <w:sz w:val="28"/>
          <w:lang w:val="en-US"/>
        </w:rPr>
        <w:t>Z;</w:t>
      </w:r>
    </w:p>
    <w:p w:rsidR="002A7675" w:rsidRPr="00DE0061" w:rsidRDefault="002A7675" w:rsidP="002A7675">
      <w:pPr>
        <w:pStyle w:val="ab"/>
        <w:numPr>
          <w:ilvl w:val="0"/>
          <w:numId w:val="3"/>
        </w:numPr>
        <w:spacing w:after="0" w:line="360" w:lineRule="auto"/>
        <w:jc w:val="both"/>
        <w:rPr>
          <w:rFonts w:ascii="Times New Roman" w:hAnsi="Times New Roman" w:cs="Times New Roman"/>
          <w:sz w:val="28"/>
        </w:rPr>
      </w:pPr>
      <w:r w:rsidRPr="00DE0061">
        <w:rPr>
          <w:rFonts w:ascii="Times New Roman" w:hAnsi="Times New Roman" w:cs="Times New Roman"/>
          <w:sz w:val="28"/>
        </w:rPr>
        <w:t xml:space="preserve">Желтый - </w:t>
      </w:r>
      <w:r w:rsidRPr="00DE0061">
        <w:rPr>
          <w:rFonts w:ascii="Times New Roman" w:eastAsia="Times New Roman" w:hAnsi="Times New Roman" w:cs="Times New Roman"/>
          <w:sz w:val="28"/>
          <w:szCs w:val="28"/>
        </w:rPr>
        <w:t>Акселерометр</w:t>
      </w:r>
      <w:r w:rsidRPr="00DE0061">
        <w:rPr>
          <w:rFonts w:ascii="Times New Roman" w:eastAsia="Times New Roman" w:hAnsi="Times New Roman" w:cs="Times New Roman"/>
          <w:sz w:val="28"/>
          <w:szCs w:val="28"/>
          <w:lang w:val="en-US"/>
        </w:rPr>
        <w:t>.</w:t>
      </w:r>
    </w:p>
    <w:p w:rsidR="002A7675" w:rsidRPr="00DE0061" w:rsidRDefault="002A7675" w:rsidP="002A7675">
      <w:pPr>
        <w:spacing w:line="360" w:lineRule="auto"/>
        <w:jc w:val="center"/>
        <w:rPr>
          <w:rFonts w:ascii="Times New Roman" w:eastAsia="Times New Roman" w:hAnsi="Times New Roman"/>
          <w:i/>
          <w:szCs w:val="28"/>
          <w:lang w:val="en-US"/>
        </w:rPr>
      </w:pPr>
      <w:r w:rsidRPr="00DE0061">
        <w:rPr>
          <w:rFonts w:ascii="Times New Roman" w:eastAsia="Times New Roman" w:hAnsi="Times New Roman"/>
          <w:i/>
          <w:noProof/>
          <w:szCs w:val="28"/>
          <w:lang w:eastAsia="ru-RU"/>
        </w:rPr>
        <w:drawing>
          <wp:inline distT="0" distB="0" distL="0" distR="0" wp14:anchorId="4DFBFC72" wp14:editId="57108837">
            <wp:extent cx="5810250" cy="5819775"/>
            <wp:effectExtent l="1905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5"/>
                    <a:srcRect/>
                    <a:stretch>
                      <a:fillRect/>
                    </a:stretch>
                  </pic:blipFill>
                  <pic:spPr bwMode="auto">
                    <a:xfrm>
                      <a:off x="0" y="0"/>
                      <a:ext cx="5810250" cy="5819775"/>
                    </a:xfrm>
                    <a:prstGeom prst="rect">
                      <a:avLst/>
                    </a:prstGeom>
                    <a:noFill/>
                    <a:ln w="9525">
                      <a:noFill/>
                      <a:miter lim="800000"/>
                      <a:headEnd/>
                      <a:tailEnd/>
                    </a:ln>
                  </pic:spPr>
                </pic:pic>
              </a:graphicData>
            </a:graphic>
          </wp:inline>
        </w:drawing>
      </w:r>
    </w:p>
    <w:p w:rsidR="002A7675" w:rsidRPr="00DE0061" w:rsidRDefault="002A7675" w:rsidP="002A7675">
      <w:pPr>
        <w:spacing w:line="360" w:lineRule="auto"/>
        <w:jc w:val="center"/>
        <w:rPr>
          <w:rFonts w:ascii="Times New Roman" w:eastAsia="Times New Roman" w:hAnsi="Times New Roman"/>
          <w:i/>
          <w:szCs w:val="28"/>
        </w:rPr>
      </w:pPr>
      <w:r w:rsidRPr="00DE0061">
        <w:rPr>
          <w:rFonts w:ascii="Times New Roman" w:eastAsia="Times New Roman" w:hAnsi="Times New Roman"/>
          <w:i/>
          <w:szCs w:val="28"/>
        </w:rPr>
        <w:t>Рис. 12 - Графики зависимости r</w:t>
      </w:r>
      <w:proofErr w:type="spellStart"/>
      <w:r w:rsidR="005A000A" w:rsidRPr="00DE0061">
        <w:rPr>
          <w:rFonts w:ascii="Times New Roman" w:eastAsia="Times New Roman" w:hAnsi="Times New Roman"/>
          <w:i/>
          <w:szCs w:val="28"/>
          <w:lang w:val="en-US"/>
        </w:rPr>
        <w:t>sn</w:t>
      </w:r>
      <w:proofErr w:type="spellEnd"/>
      <w:r w:rsidRPr="00DE0061">
        <w:rPr>
          <w:rFonts w:ascii="Times New Roman" w:eastAsia="Times New Roman" w:hAnsi="Times New Roman"/>
          <w:i/>
          <w:szCs w:val="28"/>
        </w:rPr>
        <w:t xml:space="preserve"> (отношение сигнал-шум) от величины временного интервала для частоты 8.5 Гц.</w:t>
      </w:r>
    </w:p>
    <w:p w:rsidR="002A7675" w:rsidRPr="00DE0061" w:rsidRDefault="002A7675" w:rsidP="002A7675">
      <w:pPr>
        <w:spacing w:line="360" w:lineRule="auto"/>
        <w:jc w:val="center"/>
        <w:rPr>
          <w:rFonts w:ascii="Times New Roman" w:eastAsia="Times New Roman" w:hAnsi="Times New Roman"/>
          <w:i/>
          <w:szCs w:val="28"/>
          <w:lang w:val="en-US"/>
        </w:rPr>
      </w:pPr>
      <w:r w:rsidRPr="00DE0061">
        <w:rPr>
          <w:rFonts w:ascii="Times New Roman" w:eastAsia="Times New Roman" w:hAnsi="Times New Roman"/>
          <w:i/>
          <w:noProof/>
          <w:szCs w:val="28"/>
          <w:lang w:eastAsia="ru-RU"/>
        </w:rPr>
        <w:drawing>
          <wp:inline distT="0" distB="0" distL="0" distR="0" wp14:anchorId="304687EA" wp14:editId="1CD8DEFF">
            <wp:extent cx="5819775" cy="5819775"/>
            <wp:effectExtent l="19050" t="0" r="952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6"/>
                    <a:srcRect/>
                    <a:stretch>
                      <a:fillRect/>
                    </a:stretch>
                  </pic:blipFill>
                  <pic:spPr bwMode="auto">
                    <a:xfrm>
                      <a:off x="0" y="0"/>
                      <a:ext cx="5819775" cy="5819775"/>
                    </a:xfrm>
                    <a:prstGeom prst="rect">
                      <a:avLst/>
                    </a:prstGeom>
                    <a:noFill/>
                    <a:ln w="9525">
                      <a:noFill/>
                      <a:miter lim="800000"/>
                      <a:headEnd/>
                      <a:tailEnd/>
                    </a:ln>
                  </pic:spPr>
                </pic:pic>
              </a:graphicData>
            </a:graphic>
          </wp:inline>
        </w:drawing>
      </w:r>
    </w:p>
    <w:p w:rsidR="002A7675" w:rsidRPr="00DE0061" w:rsidRDefault="002A7675" w:rsidP="002A7675">
      <w:pPr>
        <w:spacing w:line="360" w:lineRule="auto"/>
        <w:jc w:val="center"/>
        <w:rPr>
          <w:rFonts w:ascii="Times New Roman" w:eastAsia="Times New Roman" w:hAnsi="Times New Roman"/>
          <w:i/>
          <w:szCs w:val="28"/>
        </w:rPr>
      </w:pPr>
      <w:r w:rsidRPr="00DE0061">
        <w:rPr>
          <w:rFonts w:ascii="Times New Roman" w:eastAsia="Times New Roman" w:hAnsi="Times New Roman"/>
          <w:i/>
          <w:szCs w:val="28"/>
        </w:rPr>
        <w:t xml:space="preserve">Рис. 13 - Графики зависимости </w:t>
      </w:r>
      <w:proofErr w:type="spellStart"/>
      <w:r w:rsidRPr="00DE0061">
        <w:rPr>
          <w:rFonts w:ascii="Times New Roman" w:eastAsia="Times New Roman" w:hAnsi="Times New Roman"/>
          <w:i/>
          <w:szCs w:val="28"/>
        </w:rPr>
        <w:t>rho</w:t>
      </w:r>
      <w:proofErr w:type="spellEnd"/>
      <w:r w:rsidRPr="00DE0061">
        <w:rPr>
          <w:rFonts w:ascii="Times New Roman" w:eastAsia="Times New Roman" w:hAnsi="Times New Roman"/>
          <w:i/>
          <w:szCs w:val="28"/>
        </w:rPr>
        <w:t xml:space="preserve"> (отношение сигнал-шум) от величины временного интервала для частоты 10 Гц.</w:t>
      </w:r>
    </w:p>
    <w:p w:rsidR="002A7675" w:rsidRPr="00DE0061" w:rsidRDefault="002A7675" w:rsidP="002A7675">
      <w:pPr>
        <w:spacing w:line="360" w:lineRule="auto"/>
        <w:ind w:firstLine="709"/>
        <w:rPr>
          <w:rFonts w:ascii="Times New Roman" w:hAnsi="Times New Roman"/>
          <w:sz w:val="28"/>
        </w:rPr>
      </w:pPr>
      <w:r w:rsidRPr="00DE0061">
        <w:rPr>
          <w:rFonts w:ascii="Times New Roman" w:hAnsi="Times New Roman"/>
          <w:b/>
          <w:sz w:val="28"/>
        </w:rPr>
        <w:t xml:space="preserve">Выводы: </w:t>
      </w:r>
      <w:r w:rsidRPr="00DE0061">
        <w:rPr>
          <w:rFonts w:ascii="Times New Roman" w:hAnsi="Times New Roman"/>
          <w:sz w:val="28"/>
        </w:rPr>
        <w:t xml:space="preserve">Исходя из полученных результатов, а также построенных графиков, можно сделать вывод, что </w:t>
      </w:r>
      <w:r w:rsidR="00C47EAB" w:rsidRPr="00DE0061">
        <w:rPr>
          <w:rFonts w:ascii="Times New Roman" w:hAnsi="Times New Roman"/>
          <w:sz w:val="28"/>
        </w:rPr>
        <w:t>отношение сигнал/шум на выходе квадратурного фильтра в зависимости от времени нарастает приблизительно по экспоненциальному закону.</w:t>
      </w:r>
    </w:p>
    <w:p w:rsidR="002A7675" w:rsidRPr="00DE0061" w:rsidRDefault="002A7675" w:rsidP="002A7675">
      <w:pPr>
        <w:spacing w:line="360" w:lineRule="auto"/>
        <w:ind w:firstLine="709"/>
        <w:rPr>
          <w:rFonts w:ascii="Times New Roman" w:hAnsi="Times New Roman"/>
          <w:b/>
          <w:sz w:val="28"/>
        </w:rPr>
      </w:pPr>
      <w:r w:rsidRPr="00DE0061">
        <w:rPr>
          <w:rFonts w:ascii="Times New Roman" w:hAnsi="Times New Roman"/>
          <w:b/>
          <w:sz w:val="28"/>
        </w:rPr>
        <w:t>Заключение:</w:t>
      </w:r>
      <w:bookmarkStart w:id="0" w:name="_GoBack"/>
      <w:bookmarkEnd w:id="0"/>
    </w:p>
    <w:p w:rsidR="002A7675" w:rsidRPr="00DE0061" w:rsidRDefault="002A7675" w:rsidP="002A7675">
      <w:pPr>
        <w:spacing w:line="360" w:lineRule="auto"/>
        <w:ind w:firstLine="709"/>
        <w:rPr>
          <w:rFonts w:ascii="Times New Roman" w:hAnsi="Times New Roman"/>
          <w:sz w:val="28"/>
        </w:rPr>
      </w:pPr>
      <w:r w:rsidRPr="00DE0061">
        <w:rPr>
          <w:rFonts w:ascii="Times New Roman" w:eastAsia="Times New Roman" w:hAnsi="Times New Roman"/>
          <w:sz w:val="28"/>
          <w:szCs w:val="28"/>
        </w:rPr>
        <w:t xml:space="preserve">В ходе лабораторной работы были изучены программные и технические средства для анализа сейсмографических данных. </w:t>
      </w:r>
      <w:r w:rsidR="00C47EAB" w:rsidRPr="00DE0061">
        <w:rPr>
          <w:rFonts w:ascii="Times New Roman" w:eastAsia="Times New Roman" w:hAnsi="Times New Roman"/>
          <w:sz w:val="28"/>
          <w:szCs w:val="28"/>
          <w:lang w:val="en-US"/>
        </w:rPr>
        <w:t>C</w:t>
      </w:r>
      <w:proofErr w:type="spellStart"/>
      <w:r w:rsidRPr="00DE0061">
        <w:rPr>
          <w:rFonts w:ascii="Times New Roman" w:eastAsia="Times New Roman" w:hAnsi="Times New Roman"/>
          <w:sz w:val="28"/>
          <w:szCs w:val="28"/>
        </w:rPr>
        <w:t>ейсмографические</w:t>
      </w:r>
      <w:proofErr w:type="spellEnd"/>
      <w:r w:rsidRPr="00DE0061">
        <w:rPr>
          <w:rFonts w:ascii="Times New Roman" w:eastAsia="Times New Roman" w:hAnsi="Times New Roman"/>
          <w:sz w:val="28"/>
          <w:szCs w:val="28"/>
        </w:rPr>
        <w:t xml:space="preserve"> результаты </w:t>
      </w:r>
      <w:r w:rsidR="00C47EAB" w:rsidRPr="00DE0061">
        <w:rPr>
          <w:rFonts w:ascii="Times New Roman" w:eastAsia="Times New Roman" w:hAnsi="Times New Roman"/>
          <w:sz w:val="28"/>
          <w:szCs w:val="28"/>
        </w:rPr>
        <w:t xml:space="preserve">получены с применением квадратурного алгоритма обработки сигналов в системе </w:t>
      </w:r>
      <w:proofErr w:type="spellStart"/>
      <w:r w:rsidR="00C47EAB" w:rsidRPr="00DE0061">
        <w:rPr>
          <w:rFonts w:ascii="Times New Roman" w:eastAsia="Times New Roman" w:hAnsi="Times New Roman"/>
          <w:sz w:val="28"/>
          <w:szCs w:val="28"/>
          <w:lang w:val="en-US"/>
        </w:rPr>
        <w:t>Matlab</w:t>
      </w:r>
      <w:proofErr w:type="spellEnd"/>
      <w:r w:rsidR="00C47EAB" w:rsidRPr="00DE0061">
        <w:rPr>
          <w:rFonts w:ascii="Times New Roman" w:eastAsia="Times New Roman" w:hAnsi="Times New Roman"/>
          <w:sz w:val="28"/>
          <w:szCs w:val="28"/>
        </w:rPr>
        <w:t>-</w:t>
      </w:r>
      <w:r w:rsidR="00C47EAB" w:rsidRPr="00DE0061">
        <w:rPr>
          <w:rFonts w:ascii="Times New Roman" w:eastAsia="Times New Roman" w:hAnsi="Times New Roman"/>
          <w:sz w:val="28"/>
          <w:szCs w:val="28"/>
          <w:lang w:val="en-US"/>
        </w:rPr>
        <w:t>Astra</w:t>
      </w:r>
      <w:r w:rsidR="00C47EAB" w:rsidRPr="00DE0061">
        <w:rPr>
          <w:rFonts w:ascii="Times New Roman" w:eastAsia="Times New Roman" w:hAnsi="Times New Roman"/>
          <w:sz w:val="28"/>
          <w:szCs w:val="28"/>
        </w:rPr>
        <w:t>.</w:t>
      </w:r>
    </w:p>
    <w:p w:rsidR="002A7675" w:rsidRPr="00DE0061" w:rsidRDefault="002A7675" w:rsidP="002A7675">
      <w:pPr>
        <w:rPr>
          <w:rFonts w:ascii="Times New Roman" w:hAnsi="Times New Roman"/>
        </w:rPr>
      </w:pPr>
    </w:p>
    <w:p w:rsidR="007F7B51" w:rsidRPr="00DE0061" w:rsidRDefault="007F7B51" w:rsidP="007F7B51">
      <w:pPr>
        <w:spacing w:line="360" w:lineRule="auto"/>
        <w:jc w:val="both"/>
        <w:rPr>
          <w:rFonts w:ascii="Times New Roman" w:hAnsi="Times New Roman"/>
          <w:b/>
          <w:sz w:val="28"/>
        </w:rPr>
      </w:pPr>
    </w:p>
    <w:sectPr w:rsidR="007F7B51" w:rsidRPr="00DE0061" w:rsidSect="002456EC">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6AB57BD8"/>
    <w:multiLevelType w:val="hybridMultilevel"/>
    <w:tmpl w:val="B726B5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761C5157"/>
    <w:multiLevelType w:val="singleLevel"/>
    <w:tmpl w:val="806655F6"/>
    <w:lvl w:ilvl="0">
      <w:start w:val="1"/>
      <w:numFmt w:val="decimal"/>
      <w:lvlText w:val="%1. "/>
      <w:legacy w:legacy="1" w:legacySpace="0" w:legacyIndent="283"/>
      <w:lvlJc w:val="left"/>
      <w:pPr>
        <w:ind w:left="283" w:hanging="283"/>
      </w:pPr>
      <w:rPr>
        <w:rFonts w:ascii="Times New Roman" w:hAnsi="Times New Roman" w:cs="Times New Roman" w:hint="default"/>
        <w:b w:val="0"/>
        <w:bCs w:val="0"/>
        <w:i w:val="0"/>
        <w:iCs w:val="0"/>
        <w:sz w:val="28"/>
        <w:szCs w:val="28"/>
        <w:u w:val="none"/>
      </w:rPr>
    </w:lvl>
  </w:abstractNum>
  <w:num w:numId="1">
    <w:abstractNumId w:val="0"/>
    <w:lvlOverride w:ilvl="0">
      <w:lvl w:ilvl="0">
        <w:start w:val="1"/>
        <w:numFmt w:val="bullet"/>
        <w:lvlText w:val=""/>
        <w:legacy w:legacy="1" w:legacySpace="0" w:legacyIndent="283"/>
        <w:lvlJc w:val="left"/>
        <w:pPr>
          <w:ind w:left="283" w:hanging="283"/>
        </w:pPr>
        <w:rPr>
          <w:rFonts w:ascii="Symbol" w:hAnsi="Symbol" w:cs="Symbol" w:hint="default"/>
        </w:rPr>
      </w:lvl>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702"/>
    <w:rsid w:val="00093299"/>
    <w:rsid w:val="000B22CF"/>
    <w:rsid w:val="001243C9"/>
    <w:rsid w:val="001445B1"/>
    <w:rsid w:val="001A59C0"/>
    <w:rsid w:val="001E168E"/>
    <w:rsid w:val="001E233F"/>
    <w:rsid w:val="002456EC"/>
    <w:rsid w:val="00247F70"/>
    <w:rsid w:val="002A7675"/>
    <w:rsid w:val="002D2677"/>
    <w:rsid w:val="00313A3F"/>
    <w:rsid w:val="003421F3"/>
    <w:rsid w:val="0035036B"/>
    <w:rsid w:val="003E379A"/>
    <w:rsid w:val="003E5DC1"/>
    <w:rsid w:val="00412016"/>
    <w:rsid w:val="004556F6"/>
    <w:rsid w:val="004925DF"/>
    <w:rsid w:val="00595E02"/>
    <w:rsid w:val="005A000A"/>
    <w:rsid w:val="005A14E0"/>
    <w:rsid w:val="006A24AF"/>
    <w:rsid w:val="006A77DF"/>
    <w:rsid w:val="0074550E"/>
    <w:rsid w:val="00757F93"/>
    <w:rsid w:val="007F7B51"/>
    <w:rsid w:val="00825DD0"/>
    <w:rsid w:val="00A146D1"/>
    <w:rsid w:val="00A345AD"/>
    <w:rsid w:val="00A652D3"/>
    <w:rsid w:val="00A90106"/>
    <w:rsid w:val="00AB452B"/>
    <w:rsid w:val="00AF54C1"/>
    <w:rsid w:val="00B459BB"/>
    <w:rsid w:val="00B61A57"/>
    <w:rsid w:val="00B667D9"/>
    <w:rsid w:val="00BB5585"/>
    <w:rsid w:val="00BC70A9"/>
    <w:rsid w:val="00C47EAB"/>
    <w:rsid w:val="00C77BAA"/>
    <w:rsid w:val="00CE2702"/>
    <w:rsid w:val="00D01547"/>
    <w:rsid w:val="00D11998"/>
    <w:rsid w:val="00DA040E"/>
    <w:rsid w:val="00DB515F"/>
    <w:rsid w:val="00DC64E1"/>
    <w:rsid w:val="00DE0061"/>
    <w:rsid w:val="00E452A9"/>
    <w:rsid w:val="00E70309"/>
    <w:rsid w:val="00ED0907"/>
    <w:rsid w:val="00F704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F3ED"/>
  <w15:docId w15:val="{F2872061-8B3A-49E5-A429-E4EA8C30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56EC"/>
    <w:pPr>
      <w:spacing w:after="160" w:line="259" w:lineRule="auto"/>
    </w:pPr>
    <w:rPr>
      <w:rFonts w:ascii="Calibri" w:eastAsia="Calibri" w:hAnsi="Calibri" w:cs="Times New Roman"/>
    </w:rPr>
  </w:style>
  <w:style w:type="paragraph" w:styleId="1">
    <w:name w:val="heading 1"/>
    <w:basedOn w:val="a"/>
    <w:next w:val="a"/>
    <w:link w:val="10"/>
    <w:uiPriority w:val="9"/>
    <w:qFormat/>
    <w:rsid w:val="00DA040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DA040E"/>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DA040E"/>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DA040E"/>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rsid w:val="00DA040E"/>
    <w:pPr>
      <w:keepNext/>
      <w:keepLines/>
      <w:spacing w:before="200" w:after="0" w:line="276" w:lineRule="auto"/>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DA040E"/>
    <w:pPr>
      <w:keepNext/>
      <w:keepLines/>
      <w:spacing w:before="200" w:after="0" w:line="276" w:lineRule="auto"/>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rsid w:val="00DA040E"/>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DA040E"/>
    <w:pPr>
      <w:keepNext/>
      <w:keepLines/>
      <w:spacing w:before="200" w:after="0" w:line="276" w:lineRule="auto"/>
      <w:outlineLvl w:val="7"/>
    </w:pPr>
    <w:rPr>
      <w:rFonts w:asciiTheme="majorHAnsi" w:eastAsiaTheme="majorEastAsia" w:hAnsiTheme="majorHAnsi" w:cstheme="majorBidi"/>
      <w:color w:val="5B9BD5" w:themeColor="accent1"/>
      <w:sz w:val="20"/>
      <w:szCs w:val="20"/>
    </w:rPr>
  </w:style>
  <w:style w:type="paragraph" w:styleId="9">
    <w:name w:val="heading 9"/>
    <w:basedOn w:val="a"/>
    <w:next w:val="a"/>
    <w:link w:val="90"/>
    <w:uiPriority w:val="9"/>
    <w:semiHidden/>
    <w:unhideWhenUsed/>
    <w:qFormat/>
    <w:rsid w:val="00DA040E"/>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040E"/>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basedOn w:val="a0"/>
    <w:link w:val="2"/>
    <w:uiPriority w:val="9"/>
    <w:semiHidden/>
    <w:rsid w:val="00DA040E"/>
    <w:rPr>
      <w:rFonts w:asciiTheme="majorHAnsi" w:eastAsiaTheme="majorEastAsia" w:hAnsiTheme="majorHAnsi" w:cstheme="majorBidi"/>
      <w:b/>
      <w:bCs/>
      <w:color w:val="5B9BD5" w:themeColor="accent1"/>
      <w:sz w:val="26"/>
      <w:szCs w:val="26"/>
    </w:rPr>
  </w:style>
  <w:style w:type="character" w:customStyle="1" w:styleId="30">
    <w:name w:val="Заголовок 3 Знак"/>
    <w:basedOn w:val="a0"/>
    <w:link w:val="3"/>
    <w:uiPriority w:val="9"/>
    <w:semiHidden/>
    <w:rsid w:val="00DA040E"/>
    <w:rPr>
      <w:rFonts w:asciiTheme="majorHAnsi" w:eastAsiaTheme="majorEastAsia" w:hAnsiTheme="majorHAnsi" w:cstheme="majorBidi"/>
      <w:b/>
      <w:bCs/>
      <w:color w:val="5B9BD5" w:themeColor="accent1"/>
    </w:rPr>
  </w:style>
  <w:style w:type="character" w:customStyle="1" w:styleId="40">
    <w:name w:val="Заголовок 4 Знак"/>
    <w:basedOn w:val="a0"/>
    <w:link w:val="4"/>
    <w:uiPriority w:val="9"/>
    <w:semiHidden/>
    <w:rsid w:val="00DA040E"/>
    <w:rPr>
      <w:rFonts w:asciiTheme="majorHAnsi" w:eastAsiaTheme="majorEastAsia" w:hAnsiTheme="majorHAnsi" w:cstheme="majorBidi"/>
      <w:b/>
      <w:bCs/>
      <w:i/>
      <w:iCs/>
      <w:color w:val="5B9BD5" w:themeColor="accent1"/>
    </w:rPr>
  </w:style>
  <w:style w:type="character" w:customStyle="1" w:styleId="50">
    <w:name w:val="Заголовок 5 Знак"/>
    <w:basedOn w:val="a0"/>
    <w:link w:val="5"/>
    <w:uiPriority w:val="9"/>
    <w:semiHidden/>
    <w:rsid w:val="00DA040E"/>
    <w:rPr>
      <w:rFonts w:asciiTheme="majorHAnsi" w:eastAsiaTheme="majorEastAsia" w:hAnsiTheme="majorHAnsi" w:cstheme="majorBidi"/>
      <w:color w:val="1F4D78" w:themeColor="accent1" w:themeShade="7F"/>
    </w:rPr>
  </w:style>
  <w:style w:type="character" w:customStyle="1" w:styleId="60">
    <w:name w:val="Заголовок 6 Знак"/>
    <w:basedOn w:val="a0"/>
    <w:link w:val="6"/>
    <w:uiPriority w:val="9"/>
    <w:semiHidden/>
    <w:rsid w:val="00DA040E"/>
    <w:rPr>
      <w:rFonts w:asciiTheme="majorHAnsi" w:eastAsiaTheme="majorEastAsia" w:hAnsiTheme="majorHAnsi" w:cstheme="majorBidi"/>
      <w:i/>
      <w:iCs/>
      <w:color w:val="1F4D78" w:themeColor="accent1" w:themeShade="7F"/>
    </w:rPr>
  </w:style>
  <w:style w:type="character" w:customStyle="1" w:styleId="70">
    <w:name w:val="Заголовок 7 Знак"/>
    <w:basedOn w:val="a0"/>
    <w:link w:val="7"/>
    <w:uiPriority w:val="9"/>
    <w:semiHidden/>
    <w:rsid w:val="00DA040E"/>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DA040E"/>
    <w:rPr>
      <w:rFonts w:asciiTheme="majorHAnsi" w:eastAsiaTheme="majorEastAsia" w:hAnsiTheme="majorHAnsi" w:cstheme="majorBidi"/>
      <w:color w:val="5B9BD5" w:themeColor="accent1"/>
      <w:sz w:val="20"/>
      <w:szCs w:val="20"/>
    </w:rPr>
  </w:style>
  <w:style w:type="character" w:customStyle="1" w:styleId="90">
    <w:name w:val="Заголовок 9 Знак"/>
    <w:basedOn w:val="a0"/>
    <w:link w:val="9"/>
    <w:uiPriority w:val="9"/>
    <w:semiHidden/>
    <w:rsid w:val="00DA040E"/>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DA040E"/>
    <w:pPr>
      <w:spacing w:after="200" w:line="240" w:lineRule="auto"/>
    </w:pPr>
    <w:rPr>
      <w:rFonts w:asciiTheme="minorHAnsi" w:eastAsiaTheme="minorHAnsi" w:hAnsiTheme="minorHAnsi" w:cstheme="minorBidi"/>
      <w:b/>
      <w:bCs/>
      <w:color w:val="5B9BD5" w:themeColor="accent1"/>
      <w:sz w:val="18"/>
      <w:szCs w:val="18"/>
    </w:rPr>
  </w:style>
  <w:style w:type="paragraph" w:styleId="a4">
    <w:name w:val="Title"/>
    <w:basedOn w:val="a"/>
    <w:next w:val="a"/>
    <w:link w:val="a5"/>
    <w:uiPriority w:val="10"/>
    <w:qFormat/>
    <w:rsid w:val="00DA040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5">
    <w:name w:val="Заголовок Знак"/>
    <w:basedOn w:val="a0"/>
    <w:link w:val="a4"/>
    <w:uiPriority w:val="10"/>
    <w:rsid w:val="00DA040E"/>
    <w:rPr>
      <w:rFonts w:asciiTheme="majorHAnsi" w:eastAsiaTheme="majorEastAsia" w:hAnsiTheme="majorHAnsi" w:cstheme="majorBidi"/>
      <w:color w:val="323E4F" w:themeColor="text2" w:themeShade="BF"/>
      <w:spacing w:val="5"/>
      <w:sz w:val="52"/>
      <w:szCs w:val="52"/>
    </w:rPr>
  </w:style>
  <w:style w:type="paragraph" w:styleId="a6">
    <w:name w:val="Subtitle"/>
    <w:basedOn w:val="a"/>
    <w:next w:val="a"/>
    <w:link w:val="a7"/>
    <w:uiPriority w:val="11"/>
    <w:qFormat/>
    <w:rsid w:val="00DA040E"/>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a7">
    <w:name w:val="Подзаголовок Знак"/>
    <w:basedOn w:val="a0"/>
    <w:link w:val="a6"/>
    <w:uiPriority w:val="11"/>
    <w:rsid w:val="00DA040E"/>
    <w:rPr>
      <w:rFonts w:asciiTheme="majorHAnsi" w:eastAsiaTheme="majorEastAsia" w:hAnsiTheme="majorHAnsi" w:cstheme="majorBidi"/>
      <w:i/>
      <w:iCs/>
      <w:color w:val="5B9BD5" w:themeColor="accent1"/>
      <w:spacing w:val="15"/>
      <w:sz w:val="24"/>
      <w:szCs w:val="24"/>
    </w:rPr>
  </w:style>
  <w:style w:type="character" w:styleId="a8">
    <w:name w:val="Strong"/>
    <w:basedOn w:val="a0"/>
    <w:uiPriority w:val="22"/>
    <w:qFormat/>
    <w:rsid w:val="00DA040E"/>
    <w:rPr>
      <w:b/>
      <w:bCs/>
    </w:rPr>
  </w:style>
  <w:style w:type="character" w:styleId="a9">
    <w:name w:val="Emphasis"/>
    <w:basedOn w:val="a0"/>
    <w:uiPriority w:val="20"/>
    <w:qFormat/>
    <w:rsid w:val="00DA040E"/>
    <w:rPr>
      <w:i/>
      <w:iCs/>
    </w:rPr>
  </w:style>
  <w:style w:type="paragraph" w:styleId="aa">
    <w:name w:val="No Spacing"/>
    <w:uiPriority w:val="1"/>
    <w:qFormat/>
    <w:rsid w:val="00DA040E"/>
    <w:pPr>
      <w:spacing w:after="0" w:line="240" w:lineRule="auto"/>
    </w:pPr>
  </w:style>
  <w:style w:type="paragraph" w:styleId="ab">
    <w:name w:val="List Paragraph"/>
    <w:basedOn w:val="a"/>
    <w:uiPriority w:val="34"/>
    <w:qFormat/>
    <w:rsid w:val="00DA040E"/>
    <w:pPr>
      <w:spacing w:after="200" w:line="276" w:lineRule="auto"/>
      <w:ind w:left="720"/>
      <w:contextualSpacing/>
    </w:pPr>
    <w:rPr>
      <w:rFonts w:asciiTheme="minorHAnsi" w:eastAsiaTheme="minorHAnsi" w:hAnsiTheme="minorHAnsi" w:cstheme="minorBidi"/>
    </w:rPr>
  </w:style>
  <w:style w:type="paragraph" w:styleId="21">
    <w:name w:val="Quote"/>
    <w:basedOn w:val="a"/>
    <w:next w:val="a"/>
    <w:link w:val="22"/>
    <w:uiPriority w:val="29"/>
    <w:qFormat/>
    <w:rsid w:val="00DA040E"/>
    <w:pPr>
      <w:spacing w:after="200" w:line="276" w:lineRule="auto"/>
    </w:pPr>
    <w:rPr>
      <w:rFonts w:asciiTheme="minorHAnsi" w:eastAsiaTheme="minorHAnsi" w:hAnsiTheme="minorHAnsi" w:cstheme="minorBidi"/>
      <w:i/>
      <w:iCs/>
      <w:color w:val="000000" w:themeColor="text1"/>
    </w:rPr>
  </w:style>
  <w:style w:type="character" w:customStyle="1" w:styleId="22">
    <w:name w:val="Цитата 2 Знак"/>
    <w:basedOn w:val="a0"/>
    <w:link w:val="21"/>
    <w:uiPriority w:val="29"/>
    <w:rsid w:val="00DA040E"/>
    <w:rPr>
      <w:i/>
      <w:iCs/>
      <w:color w:val="000000" w:themeColor="text1"/>
    </w:rPr>
  </w:style>
  <w:style w:type="paragraph" w:styleId="ac">
    <w:name w:val="Intense Quote"/>
    <w:basedOn w:val="a"/>
    <w:next w:val="a"/>
    <w:link w:val="ad"/>
    <w:uiPriority w:val="30"/>
    <w:qFormat/>
    <w:rsid w:val="00DA040E"/>
    <w:pPr>
      <w:pBdr>
        <w:bottom w:val="single" w:sz="4" w:space="4" w:color="5B9BD5" w:themeColor="accent1"/>
      </w:pBdr>
      <w:spacing w:before="200" w:after="280" w:line="276" w:lineRule="auto"/>
      <w:ind w:left="936" w:right="936"/>
    </w:pPr>
    <w:rPr>
      <w:rFonts w:asciiTheme="minorHAnsi" w:eastAsiaTheme="minorHAnsi" w:hAnsiTheme="minorHAnsi" w:cstheme="minorBidi"/>
      <w:b/>
      <w:bCs/>
      <w:i/>
      <w:iCs/>
      <w:color w:val="5B9BD5" w:themeColor="accent1"/>
    </w:rPr>
  </w:style>
  <w:style w:type="character" w:customStyle="1" w:styleId="ad">
    <w:name w:val="Выделенная цитата Знак"/>
    <w:basedOn w:val="a0"/>
    <w:link w:val="ac"/>
    <w:uiPriority w:val="30"/>
    <w:rsid w:val="00DA040E"/>
    <w:rPr>
      <w:b/>
      <w:bCs/>
      <w:i/>
      <w:iCs/>
      <w:color w:val="5B9BD5" w:themeColor="accent1"/>
    </w:rPr>
  </w:style>
  <w:style w:type="character" w:styleId="ae">
    <w:name w:val="Subtle Emphasis"/>
    <w:basedOn w:val="a0"/>
    <w:uiPriority w:val="19"/>
    <w:qFormat/>
    <w:rsid w:val="00DA040E"/>
    <w:rPr>
      <w:i/>
      <w:iCs/>
      <w:color w:val="808080" w:themeColor="text1" w:themeTint="7F"/>
    </w:rPr>
  </w:style>
  <w:style w:type="character" w:styleId="af">
    <w:name w:val="Intense Emphasis"/>
    <w:basedOn w:val="a0"/>
    <w:uiPriority w:val="21"/>
    <w:qFormat/>
    <w:rsid w:val="00DA040E"/>
    <w:rPr>
      <w:b/>
      <w:bCs/>
      <w:i/>
      <w:iCs/>
      <w:color w:val="5B9BD5" w:themeColor="accent1"/>
    </w:rPr>
  </w:style>
  <w:style w:type="character" w:styleId="af0">
    <w:name w:val="Subtle Reference"/>
    <w:basedOn w:val="a0"/>
    <w:uiPriority w:val="31"/>
    <w:qFormat/>
    <w:rsid w:val="00DA040E"/>
    <w:rPr>
      <w:smallCaps/>
      <w:color w:val="ED7D31" w:themeColor="accent2"/>
      <w:u w:val="single"/>
    </w:rPr>
  </w:style>
  <w:style w:type="character" w:styleId="af1">
    <w:name w:val="Intense Reference"/>
    <w:basedOn w:val="a0"/>
    <w:uiPriority w:val="32"/>
    <w:qFormat/>
    <w:rsid w:val="00DA040E"/>
    <w:rPr>
      <w:b/>
      <w:bCs/>
      <w:smallCaps/>
      <w:color w:val="ED7D31" w:themeColor="accent2"/>
      <w:spacing w:val="5"/>
      <w:u w:val="single"/>
    </w:rPr>
  </w:style>
  <w:style w:type="character" w:styleId="af2">
    <w:name w:val="Book Title"/>
    <w:basedOn w:val="a0"/>
    <w:uiPriority w:val="33"/>
    <w:qFormat/>
    <w:rsid w:val="00DA040E"/>
    <w:rPr>
      <w:b/>
      <w:bCs/>
      <w:smallCaps/>
      <w:spacing w:val="5"/>
    </w:rPr>
  </w:style>
  <w:style w:type="paragraph" w:styleId="af3">
    <w:name w:val="TOC Heading"/>
    <w:basedOn w:val="1"/>
    <w:next w:val="a"/>
    <w:uiPriority w:val="39"/>
    <w:semiHidden/>
    <w:unhideWhenUsed/>
    <w:qFormat/>
    <w:rsid w:val="00DA040E"/>
    <w:pPr>
      <w:outlineLvl w:val="9"/>
    </w:pPr>
  </w:style>
  <w:style w:type="character" w:styleId="af4">
    <w:name w:val="Placeholder Text"/>
    <w:basedOn w:val="a0"/>
    <w:uiPriority w:val="99"/>
    <w:semiHidden/>
    <w:rsid w:val="002456EC"/>
    <w:rPr>
      <w:color w:val="808080"/>
    </w:rPr>
  </w:style>
  <w:style w:type="paragraph" w:styleId="af5">
    <w:name w:val="Balloon Text"/>
    <w:basedOn w:val="a"/>
    <w:link w:val="af6"/>
    <w:uiPriority w:val="99"/>
    <w:semiHidden/>
    <w:unhideWhenUsed/>
    <w:rsid w:val="001E233F"/>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1E233F"/>
    <w:rPr>
      <w:rFonts w:ascii="Tahoma" w:eastAsia="Calibri" w:hAnsi="Tahoma" w:cs="Tahoma"/>
      <w:sz w:val="16"/>
      <w:szCs w:val="16"/>
    </w:rPr>
  </w:style>
  <w:style w:type="paragraph" w:customStyle="1" w:styleId="af7">
    <w:name w:val="НГТУ_Основной"/>
    <w:basedOn w:val="a"/>
    <w:link w:val="af8"/>
    <w:rsid w:val="00A90106"/>
    <w:pPr>
      <w:widowControl w:val="0"/>
      <w:spacing w:before="120" w:after="0" w:line="360" w:lineRule="auto"/>
      <w:ind w:firstLine="567"/>
      <w:jc w:val="both"/>
    </w:pPr>
    <w:rPr>
      <w:rFonts w:ascii="Times New Roman" w:eastAsia="SimSun" w:hAnsi="Times New Roman"/>
      <w:sz w:val="24"/>
      <w:szCs w:val="20"/>
      <w:lang w:eastAsia="ar-SA"/>
    </w:rPr>
  </w:style>
  <w:style w:type="character" w:customStyle="1" w:styleId="af8">
    <w:name w:val="НГТУ_Основной Знак"/>
    <w:link w:val="af7"/>
    <w:rsid w:val="00A90106"/>
    <w:rPr>
      <w:rFonts w:ascii="Times New Roman" w:eastAsia="SimSun" w:hAnsi="Times New Roman" w:cs="Times New Roman"/>
      <w:sz w:val="24"/>
      <w:szCs w:val="20"/>
      <w:lang w:eastAsia="ar-SA"/>
    </w:rPr>
  </w:style>
  <w:style w:type="paragraph" w:styleId="af9">
    <w:name w:val="Body Text"/>
    <w:basedOn w:val="a"/>
    <w:link w:val="afa"/>
    <w:rsid w:val="000B22CF"/>
    <w:pPr>
      <w:spacing w:after="0" w:line="240" w:lineRule="auto"/>
    </w:pPr>
    <w:rPr>
      <w:rFonts w:ascii="Times New Roman" w:eastAsia="Times New Roman" w:hAnsi="Times New Roman"/>
      <w:sz w:val="24"/>
      <w:szCs w:val="20"/>
      <w:lang w:eastAsia="ru-RU"/>
    </w:rPr>
  </w:style>
  <w:style w:type="character" w:customStyle="1" w:styleId="afa">
    <w:name w:val="Основной текст Знак"/>
    <w:basedOn w:val="a0"/>
    <w:link w:val="af9"/>
    <w:rsid w:val="000B22CF"/>
    <w:rPr>
      <w:rFonts w:ascii="Times New Roman" w:eastAsia="Times New Roman" w:hAnsi="Times New Roman" w:cs="Times New Roman"/>
      <w:sz w:val="24"/>
      <w:szCs w:val="20"/>
      <w:lang w:eastAsia="ru-RU"/>
    </w:rPr>
  </w:style>
  <w:style w:type="paragraph" w:styleId="afb">
    <w:name w:val="Body Text Indent"/>
    <w:basedOn w:val="a"/>
    <w:link w:val="afc"/>
    <w:uiPriority w:val="99"/>
    <w:unhideWhenUsed/>
    <w:rsid w:val="000B22CF"/>
    <w:pPr>
      <w:spacing w:after="120"/>
      <w:ind w:left="283"/>
    </w:pPr>
  </w:style>
  <w:style w:type="character" w:customStyle="1" w:styleId="afc">
    <w:name w:val="Основной текст с отступом Знак"/>
    <w:basedOn w:val="a0"/>
    <w:link w:val="afb"/>
    <w:uiPriority w:val="99"/>
    <w:rsid w:val="000B22C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png"/><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image" Target="media/image23.tiff"/><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oleObject" Target="embeddings/oleObject6.bin"/><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wmf"/><Relationship Id="rId24" Type="http://schemas.openxmlformats.org/officeDocument/2006/relationships/image" Target="media/image14.png"/><Relationship Id="rId32" Type="http://schemas.openxmlformats.org/officeDocument/2006/relationships/image" Target="media/image22.w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5.png"/><Relationship Id="rId10" Type="http://schemas.openxmlformats.org/officeDocument/2006/relationships/oleObject" Target="embeddings/oleObject2.bin"/><Relationship Id="rId19" Type="http://schemas.openxmlformats.org/officeDocument/2006/relationships/image" Target="media/image9.wmf"/><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4.png"/><Relationship Id="rId8" Type="http://schemas.openxmlformats.org/officeDocument/2006/relationships/oleObject" Target="embeddings/oleObject1.bin"/><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C452E-2BC4-4A50-AB9A-759A39354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1678</Words>
  <Characters>9567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bor</cp:lastModifiedBy>
  <cp:revision>3</cp:revision>
  <cp:lastPrinted>2024-04-23T05:56:00Z</cp:lastPrinted>
  <dcterms:created xsi:type="dcterms:W3CDTF">2025-05-22T06:25:00Z</dcterms:created>
  <dcterms:modified xsi:type="dcterms:W3CDTF">2025-05-22T06:27:00Z</dcterms:modified>
</cp:coreProperties>
</file>