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597E5" w14:textId="77777777" w:rsidR="00BB37CF" w:rsidRPr="00351666" w:rsidRDefault="00BB37CF" w:rsidP="00BB37CF">
      <w:pPr>
        <w:widowControl w:val="0"/>
        <w:suppressAutoHyphens/>
        <w:autoSpaceDN w:val="0"/>
        <w:spacing w:after="671"/>
        <w:ind w:left="20"/>
        <w:jc w:val="center"/>
        <w:textAlignment w:val="baseline"/>
        <w:rPr>
          <w:rFonts w:eastAsia="Andale Sans UI" w:cs="Tahoma"/>
          <w:kern w:val="3"/>
          <w:lang w:bidi="en-US"/>
        </w:rPr>
      </w:pPr>
      <w:r w:rsidRPr="00351666">
        <w:rPr>
          <w:rFonts w:eastAsia="Andale Sans UI" w:cs="Tahoma"/>
          <w:color w:val="000000"/>
          <w:kern w:val="3"/>
          <w:sz w:val="23"/>
          <w:szCs w:val="23"/>
          <w:shd w:val="clear" w:color="auto" w:fill="FFFFFF"/>
          <w:lang w:bidi="en-US"/>
        </w:rPr>
        <w:t>МИНИСТЕРСТВО НАУКИ И</w:t>
      </w:r>
      <w:r>
        <w:rPr>
          <w:rFonts w:eastAsia="Andale Sans UI" w:cs="Tahoma"/>
          <w:color w:val="000000"/>
          <w:kern w:val="3"/>
          <w:sz w:val="23"/>
          <w:szCs w:val="23"/>
          <w:shd w:val="clear" w:color="auto" w:fill="FFFFFF"/>
          <w:lang w:bidi="en-US"/>
        </w:rPr>
        <w:t xml:space="preserve"> ВЫСШЕГО</w:t>
      </w:r>
      <w:r w:rsidRPr="00351666">
        <w:rPr>
          <w:rFonts w:eastAsia="Andale Sans UI" w:cs="Tahoma"/>
          <w:color w:val="000000"/>
          <w:kern w:val="3"/>
          <w:sz w:val="23"/>
          <w:szCs w:val="23"/>
          <w:shd w:val="clear" w:color="auto" w:fill="FFFFFF"/>
          <w:lang w:bidi="en-US"/>
        </w:rPr>
        <w:t xml:space="preserve"> ОБРАЗОВАНИЯ РОССИЙСКОЙ ФЕДЕРАЦИИ ФЕДЕРАЛЬНОЕ ГОСУДАРСТВЕННОЕ БЮДЖЕТНОЕ ОБРАЗОВАТЕЛЬНОЕ УЧРЕЖДЕНИЕ ВЫСШЕГО ОБРАЗОВАНИЯ «НОВОСИБИРСКИЙ ГОСУДАРСТВЕННЫЙ ТЕХНИЧЕСКИЙ УНИВЕРСИТЕТ»</w:t>
      </w:r>
    </w:p>
    <w:p w14:paraId="6170D939" w14:textId="77777777" w:rsidR="00BB37CF" w:rsidRPr="00351666" w:rsidRDefault="00BB37CF" w:rsidP="00BB37CF">
      <w:pPr>
        <w:widowControl w:val="0"/>
        <w:spacing w:after="608" w:line="260" w:lineRule="exact"/>
        <w:ind w:left="20"/>
        <w:jc w:val="center"/>
        <w:rPr>
          <w:sz w:val="26"/>
          <w:szCs w:val="26"/>
        </w:rPr>
      </w:pPr>
      <w:r w:rsidRPr="00351666">
        <w:rPr>
          <w:color w:val="000000"/>
          <w:sz w:val="26"/>
          <w:szCs w:val="26"/>
          <w:shd w:val="clear" w:color="auto" w:fill="FFFFFF"/>
        </w:rPr>
        <w:t>Кафедра вычислительной техники</w:t>
      </w:r>
    </w:p>
    <w:p w14:paraId="414A3FEA" w14:textId="77777777" w:rsidR="00BB37CF" w:rsidRDefault="00BB37CF" w:rsidP="00BB37CF">
      <w:pPr>
        <w:spacing w:line="360" w:lineRule="auto"/>
      </w:pPr>
    </w:p>
    <w:p w14:paraId="5882D68A" w14:textId="77777777" w:rsidR="00BB37CF" w:rsidRPr="00D42961" w:rsidRDefault="00BB37CF" w:rsidP="00BB37CF">
      <w:pPr>
        <w:spacing w:line="360" w:lineRule="auto"/>
      </w:pPr>
    </w:p>
    <w:p w14:paraId="2E6D4081" w14:textId="77777777" w:rsidR="00BB37CF" w:rsidRPr="002C332B" w:rsidRDefault="00BB37CF" w:rsidP="00BB37CF">
      <w:pPr>
        <w:spacing w:line="360" w:lineRule="auto"/>
        <w:jc w:val="center"/>
      </w:pPr>
    </w:p>
    <w:p w14:paraId="30505C92" w14:textId="77777777" w:rsidR="00BB37CF" w:rsidRPr="007F6CAE" w:rsidRDefault="00BB37CF" w:rsidP="00BB37CF">
      <w:pPr>
        <w:spacing w:line="360" w:lineRule="auto"/>
        <w:jc w:val="center"/>
        <w:rPr>
          <w:sz w:val="28"/>
          <w:szCs w:val="28"/>
        </w:rPr>
      </w:pPr>
      <w:r w:rsidRPr="002A64C2">
        <w:rPr>
          <w:sz w:val="28"/>
          <w:szCs w:val="28"/>
        </w:rPr>
        <w:t xml:space="preserve">Лабораторная </w:t>
      </w:r>
      <w:r>
        <w:rPr>
          <w:sz w:val="28"/>
          <w:szCs w:val="28"/>
        </w:rPr>
        <w:t>работа №</w:t>
      </w:r>
      <w:r w:rsidR="000F4C2D">
        <w:rPr>
          <w:sz w:val="28"/>
          <w:szCs w:val="28"/>
        </w:rPr>
        <w:t>2</w:t>
      </w:r>
    </w:p>
    <w:p w14:paraId="15FC205D" w14:textId="77777777" w:rsidR="00BB37CF" w:rsidRPr="000B0CB7" w:rsidRDefault="00BB37CF" w:rsidP="00BB37CF">
      <w:pPr>
        <w:spacing w:line="360" w:lineRule="auto"/>
        <w:jc w:val="center"/>
        <w:rPr>
          <w:b/>
          <w:sz w:val="28"/>
          <w:szCs w:val="28"/>
        </w:rPr>
      </w:pPr>
      <w:r w:rsidRPr="000B0CB7">
        <w:rPr>
          <w:b/>
          <w:sz w:val="28"/>
          <w:szCs w:val="28"/>
        </w:rPr>
        <w:t>по дисциплине «</w:t>
      </w:r>
      <w:r w:rsidRPr="003C70CD">
        <w:rPr>
          <w:b/>
          <w:sz w:val="28"/>
          <w:szCs w:val="28"/>
        </w:rPr>
        <w:t>Мониторинговые системы и сети</w:t>
      </w:r>
      <w:r w:rsidRPr="000B0CB7">
        <w:rPr>
          <w:b/>
          <w:sz w:val="28"/>
          <w:szCs w:val="28"/>
        </w:rPr>
        <w:t>»</w:t>
      </w:r>
    </w:p>
    <w:p w14:paraId="047242AA" w14:textId="77777777" w:rsidR="00BB37CF" w:rsidRDefault="00AB628B" w:rsidP="00AB628B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Алгоритм и программа вейвлет-фильтрации в анализе </w:t>
      </w:r>
    </w:p>
    <w:p w14:paraId="2E74340C" w14:textId="77777777" w:rsidR="00AB628B" w:rsidRPr="00AB7C10" w:rsidRDefault="00AB628B" w:rsidP="00AB628B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Геофизических данных.</w:t>
      </w:r>
    </w:p>
    <w:p w14:paraId="3AFD845B" w14:textId="77777777" w:rsidR="00BB37CF" w:rsidRDefault="00BB37CF" w:rsidP="00BB37CF">
      <w:pPr>
        <w:rPr>
          <w:sz w:val="28"/>
          <w:szCs w:val="28"/>
        </w:rPr>
      </w:pPr>
    </w:p>
    <w:p w14:paraId="2ACB624A" w14:textId="77777777" w:rsidR="00AB628B" w:rsidRDefault="00AB628B" w:rsidP="00BB37CF">
      <w:pPr>
        <w:rPr>
          <w:sz w:val="28"/>
          <w:szCs w:val="28"/>
        </w:rPr>
      </w:pPr>
    </w:p>
    <w:p w14:paraId="57867272" w14:textId="77777777" w:rsidR="00BB37CF" w:rsidRPr="00B75748" w:rsidRDefault="00BB37CF" w:rsidP="00BB37CF">
      <w:pPr>
        <w:spacing w:line="360" w:lineRule="auto"/>
        <w:rPr>
          <w:sz w:val="28"/>
        </w:rPr>
      </w:pPr>
      <w:r w:rsidRPr="00365849">
        <w:rPr>
          <w:b/>
          <w:bCs/>
          <w:sz w:val="28"/>
        </w:rPr>
        <w:t>Группа:</w:t>
      </w:r>
      <w:r>
        <w:rPr>
          <w:sz w:val="28"/>
        </w:rPr>
        <w:t xml:space="preserve"> </w:t>
      </w:r>
      <w:r w:rsidR="00B75748">
        <w:rPr>
          <w:sz w:val="28"/>
        </w:rPr>
        <w:t>АММ2-24</w:t>
      </w:r>
    </w:p>
    <w:p w14:paraId="5BE156C7" w14:textId="0B48930C" w:rsidR="00BB37CF" w:rsidRPr="00DA6A02" w:rsidRDefault="00BB37CF" w:rsidP="00BB37CF">
      <w:pPr>
        <w:spacing w:line="360" w:lineRule="auto"/>
        <w:rPr>
          <w:bCs/>
          <w:sz w:val="28"/>
        </w:rPr>
      </w:pPr>
      <w:r w:rsidRPr="00365849">
        <w:rPr>
          <w:b/>
          <w:bCs/>
          <w:sz w:val="28"/>
        </w:rPr>
        <w:t>Студент</w:t>
      </w:r>
      <w:r>
        <w:rPr>
          <w:b/>
          <w:bCs/>
          <w:sz w:val="28"/>
        </w:rPr>
        <w:t xml:space="preserve">ы: </w:t>
      </w:r>
      <w:proofErr w:type="spellStart"/>
      <w:r w:rsidR="00AC2844">
        <w:rPr>
          <w:bCs/>
          <w:sz w:val="28"/>
        </w:rPr>
        <w:t>Атласюк</w:t>
      </w:r>
      <w:proofErr w:type="spellEnd"/>
      <w:r w:rsidR="00AC2844">
        <w:rPr>
          <w:bCs/>
          <w:sz w:val="28"/>
        </w:rPr>
        <w:t xml:space="preserve"> И.Р. </w:t>
      </w:r>
      <w:proofErr w:type="spellStart"/>
      <w:r w:rsidR="00AC2844">
        <w:rPr>
          <w:bCs/>
          <w:sz w:val="28"/>
        </w:rPr>
        <w:t>Ириков</w:t>
      </w:r>
      <w:proofErr w:type="spellEnd"/>
      <w:r w:rsidR="00AC2844">
        <w:rPr>
          <w:bCs/>
          <w:sz w:val="28"/>
        </w:rPr>
        <w:t xml:space="preserve"> Е.</w:t>
      </w:r>
      <w:r w:rsidR="00304308">
        <w:rPr>
          <w:bCs/>
          <w:sz w:val="28"/>
        </w:rPr>
        <w:t>А</w:t>
      </w:r>
    </w:p>
    <w:p w14:paraId="6ECB088D" w14:textId="77777777" w:rsidR="00BB37CF" w:rsidRPr="00783D28" w:rsidRDefault="00BB37CF" w:rsidP="00BB37CF">
      <w:pPr>
        <w:spacing w:line="360" w:lineRule="auto"/>
        <w:rPr>
          <w:sz w:val="28"/>
          <w:szCs w:val="28"/>
        </w:rPr>
      </w:pPr>
      <w:r w:rsidRPr="00365849">
        <w:rPr>
          <w:b/>
          <w:bCs/>
          <w:sz w:val="28"/>
        </w:rPr>
        <w:t>Преподаватель</w:t>
      </w:r>
      <w:r w:rsidRPr="00365849">
        <w:rPr>
          <w:sz w:val="28"/>
        </w:rPr>
        <w:t xml:space="preserve">: </w:t>
      </w:r>
      <w:proofErr w:type="spellStart"/>
      <w:r>
        <w:rPr>
          <w:sz w:val="28"/>
        </w:rPr>
        <w:t>Хайретдинов</w:t>
      </w:r>
      <w:proofErr w:type="spellEnd"/>
      <w:r>
        <w:rPr>
          <w:sz w:val="28"/>
        </w:rPr>
        <w:t xml:space="preserve"> М.С.</w:t>
      </w:r>
    </w:p>
    <w:p w14:paraId="7E13F783" w14:textId="0C66CBAF" w:rsidR="00BB37CF" w:rsidRPr="00DA6A02" w:rsidRDefault="00BB37CF" w:rsidP="00BB37CF">
      <w:pPr>
        <w:spacing w:line="360" w:lineRule="auto"/>
        <w:rPr>
          <w:bCs/>
          <w:sz w:val="28"/>
        </w:rPr>
      </w:pPr>
      <w:r>
        <w:rPr>
          <w:b/>
          <w:bCs/>
          <w:sz w:val="28"/>
        </w:rPr>
        <w:t>Дата выполнения</w:t>
      </w:r>
      <w:r w:rsidRPr="007169BD">
        <w:rPr>
          <w:b/>
          <w:bCs/>
          <w:sz w:val="28"/>
        </w:rPr>
        <w:t>:</w:t>
      </w:r>
      <w:r>
        <w:rPr>
          <w:b/>
          <w:bCs/>
          <w:sz w:val="28"/>
        </w:rPr>
        <w:t xml:space="preserve"> </w:t>
      </w:r>
      <w:r w:rsidR="00BF3864">
        <w:rPr>
          <w:bCs/>
          <w:sz w:val="28"/>
        </w:rPr>
        <w:t>31</w:t>
      </w:r>
      <w:r w:rsidR="00DA6A02">
        <w:rPr>
          <w:bCs/>
          <w:sz w:val="28"/>
        </w:rPr>
        <w:t>.05.2025</w:t>
      </w:r>
    </w:p>
    <w:p w14:paraId="5F0B6B2D" w14:textId="77777777" w:rsidR="00BB37CF" w:rsidRDefault="00BB37CF" w:rsidP="00BB37CF">
      <w:pPr>
        <w:spacing w:line="360" w:lineRule="auto"/>
        <w:rPr>
          <w:b/>
          <w:bCs/>
          <w:sz w:val="28"/>
        </w:rPr>
      </w:pPr>
    </w:p>
    <w:p w14:paraId="541B90A9" w14:textId="77777777" w:rsidR="00BB37CF" w:rsidRPr="007169BD" w:rsidRDefault="00BB37CF" w:rsidP="00BB37CF">
      <w:pPr>
        <w:spacing w:line="360" w:lineRule="auto"/>
        <w:rPr>
          <w:b/>
          <w:bCs/>
          <w:sz w:val="28"/>
        </w:rPr>
      </w:pPr>
      <w:r w:rsidRPr="00365849">
        <w:rPr>
          <w:sz w:val="32"/>
        </w:rPr>
        <w:t xml:space="preserve"> </w:t>
      </w:r>
    </w:p>
    <w:p w14:paraId="40899224" w14:textId="77777777" w:rsidR="00BB37CF" w:rsidRPr="00365849" w:rsidRDefault="00BB37CF" w:rsidP="00BB37CF">
      <w:pPr>
        <w:rPr>
          <w:sz w:val="28"/>
        </w:rPr>
      </w:pPr>
    </w:p>
    <w:p w14:paraId="78B83462" w14:textId="77777777" w:rsidR="00BB37CF" w:rsidRPr="00365849" w:rsidRDefault="00BB37CF" w:rsidP="00BB37CF">
      <w:pPr>
        <w:rPr>
          <w:sz w:val="28"/>
        </w:rPr>
      </w:pPr>
    </w:p>
    <w:p w14:paraId="4DBE947A" w14:textId="77777777" w:rsidR="00BB37CF" w:rsidRPr="00365849" w:rsidRDefault="00BB37CF" w:rsidP="00BB37CF">
      <w:pPr>
        <w:jc w:val="center"/>
        <w:rPr>
          <w:sz w:val="28"/>
        </w:rPr>
      </w:pPr>
      <w:r w:rsidRPr="00365849">
        <w:rPr>
          <w:sz w:val="28"/>
        </w:rPr>
        <w:t>Новосибирск</w:t>
      </w:r>
    </w:p>
    <w:p w14:paraId="2352F659" w14:textId="77777777" w:rsidR="00BB37CF" w:rsidRDefault="00BB37CF" w:rsidP="00BB37CF">
      <w:pPr>
        <w:jc w:val="center"/>
        <w:rPr>
          <w:sz w:val="28"/>
        </w:rPr>
      </w:pPr>
      <w:r>
        <w:rPr>
          <w:sz w:val="28"/>
        </w:rPr>
        <w:t>202</w:t>
      </w:r>
      <w:r w:rsidR="00CF35DF">
        <w:rPr>
          <w:sz w:val="28"/>
        </w:rPr>
        <w:t>5</w:t>
      </w:r>
      <w:r w:rsidRPr="00365849">
        <w:rPr>
          <w:sz w:val="28"/>
        </w:rPr>
        <w:t>г.</w:t>
      </w:r>
    </w:p>
    <w:p w14:paraId="40C168A2" w14:textId="1022D70F" w:rsidR="00F81B2D" w:rsidRDefault="00F81B2D" w:rsidP="00BB37CF">
      <w:pPr>
        <w:rPr>
          <w:sz w:val="28"/>
        </w:rPr>
      </w:pPr>
    </w:p>
    <w:p w14:paraId="0D6BEAF1" w14:textId="7321E28B" w:rsidR="00BB37CF" w:rsidRDefault="00F81B2D" w:rsidP="00F81B2D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sdt>
      <w:sdtPr>
        <w:rPr>
          <w:color w:val="000000" w:themeColor="text1"/>
          <w:sz w:val="28"/>
          <w:szCs w:val="28"/>
        </w:rPr>
        <w:id w:val="501316633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1B553761" w14:textId="014A28CB" w:rsidR="0098097A" w:rsidRPr="0098097A" w:rsidRDefault="0098097A" w:rsidP="0098097A">
          <w:pPr>
            <w:jc w:val="center"/>
            <w:rPr>
              <w:rFonts w:ascii="Times New Roman" w:eastAsiaTheme="majorEastAsia" w:hAnsi="Times New Roman" w:cs="Times New Roman"/>
              <w:color w:val="000000" w:themeColor="text1"/>
              <w:sz w:val="28"/>
              <w:szCs w:val="28"/>
            </w:rPr>
          </w:pPr>
          <w:r w:rsidRPr="0098097A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r w:rsidRPr="0098097A"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  <w:lang w:eastAsia="ru-RU"/>
            </w:rPr>
            <w:fldChar w:fldCharType="begin"/>
          </w:r>
          <w:r w:rsidRPr="0098097A"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8097A"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  <w:lang w:eastAsia="ru-RU"/>
            </w:rPr>
            <w:fldChar w:fldCharType="separate"/>
          </w:r>
        </w:p>
        <w:p w14:paraId="2F3A3EAF" w14:textId="2796FF43" w:rsidR="0098097A" w:rsidRPr="0098097A" w:rsidRDefault="0098097A" w:rsidP="0098097A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097" w:history="1"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1.</w:t>
            </w:r>
            <w:r w:rsidRPr="0098097A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Цели работы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8F5C21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3</w:t>
            </w:r>
          </w:hyperlink>
        </w:p>
        <w:p w14:paraId="7E14A96A" w14:textId="290241E7" w:rsidR="0098097A" w:rsidRPr="0098097A" w:rsidRDefault="0098097A" w:rsidP="0098097A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01" w:history="1"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2.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Теоретическая часть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8F5C21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4</w:t>
            </w:r>
          </w:hyperlink>
        </w:p>
        <w:p w14:paraId="79B43BB8" w14:textId="4F1FF842" w:rsidR="0098097A" w:rsidRDefault="0098097A" w:rsidP="0098097A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02" w:history="1"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2.1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Введение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59270D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4</w:t>
            </w:r>
          </w:hyperlink>
        </w:p>
        <w:p w14:paraId="75683AFD" w14:textId="3FD1A400" w:rsidR="0098097A" w:rsidRDefault="0098097A" w:rsidP="0098097A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02" w:history="1"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2.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2</w:t>
            </w:r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Описание формата представления данных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32589F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4B84F802" w14:textId="6D416D5B" w:rsidR="0098097A" w:rsidRPr="0098097A" w:rsidRDefault="0098097A" w:rsidP="0098097A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01" w:history="1"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3</w:t>
            </w:r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Практическая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часть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6105CE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14</w:t>
            </w:r>
          </w:hyperlink>
        </w:p>
        <w:p w14:paraId="56CE8303" w14:textId="3C3F36C0" w:rsidR="0098097A" w:rsidRDefault="0098097A" w:rsidP="0098097A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02" w:history="1"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3</w:t>
            </w:r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.1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Программа вейвлет-фильтрация чигнала на фоне шумов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6105CE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14</w:t>
            </w:r>
          </w:hyperlink>
        </w:p>
        <w:p w14:paraId="3B5ED9D4" w14:textId="5A74C84F" w:rsidR="0098097A" w:rsidRDefault="0098097A" w:rsidP="0098097A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02" w:history="1"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3</w:t>
            </w:r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Результаты практической обработки файлов с геофизическими данными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DE087C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18</w:t>
            </w:r>
          </w:hyperlink>
        </w:p>
        <w:p w14:paraId="0AE1D923" w14:textId="37913A36" w:rsidR="00E643B4" w:rsidRPr="0098097A" w:rsidRDefault="00E643B4" w:rsidP="00E643B4">
          <w:pPr>
            <w:tabs>
              <w:tab w:val="right" w:leader="dot" w:pos="9627"/>
            </w:tabs>
            <w:spacing w:after="100"/>
            <w:ind w:left="22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02" w:history="1"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3</w:t>
            </w:r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3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Обсуждение результатов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DE087C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19</w:t>
            </w:r>
          </w:hyperlink>
        </w:p>
        <w:p w14:paraId="19483B50" w14:textId="5448001D" w:rsidR="0098097A" w:rsidRPr="0098097A" w:rsidRDefault="0098097A" w:rsidP="0098097A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11" w:history="1"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ЗАКЛЮЧЕНИЕ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EF7F5C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20</w:t>
            </w:r>
          </w:hyperlink>
        </w:p>
        <w:p w14:paraId="03182F34" w14:textId="449DCDFA" w:rsidR="0098097A" w:rsidRPr="0098097A" w:rsidRDefault="0098097A" w:rsidP="0098097A">
          <w:pPr>
            <w:tabs>
              <w:tab w:val="right" w:leader="dot" w:pos="9627"/>
            </w:tabs>
            <w:spacing w:after="10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38265112" w:history="1">
            <w:r w:rsidRPr="0098097A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>СПИСОК ЛИТЕРАТУРЫ</w:t>
            </w:r>
            <w:r w:rsidRPr="0098097A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ab/>
            </w:r>
            <w:r w:rsidR="00EF7F5C">
              <w:rPr>
                <w:rFonts w:ascii="Times New Roman" w:eastAsiaTheme="minorEastAsia" w:hAnsi="Times New Roman" w:cs="Times New Roman"/>
                <w:noProof/>
                <w:webHidden/>
                <w:sz w:val="24"/>
                <w:szCs w:val="24"/>
              </w:rPr>
              <w:t>21</w:t>
            </w:r>
          </w:hyperlink>
        </w:p>
        <w:p w14:paraId="51D787C6" w14:textId="77777777" w:rsidR="0098097A" w:rsidRPr="0098097A" w:rsidRDefault="0098097A" w:rsidP="0098097A">
          <w:pPr>
            <w:widowControl w:val="0"/>
            <w:autoSpaceDE w:val="0"/>
            <w:autoSpaceDN w:val="0"/>
            <w:rPr>
              <w:rFonts w:ascii="Times New Roman" w:hAnsi="Times New Roman" w:cs="Times New Roman"/>
              <w:sz w:val="28"/>
              <w:szCs w:val="28"/>
            </w:rPr>
          </w:pPr>
        </w:p>
        <w:p w14:paraId="5480A560" w14:textId="77777777" w:rsidR="0098097A" w:rsidRDefault="0098097A" w:rsidP="0098097A">
          <w:pPr>
            <w:widowControl w:val="0"/>
            <w:tabs>
              <w:tab w:val="left" w:pos="709"/>
            </w:tabs>
            <w:autoSpaceDE w:val="0"/>
            <w:autoSpaceDN w:val="0"/>
            <w:spacing w:after="0" w:line="360" w:lineRule="auto"/>
            <w:jc w:val="both"/>
            <w:rPr>
              <w:b/>
              <w:bCs/>
              <w:color w:val="000000" w:themeColor="text1"/>
              <w:szCs w:val="28"/>
            </w:rPr>
          </w:pPr>
          <w:r w:rsidRPr="0098097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0644E9D" w14:textId="1645C38E" w:rsidR="00F81B2D" w:rsidRPr="002A64C2" w:rsidRDefault="00F81B2D" w:rsidP="00F81B2D">
      <w:pPr>
        <w:spacing w:after="200" w:line="276" w:lineRule="auto"/>
        <w:rPr>
          <w:sz w:val="28"/>
        </w:rPr>
        <w:sectPr w:rsidR="00F81B2D" w:rsidRPr="002A64C2" w:rsidSect="00FB1F69">
          <w:type w:val="continuous"/>
          <w:pgSz w:w="11906" w:h="16838"/>
          <w:pgMar w:top="1134" w:right="850" w:bottom="1134" w:left="1701" w:header="708" w:footer="708" w:gutter="0"/>
          <w:cols w:space="709"/>
          <w:docGrid w:linePitch="360"/>
        </w:sectPr>
      </w:pPr>
    </w:p>
    <w:p w14:paraId="56D7E073" w14:textId="77777777" w:rsidR="00BB37CF" w:rsidRPr="00B75748" w:rsidRDefault="00BB37CF" w:rsidP="00BB37CF">
      <w:pPr>
        <w:pStyle w:val="ac"/>
        <w:numPr>
          <w:ilvl w:val="0"/>
          <w:numId w:val="1"/>
        </w:numPr>
        <w:spacing w:line="360" w:lineRule="auto"/>
        <w:jc w:val="center"/>
        <w:rPr>
          <w:b/>
          <w:sz w:val="32"/>
        </w:rPr>
      </w:pPr>
      <w:r w:rsidRPr="00B75748">
        <w:rPr>
          <w:b/>
          <w:sz w:val="32"/>
        </w:rPr>
        <w:lastRenderedPageBreak/>
        <w:t>Цели работы</w:t>
      </w:r>
    </w:p>
    <w:p w14:paraId="32CA6E33" w14:textId="77777777" w:rsidR="00BB37CF" w:rsidRPr="00B75748" w:rsidRDefault="00BB37CF" w:rsidP="00D56F6E">
      <w:pPr>
        <w:pStyle w:val="ac"/>
        <w:numPr>
          <w:ilvl w:val="0"/>
          <w:numId w:val="2"/>
        </w:numPr>
        <w:spacing w:line="360" w:lineRule="auto"/>
        <w:rPr>
          <w:sz w:val="28"/>
        </w:rPr>
      </w:pPr>
      <w:r w:rsidRPr="00B75748">
        <w:rPr>
          <w:sz w:val="28"/>
        </w:rPr>
        <w:t xml:space="preserve">Ознакомление и овладение </w:t>
      </w:r>
      <w:r w:rsidR="0061670C" w:rsidRPr="00B75748">
        <w:rPr>
          <w:sz w:val="28"/>
        </w:rPr>
        <w:t xml:space="preserve">теорией и программой </w:t>
      </w:r>
      <w:r w:rsidRPr="00B75748">
        <w:rPr>
          <w:sz w:val="28"/>
        </w:rPr>
        <w:t xml:space="preserve">вейвлет-анализа </w:t>
      </w:r>
      <w:r w:rsidR="0061670C" w:rsidRPr="00B75748">
        <w:rPr>
          <w:sz w:val="28"/>
        </w:rPr>
        <w:t xml:space="preserve">геофизических </w:t>
      </w:r>
      <w:r w:rsidRPr="00B75748">
        <w:rPr>
          <w:sz w:val="28"/>
        </w:rPr>
        <w:t>данных</w:t>
      </w:r>
      <w:r w:rsidR="0061670C" w:rsidRPr="00B75748">
        <w:rPr>
          <w:sz w:val="28"/>
        </w:rPr>
        <w:t>, полученных в условиях натурных экспериментов.</w:t>
      </w:r>
    </w:p>
    <w:p w14:paraId="1AF26CE0" w14:textId="34103413" w:rsidR="00650FF8" w:rsidRPr="00DA6A02" w:rsidRDefault="00650FF8" w:rsidP="00D56F6E">
      <w:pPr>
        <w:pStyle w:val="ac"/>
        <w:numPr>
          <w:ilvl w:val="0"/>
          <w:numId w:val="2"/>
        </w:numPr>
        <w:spacing w:line="360" w:lineRule="auto"/>
        <w:rPr>
          <w:sz w:val="28"/>
        </w:rPr>
      </w:pPr>
      <w:r w:rsidRPr="00B75748">
        <w:rPr>
          <w:sz w:val="28"/>
        </w:rPr>
        <w:t>Ознакомление и умение работать с программой многоцелевого анализа данных «А</w:t>
      </w:r>
      <w:proofErr w:type="spellStart"/>
      <w:r w:rsidRPr="00B75748">
        <w:rPr>
          <w:sz w:val="28"/>
          <w:lang w:val="en-US"/>
        </w:rPr>
        <w:t>stra</w:t>
      </w:r>
      <w:proofErr w:type="spellEnd"/>
      <w:r w:rsidR="00DA6A02">
        <w:rPr>
          <w:sz w:val="28"/>
        </w:rPr>
        <w:t>»</w:t>
      </w:r>
      <w:r w:rsidRPr="00B75748">
        <w:rPr>
          <w:sz w:val="28"/>
        </w:rPr>
        <w:t>.</w:t>
      </w:r>
    </w:p>
    <w:p w14:paraId="614798C0" w14:textId="77777777" w:rsidR="006A5BAF" w:rsidRPr="00B75748" w:rsidRDefault="006A5BAF" w:rsidP="00D56F6E">
      <w:pPr>
        <w:pStyle w:val="ac"/>
        <w:numPr>
          <w:ilvl w:val="0"/>
          <w:numId w:val="2"/>
        </w:numPr>
        <w:spacing w:line="360" w:lineRule="auto"/>
        <w:rPr>
          <w:sz w:val="28"/>
        </w:rPr>
      </w:pPr>
      <w:r w:rsidRPr="00B75748">
        <w:rPr>
          <w:sz w:val="28"/>
        </w:rPr>
        <w:t>Ознакомление с программой Вейвлет-анализа в системе «А</w:t>
      </w:r>
      <w:proofErr w:type="spellStart"/>
      <w:r w:rsidRPr="00B75748">
        <w:rPr>
          <w:sz w:val="28"/>
          <w:lang w:val="en-US"/>
        </w:rPr>
        <w:t>stra</w:t>
      </w:r>
      <w:proofErr w:type="spellEnd"/>
      <w:r w:rsidRPr="00B75748">
        <w:rPr>
          <w:sz w:val="28"/>
        </w:rPr>
        <w:t>»</w:t>
      </w:r>
    </w:p>
    <w:p w14:paraId="12BBF39E" w14:textId="77777777" w:rsidR="00BB37CF" w:rsidRPr="00B75748" w:rsidRDefault="00BB37CF" w:rsidP="00D56F6E">
      <w:pPr>
        <w:pStyle w:val="ac"/>
        <w:numPr>
          <w:ilvl w:val="0"/>
          <w:numId w:val="2"/>
        </w:numPr>
        <w:spacing w:line="360" w:lineRule="auto"/>
        <w:rPr>
          <w:sz w:val="28"/>
        </w:rPr>
      </w:pPr>
      <w:r w:rsidRPr="00B75748">
        <w:rPr>
          <w:sz w:val="28"/>
        </w:rPr>
        <w:t>Ознакомление с форматами представления данных и их представление.</w:t>
      </w:r>
    </w:p>
    <w:p w14:paraId="4F7D9D29" w14:textId="77777777" w:rsidR="00BB37CF" w:rsidRPr="00B75748" w:rsidRDefault="00BB37CF" w:rsidP="00D56F6E">
      <w:pPr>
        <w:pStyle w:val="ac"/>
        <w:numPr>
          <w:ilvl w:val="0"/>
          <w:numId w:val="2"/>
        </w:numPr>
        <w:spacing w:line="360" w:lineRule="auto"/>
        <w:rPr>
          <w:sz w:val="28"/>
        </w:rPr>
      </w:pPr>
      <w:r w:rsidRPr="00B75748">
        <w:rPr>
          <w:sz w:val="28"/>
        </w:rPr>
        <w:t>Получение практических результатов обработки в графическом виде.</w:t>
      </w:r>
    </w:p>
    <w:p w14:paraId="2103008B" w14:textId="77777777" w:rsidR="00B75748" w:rsidRDefault="00DC52A4" w:rsidP="00D56F6E">
      <w:pPr>
        <w:pStyle w:val="ac"/>
        <w:numPr>
          <w:ilvl w:val="0"/>
          <w:numId w:val="2"/>
        </w:numPr>
        <w:spacing w:line="360" w:lineRule="auto"/>
        <w:ind w:left="714" w:hanging="357"/>
        <w:contextualSpacing w:val="0"/>
        <w:rPr>
          <w:sz w:val="28"/>
        </w:rPr>
      </w:pPr>
      <w:r w:rsidRPr="00D56F6E">
        <w:rPr>
          <w:b/>
          <w:sz w:val="28"/>
        </w:rPr>
        <w:t>Цель исследования</w:t>
      </w:r>
      <w:r w:rsidRPr="00B75748">
        <w:rPr>
          <w:sz w:val="28"/>
        </w:rPr>
        <w:t>: влияние выбора порядка вейвлета на помехоустойчивость</w:t>
      </w:r>
      <w:r w:rsidR="00980A20" w:rsidRPr="00B75748">
        <w:rPr>
          <w:sz w:val="28"/>
        </w:rPr>
        <w:t xml:space="preserve"> выделения сигналов</w:t>
      </w:r>
      <w:r w:rsidR="00650FF8" w:rsidRPr="00B75748">
        <w:rPr>
          <w:sz w:val="28"/>
        </w:rPr>
        <w:t xml:space="preserve"> при разных соотношениях сигнал/шум</w:t>
      </w:r>
      <w:r w:rsidR="00650FF8">
        <w:rPr>
          <w:sz w:val="28"/>
        </w:rPr>
        <w:t>.</w:t>
      </w:r>
    </w:p>
    <w:p w14:paraId="0B389563" w14:textId="77777777" w:rsidR="00BB37CF" w:rsidRPr="00B75748" w:rsidRDefault="006A5BAF" w:rsidP="00D56F6E">
      <w:pPr>
        <w:pStyle w:val="ac"/>
        <w:numPr>
          <w:ilvl w:val="0"/>
          <w:numId w:val="2"/>
        </w:numPr>
        <w:spacing w:after="240" w:line="360" w:lineRule="auto"/>
        <w:ind w:left="714" w:hanging="357"/>
        <w:contextualSpacing w:val="0"/>
        <w:rPr>
          <w:sz w:val="28"/>
        </w:rPr>
      </w:pPr>
      <w:r w:rsidRPr="00B75748">
        <w:rPr>
          <w:sz w:val="28"/>
        </w:rPr>
        <w:t>Обсуждение результатов</w:t>
      </w:r>
      <w:r w:rsidR="00650FF8" w:rsidRPr="00B75748">
        <w:rPr>
          <w:sz w:val="28"/>
        </w:rPr>
        <w:t>.</w:t>
      </w:r>
    </w:p>
    <w:p w14:paraId="14C7B5FC" w14:textId="77777777" w:rsidR="00565E1A" w:rsidRDefault="00565E1A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4C9D2ECE" w14:textId="77777777" w:rsidR="00BB37CF" w:rsidRPr="00705558" w:rsidRDefault="00BB37CF" w:rsidP="00BB37CF">
      <w:pPr>
        <w:pStyle w:val="ac"/>
        <w:numPr>
          <w:ilvl w:val="0"/>
          <w:numId w:val="1"/>
        </w:numPr>
        <w:spacing w:after="120"/>
        <w:ind w:left="714" w:hanging="357"/>
        <w:contextualSpacing w:val="0"/>
        <w:jc w:val="center"/>
        <w:rPr>
          <w:b/>
          <w:color w:val="000000"/>
          <w:sz w:val="32"/>
        </w:rPr>
      </w:pPr>
      <w:r w:rsidRPr="000F11B6">
        <w:rPr>
          <w:b/>
          <w:color w:val="000000"/>
          <w:sz w:val="32"/>
        </w:rPr>
        <w:lastRenderedPageBreak/>
        <w:t>Теоретическая часть</w:t>
      </w:r>
    </w:p>
    <w:p w14:paraId="45197FC2" w14:textId="77777777" w:rsidR="00BB37CF" w:rsidRPr="000A4F05" w:rsidRDefault="00BB37CF" w:rsidP="00BB37CF">
      <w:pPr>
        <w:pStyle w:val="ac"/>
        <w:numPr>
          <w:ilvl w:val="1"/>
          <w:numId w:val="1"/>
        </w:numPr>
        <w:spacing w:after="120"/>
        <w:jc w:val="center"/>
        <w:rPr>
          <w:rFonts w:eastAsia="Calibri"/>
          <w:b/>
          <w:sz w:val="28"/>
          <w:szCs w:val="22"/>
          <w:lang w:eastAsia="en-US"/>
        </w:rPr>
      </w:pPr>
      <w:r w:rsidRPr="000A4F05">
        <w:rPr>
          <w:rFonts w:eastAsia="Calibri"/>
          <w:b/>
          <w:sz w:val="28"/>
          <w:szCs w:val="22"/>
          <w:lang w:eastAsia="en-US"/>
        </w:rPr>
        <w:t>Введение</w:t>
      </w:r>
    </w:p>
    <w:p w14:paraId="7E471708" w14:textId="77777777" w:rsidR="00125215" w:rsidRPr="00D05043" w:rsidRDefault="00125215" w:rsidP="00125215">
      <w:pPr>
        <w:pStyle w:val="2"/>
        <w:jc w:val="center"/>
        <w:rPr>
          <w:rFonts w:ascii="Times New Roman" w:hAnsi="Times New Roman"/>
          <w:i w:val="0"/>
          <w:iCs w:val="0"/>
          <w:sz w:val="24"/>
          <w:szCs w:val="24"/>
        </w:rPr>
      </w:pPr>
      <w:r w:rsidRPr="00D05043">
        <w:rPr>
          <w:rFonts w:ascii="Times New Roman" w:hAnsi="Times New Roman"/>
          <w:i w:val="0"/>
          <w:iCs w:val="0"/>
          <w:sz w:val="24"/>
          <w:szCs w:val="24"/>
        </w:rPr>
        <w:t>Непрерывное вейвлет-преобразование.</w:t>
      </w:r>
    </w:p>
    <w:p w14:paraId="084B7AC8" w14:textId="77777777" w:rsidR="00125215" w:rsidRPr="00CF35DF" w:rsidRDefault="0061670C" w:rsidP="0012521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35DF">
        <w:rPr>
          <w:rFonts w:ascii="Times New Roman" w:hAnsi="Times New Roman" w:cs="Times New Roman"/>
          <w:color w:val="000000"/>
          <w:sz w:val="24"/>
          <w:szCs w:val="24"/>
        </w:rPr>
        <w:t xml:space="preserve">Вейвлет-анализ является эффективным инструментом в выделении полезных сигналов на фоне шумов. </w:t>
      </w:r>
      <w:r w:rsidR="00125215" w:rsidRPr="00CF35DF">
        <w:rPr>
          <w:rFonts w:ascii="Times New Roman" w:hAnsi="Times New Roman" w:cs="Times New Roman"/>
          <w:color w:val="000000"/>
          <w:sz w:val="24"/>
          <w:szCs w:val="24"/>
        </w:rPr>
        <w:t xml:space="preserve">Определение интегрального вейвлет-преобразования приведено </w:t>
      </w:r>
      <w:r w:rsidR="00103C14" w:rsidRPr="00CF35DF">
        <w:rPr>
          <w:rFonts w:ascii="Times New Roman" w:hAnsi="Times New Roman" w:cs="Times New Roman"/>
          <w:color w:val="000000"/>
          <w:sz w:val="24"/>
          <w:szCs w:val="24"/>
        </w:rPr>
        <w:t>ниже:</w:t>
      </w:r>
    </w:p>
    <w:p w14:paraId="52B1FB49" w14:textId="77777777" w:rsidR="00125215" w:rsidRDefault="00125215" w:rsidP="00125215">
      <w:pPr>
        <w:jc w:val="center"/>
      </w:pPr>
      <w:r>
        <w:rPr>
          <w:noProof/>
          <w:lang w:eastAsia="ru-RU"/>
        </w:rPr>
        <w:drawing>
          <wp:inline distT="0" distB="0" distL="0" distR="0" wp14:anchorId="023EACD7" wp14:editId="397973CC">
            <wp:extent cx="4545965" cy="2700020"/>
            <wp:effectExtent l="19050" t="0" r="6985" b="0"/>
            <wp:docPr id="1" name="Рисунок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2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270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01F4F1" w14:textId="77777777" w:rsidR="00125215" w:rsidRPr="00A1183E" w:rsidRDefault="00125215" w:rsidP="0012521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183E">
        <w:rPr>
          <w:rFonts w:ascii="Times New Roman" w:hAnsi="Times New Roman" w:cs="Times New Roman"/>
          <w:color w:val="000000"/>
          <w:sz w:val="24"/>
          <w:szCs w:val="24"/>
        </w:rPr>
        <w:t>Синусоидальная функция характеризуется значением частоты, поэтому преобразование Фурье является функцией одной переменной – частоты. Вейвлет характеризуется масштабом и локализацией на оси времени, поэтому вейвлет-преобразование зависит от двух аргументов – масштаба вейвлета и его положения на оси времени.</w:t>
      </w:r>
    </w:p>
    <w:p w14:paraId="131E77BA" w14:textId="77777777" w:rsidR="00125215" w:rsidRPr="00A1183E" w:rsidRDefault="00125215" w:rsidP="00125215">
      <w:pPr>
        <w:jc w:val="both"/>
        <w:rPr>
          <w:rFonts w:ascii="Times New Roman" w:hAnsi="Times New Roman" w:cs="Times New Roman"/>
          <w:sz w:val="24"/>
          <w:szCs w:val="24"/>
        </w:rPr>
      </w:pPr>
      <w:r w:rsidRPr="00A1183E">
        <w:rPr>
          <w:rFonts w:ascii="Times New Roman" w:hAnsi="Times New Roman" w:cs="Times New Roman"/>
          <w:sz w:val="24"/>
          <w:szCs w:val="24"/>
        </w:rPr>
        <w:tab/>
      </w:r>
      <w:r w:rsidRPr="00A1183E">
        <w:rPr>
          <w:rFonts w:ascii="Times New Roman" w:hAnsi="Times New Roman" w:cs="Times New Roman"/>
          <w:color w:val="000000"/>
          <w:sz w:val="24"/>
          <w:szCs w:val="24"/>
        </w:rPr>
        <w:t xml:space="preserve">Термин “вейвлет” происходит от английского слова </w:t>
      </w:r>
      <w:r w:rsidRPr="00A1183E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wavelet</w:t>
      </w:r>
      <w:r w:rsidRPr="00A1183E">
        <w:rPr>
          <w:rFonts w:ascii="Times New Roman" w:hAnsi="Times New Roman" w:cs="Times New Roman"/>
          <w:color w:val="000000"/>
          <w:sz w:val="24"/>
          <w:szCs w:val="24"/>
        </w:rPr>
        <w:t xml:space="preserve">, буквальный перевод которого означает </w:t>
      </w:r>
      <w:r w:rsidRPr="00A1183E">
        <w:rPr>
          <w:rFonts w:ascii="Times New Roman" w:hAnsi="Times New Roman" w:cs="Times New Roman"/>
          <w:i/>
          <w:color w:val="000000"/>
          <w:sz w:val="24"/>
          <w:szCs w:val="24"/>
        </w:rPr>
        <w:t>маленькая волна</w:t>
      </w:r>
      <w:r w:rsidRPr="00A118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E3DA90" w14:textId="77777777" w:rsidR="00125215" w:rsidRPr="007D1313" w:rsidRDefault="00125215" w:rsidP="00125215">
      <w:pPr>
        <w:jc w:val="center"/>
        <w:rPr>
          <w:rFonts w:ascii="Times New Roman" w:hAnsi="Times New Roman" w:cs="Times New Roman"/>
        </w:rPr>
      </w:pPr>
      <w:r w:rsidRPr="007D131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35C1BBA" wp14:editId="7FA0650A">
            <wp:extent cx="4319355" cy="3425588"/>
            <wp:effectExtent l="19050" t="0" r="4995" b="0"/>
            <wp:docPr id="2" name="Рисунок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355" cy="3425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47E6F" w14:textId="77777777" w:rsidR="00125215" w:rsidRPr="007D1313" w:rsidRDefault="00125215" w:rsidP="00125215">
      <w:pPr>
        <w:jc w:val="center"/>
        <w:rPr>
          <w:rFonts w:ascii="Times New Roman" w:hAnsi="Times New Roman" w:cs="Times New Roman"/>
          <w:i/>
        </w:rPr>
      </w:pPr>
      <w:r w:rsidRPr="007D1313">
        <w:rPr>
          <w:rFonts w:ascii="Times New Roman" w:hAnsi="Times New Roman" w:cs="Times New Roman"/>
          <w:i/>
        </w:rPr>
        <w:lastRenderedPageBreak/>
        <w:t xml:space="preserve">Рисунок </w:t>
      </w:r>
      <w:r w:rsidR="00103C14">
        <w:rPr>
          <w:rFonts w:ascii="Times New Roman" w:hAnsi="Times New Roman" w:cs="Times New Roman"/>
          <w:i/>
        </w:rPr>
        <w:t>1</w:t>
      </w:r>
      <w:r w:rsidRPr="007D1313">
        <w:rPr>
          <w:rFonts w:ascii="Times New Roman" w:hAnsi="Times New Roman" w:cs="Times New Roman"/>
          <w:i/>
        </w:rPr>
        <w:t>. примеры базисных функций Фурье и Вейвлет-преобразований. Пространственная локализация вейвлетов и бесконечная протяжённость синусоидальных функций</w:t>
      </w:r>
    </w:p>
    <w:p w14:paraId="40B34409" w14:textId="77777777" w:rsidR="00125215" w:rsidRPr="005741AD" w:rsidRDefault="00125215" w:rsidP="001252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41AD">
        <w:rPr>
          <w:rFonts w:ascii="Times New Roman" w:hAnsi="Times New Roman" w:cs="Times New Roman"/>
          <w:sz w:val="24"/>
          <w:szCs w:val="24"/>
        </w:rPr>
        <w:t xml:space="preserve">На рис. </w:t>
      </w:r>
      <w:r w:rsidR="00103C14" w:rsidRPr="005741AD">
        <w:rPr>
          <w:rFonts w:ascii="Times New Roman" w:hAnsi="Times New Roman" w:cs="Times New Roman"/>
          <w:sz w:val="24"/>
          <w:szCs w:val="24"/>
        </w:rPr>
        <w:t>1</w:t>
      </w:r>
      <w:r w:rsidRPr="005741AD">
        <w:rPr>
          <w:rFonts w:ascii="Times New Roman" w:hAnsi="Times New Roman" w:cs="Times New Roman"/>
          <w:sz w:val="24"/>
          <w:szCs w:val="24"/>
        </w:rPr>
        <w:t xml:space="preserve"> изображены примеры базисных функций Фурье и Вейвлет-преобразований. Как уже было сказано, частотно-временная локализация является характерной особенностью вейвлетов. Это означает, что вейвлеты и их преобразования Фурье существенно отличаются от нуля лишь на малых интервалах времени и частоты и очень мало отличаются от нуля (или просто равны нулю) вне этих интервалов. Примеры некоторых вейвлетов приведены на рис. </w:t>
      </w:r>
      <w:r w:rsidR="00103C14" w:rsidRPr="005741AD">
        <w:rPr>
          <w:rFonts w:ascii="Times New Roman" w:hAnsi="Times New Roman" w:cs="Times New Roman"/>
          <w:sz w:val="24"/>
          <w:szCs w:val="24"/>
        </w:rPr>
        <w:t>2</w:t>
      </w:r>
      <w:r w:rsidRPr="005741AD">
        <w:rPr>
          <w:rFonts w:ascii="Times New Roman" w:hAnsi="Times New Roman" w:cs="Times New Roman"/>
          <w:sz w:val="24"/>
          <w:szCs w:val="24"/>
        </w:rPr>
        <w:t>.</w:t>
      </w:r>
    </w:p>
    <w:p w14:paraId="3845F3B3" w14:textId="77777777" w:rsidR="00125215" w:rsidRDefault="00125215" w:rsidP="00125215">
      <w:pPr>
        <w:jc w:val="center"/>
      </w:pPr>
      <w:r>
        <w:rPr>
          <w:noProof/>
          <w:lang w:eastAsia="ru-RU"/>
        </w:rPr>
        <w:drawing>
          <wp:inline distT="0" distB="0" distL="0" distR="0" wp14:anchorId="475132DC" wp14:editId="1118F013">
            <wp:extent cx="4443768" cy="2954740"/>
            <wp:effectExtent l="19050" t="0" r="0" b="0"/>
            <wp:docPr id="3" name="Рисунок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283" t="1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68" cy="295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A2D91D" w14:textId="77777777" w:rsidR="00125215" w:rsidRPr="005F6E2B" w:rsidRDefault="00125215" w:rsidP="00125215">
      <w:pPr>
        <w:jc w:val="center"/>
        <w:rPr>
          <w:i/>
        </w:rPr>
      </w:pPr>
      <w:r w:rsidRPr="005F6E2B">
        <w:rPr>
          <w:i/>
        </w:rPr>
        <w:t xml:space="preserve">Рисунок </w:t>
      </w:r>
      <w:r w:rsidR="00103C14">
        <w:rPr>
          <w:i/>
        </w:rPr>
        <w:t>2</w:t>
      </w:r>
      <w:r w:rsidRPr="005F6E2B">
        <w:rPr>
          <w:i/>
        </w:rPr>
        <w:t>. Примеры некоторых вейвлетов</w:t>
      </w:r>
    </w:p>
    <w:p w14:paraId="78702B7D" w14:textId="77777777" w:rsidR="00125215" w:rsidRPr="007D1313" w:rsidRDefault="00125215" w:rsidP="0012521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313">
        <w:rPr>
          <w:rFonts w:ascii="Times New Roman" w:hAnsi="Times New Roman" w:cs="Times New Roman"/>
          <w:sz w:val="24"/>
          <w:szCs w:val="24"/>
        </w:rPr>
        <w:tab/>
        <w:t>Перейдём к примерам. На рис.</w:t>
      </w:r>
      <w:r w:rsidR="00103C14">
        <w:rPr>
          <w:rFonts w:ascii="Times New Roman" w:hAnsi="Times New Roman" w:cs="Times New Roman"/>
          <w:sz w:val="24"/>
          <w:szCs w:val="24"/>
        </w:rPr>
        <w:t>3</w:t>
      </w:r>
      <w:r w:rsidRPr="007D1313">
        <w:rPr>
          <w:rFonts w:ascii="Times New Roman" w:hAnsi="Times New Roman" w:cs="Times New Roman"/>
          <w:sz w:val="24"/>
          <w:szCs w:val="24"/>
        </w:rPr>
        <w:t xml:space="preserve"> изображён уже рассматриваемый нами нестационарный сигнал, состоящий из включенных последовательно </w:t>
      </w:r>
      <w:proofErr w:type="gramStart"/>
      <w:r w:rsidRPr="007D1313">
        <w:rPr>
          <w:rFonts w:ascii="Times New Roman" w:hAnsi="Times New Roman" w:cs="Times New Roman"/>
          <w:sz w:val="24"/>
          <w:szCs w:val="24"/>
        </w:rPr>
        <w:t>синусоид разных частот</w:t>
      </w:r>
      <w:proofErr w:type="gramEnd"/>
      <w:r w:rsidRPr="007D1313">
        <w:rPr>
          <w:rFonts w:ascii="Times New Roman" w:hAnsi="Times New Roman" w:cs="Times New Roman"/>
          <w:sz w:val="24"/>
          <w:szCs w:val="24"/>
        </w:rPr>
        <w:t xml:space="preserve"> и диаграмма вейвлет-коэффициентов, полученных с использованием вейвлета </w:t>
      </w:r>
      <w:proofErr w:type="spellStart"/>
      <w:r w:rsidRPr="007D1313">
        <w:rPr>
          <w:rFonts w:ascii="Times New Roman" w:hAnsi="Times New Roman" w:cs="Times New Roman"/>
          <w:sz w:val="24"/>
          <w:szCs w:val="24"/>
        </w:rPr>
        <w:t>Морле</w:t>
      </w:r>
      <w:proofErr w:type="spellEnd"/>
      <w:r w:rsidRPr="007D1313">
        <w:rPr>
          <w:rFonts w:ascii="Times New Roman" w:hAnsi="Times New Roman" w:cs="Times New Roman"/>
          <w:sz w:val="24"/>
          <w:szCs w:val="24"/>
        </w:rPr>
        <w:t>.</w:t>
      </w:r>
    </w:p>
    <w:p w14:paraId="0241414A" w14:textId="77777777" w:rsidR="00125215" w:rsidRDefault="00125215" w:rsidP="00125215">
      <w:pPr>
        <w:jc w:val="center"/>
      </w:pPr>
      <w:r>
        <w:rPr>
          <w:noProof/>
          <w:lang w:eastAsia="ru-RU"/>
        </w:rPr>
        <w:drawing>
          <wp:inline distT="0" distB="0" distL="0" distR="0" wp14:anchorId="04BECDB1" wp14:editId="26E5A90A">
            <wp:extent cx="4545965" cy="2381705"/>
            <wp:effectExtent l="19050" t="0" r="6985" b="0"/>
            <wp:docPr id="4" name="Рисунок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21031" b="9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238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2767F" w14:textId="77777777" w:rsidR="00125215" w:rsidRDefault="00125215" w:rsidP="00125215">
      <w:pPr>
        <w:jc w:val="center"/>
        <w:rPr>
          <w:i/>
        </w:rPr>
      </w:pPr>
      <w:r w:rsidRPr="005F6E2B">
        <w:rPr>
          <w:i/>
        </w:rPr>
        <w:lastRenderedPageBreak/>
        <w:t xml:space="preserve">Рисунок </w:t>
      </w:r>
      <w:r w:rsidR="00103C14">
        <w:rPr>
          <w:i/>
        </w:rPr>
        <w:t>3</w:t>
      </w:r>
      <w:r w:rsidRPr="005F6E2B">
        <w:rPr>
          <w:i/>
        </w:rPr>
        <w:t>. Диаграмма исследуемого нестационарного сигнала (вверху) и диаграмма вейвлет-коэффициентов (внизу)</w:t>
      </w:r>
    </w:p>
    <w:p w14:paraId="6E38ABF8" w14:textId="77777777" w:rsidR="00592AC2" w:rsidRPr="006A5BAF" w:rsidRDefault="00125215" w:rsidP="00125215">
      <w:pPr>
        <w:spacing w:line="360" w:lineRule="auto"/>
        <w:jc w:val="both"/>
        <w:rPr>
          <w:sz w:val="24"/>
          <w:szCs w:val="24"/>
        </w:rPr>
      </w:pPr>
      <w:r w:rsidRPr="006A5BAF">
        <w:rPr>
          <w:sz w:val="24"/>
          <w:szCs w:val="24"/>
        </w:rPr>
        <w:t>На диаграмме коэффициентов чётко видны две полосы различной ширины, соответствующие двум синусоидальным сигналам различной частоты. Можно увидеть, что более высокочастотным функциям соответствуют более низкие масштабы вейвлетов, а временная дислокация сигналов (за счёт оси сдвига) очень наглядно оказывает изменение частоты во времени.</w:t>
      </w:r>
    </w:p>
    <w:p w14:paraId="0F2A4507" w14:textId="77777777" w:rsidR="00592AC2" w:rsidRDefault="00592AC2" w:rsidP="00592AC2">
      <w:pPr>
        <w:jc w:val="center"/>
      </w:pPr>
      <w:r>
        <w:rPr>
          <w:noProof/>
          <w:lang w:eastAsia="ru-RU"/>
        </w:rPr>
        <w:drawing>
          <wp:inline distT="0" distB="0" distL="0" distR="0" wp14:anchorId="53929EC7" wp14:editId="3AE21056">
            <wp:extent cx="3698290" cy="2572603"/>
            <wp:effectExtent l="19050" t="0" r="0" b="0"/>
            <wp:docPr id="10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61" t="31546" r="17241" b="6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90" cy="257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E1CD" w14:textId="77777777" w:rsidR="00592AC2" w:rsidRPr="00B546A8" w:rsidRDefault="00592AC2" w:rsidP="00592AC2">
      <w:pPr>
        <w:jc w:val="center"/>
        <w:rPr>
          <w:rFonts w:ascii="Times New Roman" w:hAnsi="Times New Roman" w:cs="Times New Roman"/>
          <w:i/>
        </w:rPr>
      </w:pPr>
      <w:r w:rsidRPr="00B546A8">
        <w:rPr>
          <w:rFonts w:ascii="Times New Roman" w:hAnsi="Times New Roman" w:cs="Times New Roman"/>
          <w:i/>
        </w:rPr>
        <w:t>Рисунок 4. Фурье-спектр сигнала с переменной частотой.</w:t>
      </w:r>
    </w:p>
    <w:p w14:paraId="14316186" w14:textId="77777777" w:rsidR="00592AC2" w:rsidRPr="006A5BAF" w:rsidRDefault="00592AC2" w:rsidP="00592A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BAF">
        <w:rPr>
          <w:rFonts w:ascii="Times New Roman" w:hAnsi="Times New Roman" w:cs="Times New Roman"/>
          <w:sz w:val="24"/>
          <w:szCs w:val="24"/>
        </w:rPr>
        <w:t xml:space="preserve">Сравнивая рисунки 3 и </w:t>
      </w:r>
      <w:proofErr w:type="gramStart"/>
      <w:r w:rsidRPr="006A5BAF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6A5BAF">
        <w:rPr>
          <w:rFonts w:ascii="Times New Roman" w:hAnsi="Times New Roman" w:cs="Times New Roman"/>
          <w:sz w:val="24"/>
          <w:szCs w:val="24"/>
        </w:rPr>
        <w:t xml:space="preserve"> мы видим, что Фурье-анализ даёт спектрограмму, в которой пики мощности распределены по широкому диапазону частот, в то время как диаграмма вейвлет-коэффициентов чётко показывает дрейф частоты сигнала во времени. </w:t>
      </w:r>
      <w:r w:rsidR="00931317" w:rsidRPr="006A5BAF">
        <w:rPr>
          <w:rFonts w:ascii="Times New Roman" w:hAnsi="Times New Roman" w:cs="Times New Roman"/>
          <w:sz w:val="24"/>
          <w:szCs w:val="24"/>
        </w:rPr>
        <w:t>И</w:t>
      </w:r>
      <w:r w:rsidRPr="006A5BAF">
        <w:rPr>
          <w:rFonts w:ascii="Times New Roman" w:hAnsi="Times New Roman" w:cs="Times New Roman"/>
          <w:sz w:val="24"/>
          <w:szCs w:val="24"/>
        </w:rPr>
        <w:t xml:space="preserve">з рис.4 </w:t>
      </w:r>
      <w:r w:rsidR="00931317" w:rsidRPr="006A5BAF">
        <w:rPr>
          <w:rFonts w:ascii="Times New Roman" w:hAnsi="Times New Roman" w:cs="Times New Roman"/>
          <w:sz w:val="24"/>
          <w:szCs w:val="24"/>
        </w:rPr>
        <w:t xml:space="preserve">видно, что </w:t>
      </w:r>
      <w:r w:rsidRPr="006A5BAF">
        <w:rPr>
          <w:rFonts w:ascii="Times New Roman" w:hAnsi="Times New Roman" w:cs="Times New Roman"/>
          <w:sz w:val="24"/>
          <w:szCs w:val="24"/>
        </w:rPr>
        <w:t>Фурье-спектр не дает информации о временной локализации частотных составляющих гармонических колебаний.</w:t>
      </w:r>
    </w:p>
    <w:p w14:paraId="4577024F" w14:textId="77777777" w:rsidR="00125215" w:rsidRPr="006A5BAF" w:rsidRDefault="00125215" w:rsidP="001252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BAF">
        <w:rPr>
          <w:rFonts w:ascii="Times New Roman" w:hAnsi="Times New Roman" w:cs="Times New Roman"/>
          <w:sz w:val="24"/>
          <w:szCs w:val="24"/>
        </w:rPr>
        <w:t xml:space="preserve"> Диаграмма вейвлет-коэффициентов ЛЧМ-сигнала приведена на рис. </w:t>
      </w:r>
      <w:r w:rsidR="00592AC2" w:rsidRPr="006A5BAF">
        <w:rPr>
          <w:rFonts w:ascii="Times New Roman" w:hAnsi="Times New Roman" w:cs="Times New Roman"/>
          <w:sz w:val="24"/>
          <w:szCs w:val="24"/>
        </w:rPr>
        <w:t>5</w:t>
      </w:r>
      <w:r w:rsidRPr="006A5BAF">
        <w:rPr>
          <w:rFonts w:ascii="Times New Roman" w:hAnsi="Times New Roman" w:cs="Times New Roman"/>
          <w:sz w:val="24"/>
          <w:szCs w:val="24"/>
        </w:rPr>
        <w:t>.</w:t>
      </w:r>
    </w:p>
    <w:p w14:paraId="01A0661F" w14:textId="77777777" w:rsidR="00125215" w:rsidRDefault="00125215" w:rsidP="0012521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D997721" wp14:editId="537BF631">
            <wp:extent cx="4545965" cy="2700020"/>
            <wp:effectExtent l="19050" t="0" r="6985" b="0"/>
            <wp:docPr id="5" name="Рисунок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2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270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7A6970" w14:textId="77777777" w:rsidR="00125215" w:rsidRPr="00B546A8" w:rsidRDefault="00125215" w:rsidP="00125215">
      <w:pPr>
        <w:jc w:val="center"/>
        <w:rPr>
          <w:rFonts w:ascii="Times New Roman" w:hAnsi="Times New Roman" w:cs="Times New Roman"/>
          <w:i/>
        </w:rPr>
      </w:pPr>
      <w:r w:rsidRPr="00B546A8">
        <w:rPr>
          <w:rFonts w:ascii="Times New Roman" w:hAnsi="Times New Roman" w:cs="Times New Roman"/>
          <w:i/>
        </w:rPr>
        <w:t xml:space="preserve">Рисунок </w:t>
      </w:r>
      <w:r w:rsidR="00592AC2" w:rsidRPr="00B546A8">
        <w:rPr>
          <w:rFonts w:ascii="Times New Roman" w:hAnsi="Times New Roman" w:cs="Times New Roman"/>
          <w:i/>
        </w:rPr>
        <w:t>5</w:t>
      </w:r>
      <w:r w:rsidRPr="00B546A8">
        <w:rPr>
          <w:rFonts w:ascii="Times New Roman" w:hAnsi="Times New Roman" w:cs="Times New Roman"/>
          <w:i/>
        </w:rPr>
        <w:t>. Функция ЛЧМ-сигнала и соответствующая диаграмма вейвлет-коэффициентов</w:t>
      </w:r>
    </w:p>
    <w:p w14:paraId="502BADAD" w14:textId="77777777" w:rsidR="00125215" w:rsidRPr="00103C14" w:rsidRDefault="00931317" w:rsidP="00125215">
      <w:pPr>
        <w:pStyle w:val="2"/>
        <w:jc w:val="center"/>
        <w:rPr>
          <w:rFonts w:ascii="Times New Roman" w:hAnsi="Times New Roman"/>
          <w:i w:val="0"/>
          <w:iCs w:val="0"/>
          <w:sz w:val="24"/>
        </w:rPr>
      </w:pPr>
      <w:r>
        <w:rPr>
          <w:rFonts w:ascii="Times New Roman" w:hAnsi="Times New Roman"/>
          <w:i w:val="0"/>
          <w:iCs w:val="0"/>
          <w:sz w:val="24"/>
        </w:rPr>
        <w:t>Выделение волновых форм из шумов и о</w:t>
      </w:r>
      <w:r w:rsidR="00125215" w:rsidRPr="00103C14">
        <w:rPr>
          <w:rFonts w:ascii="Times New Roman" w:hAnsi="Times New Roman"/>
          <w:i w:val="0"/>
          <w:iCs w:val="0"/>
          <w:sz w:val="24"/>
        </w:rPr>
        <w:t>пределение времен прихода волн с помощью вейвлет преобразования.</w:t>
      </w:r>
    </w:p>
    <w:p w14:paraId="36B2AFD5" w14:textId="77777777" w:rsidR="00125215" w:rsidRPr="00103C14" w:rsidRDefault="00125215" w:rsidP="00125215"/>
    <w:p w14:paraId="001051C7" w14:textId="77777777" w:rsidR="00125215" w:rsidRPr="009159AB" w:rsidRDefault="00125215" w:rsidP="00125215">
      <w:pPr>
        <w:pStyle w:val="a3"/>
        <w:spacing w:line="360" w:lineRule="auto"/>
        <w:ind w:firstLine="0"/>
        <w:rPr>
          <w:szCs w:val="24"/>
        </w:rPr>
      </w:pPr>
      <w:r w:rsidRPr="00103C14">
        <w:rPr>
          <w:szCs w:val="24"/>
        </w:rPr>
        <w:t>Один из подходов, развиваемых в настоящее время, для описания и определения параметров волновых форм основан на использовании вейвлет-преобразования, позволя</w:t>
      </w:r>
      <w:r w:rsidRPr="009159AB">
        <w:rPr>
          <w:szCs w:val="24"/>
        </w:rPr>
        <w:t xml:space="preserve">ющего эффективно описывать и выделять полезный сигнал импульсной природы на фоне шумов. Это возможно благодаря тому, что в основе этого вида преобразования лежит система локализованных базисных функций, что обеспечивает естественность использования их для представления </w:t>
      </w:r>
      <w:r>
        <w:rPr>
          <w:szCs w:val="24"/>
        </w:rPr>
        <w:t>волновых форм.</w:t>
      </w:r>
      <w:r w:rsidRPr="009159AB">
        <w:rPr>
          <w:szCs w:val="24"/>
        </w:rPr>
        <w:t xml:space="preserve"> Как и преобразование Фурье временных сигналов вейвлет-преобразование обладает фильтрующими свойствами полезного сигнала на фоне шумов (микросейсм). </w:t>
      </w:r>
    </w:p>
    <w:p w14:paraId="0D1DF924" w14:textId="77777777" w:rsidR="00125215" w:rsidRPr="009159AB" w:rsidRDefault="00125215" w:rsidP="0012521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Вейвлет-преобразование одномерного сигнала состоит в его разложении по базису, сконструированному из обладающей определенными свойствами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солитоноподобной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функции (вейвлета) посредством масштабных изменений и переносов. Каждая из функций этого базиса характеризуется как определенную пространственную (временную) частоту, так и ее локализацию в физическом пространстве (времени). Таким образом, в отличие от традиционно применяемого для анализа сигналов преобразования Фурье вейвлет-преобразование обеспечивает двумерную развертку исследуемого одномерного сигнала, при этом частота и координата рассматриваются как независимые переменные. В результате появляется возможность анализировать свойства сигнала одновременно в физическом (временном), и в частотном пространствах.</w:t>
      </w:r>
    </w:p>
    <w:p w14:paraId="51EB963F" w14:textId="77777777" w:rsidR="00125215" w:rsidRPr="009159AB" w:rsidRDefault="00125215" w:rsidP="0012521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>Интегральное вейвлет-преобразование записывается следующим образом:</w:t>
      </w:r>
    </w:p>
    <w:p w14:paraId="55EFD0E9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position w:val="-30"/>
          <w:sz w:val="24"/>
          <w:szCs w:val="24"/>
        </w:rPr>
        <w:object w:dxaOrig="2260" w:dyaOrig="700" w14:anchorId="55A0A1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5pt;height:51.6pt" o:ole="" fillcolor="window">
            <v:imagedata r:id="rId14" o:title=""/>
          </v:shape>
          <o:OLEObject Type="Embed" ProgID="Equation.DSMT4" ShapeID="_x0000_i1025" DrawAspect="Content" ObjectID="_1810233741" r:id="rId15"/>
        </w:object>
      </w:r>
      <w:r w:rsidRPr="009159AB">
        <w:rPr>
          <w:rFonts w:ascii="Times New Roman" w:hAnsi="Times New Roman" w:cs="Times New Roman"/>
          <w:sz w:val="24"/>
          <w:szCs w:val="24"/>
        </w:rPr>
        <w:t>,</w:t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  <w:t>(1)</w:t>
      </w:r>
    </w:p>
    <w:p w14:paraId="6C2E6318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где </w:t>
      </w:r>
      <w:r w:rsidRPr="009159AB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0E5C999A">
          <v:shape id="_x0000_i1026" type="#_x0000_t75" style="width:171.4pt;height:45.65pt" o:ole="" fillcolor="window">
            <v:imagedata r:id="rId16" o:title=""/>
          </v:shape>
          <o:OLEObject Type="Embed" ProgID="Equation.3" ShapeID="_x0000_i1026" DrawAspect="Content" ObjectID="_1810233742" r:id="rId17"/>
        </w:object>
      </w:r>
      <w:r w:rsidRPr="009159AB">
        <w:rPr>
          <w:rFonts w:ascii="Times New Roman" w:hAnsi="Times New Roman" w:cs="Times New Roman"/>
          <w:sz w:val="24"/>
          <w:szCs w:val="24"/>
        </w:rPr>
        <w:t xml:space="preserve">, </w:t>
      </w:r>
      <w:r w:rsidRPr="009159A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159AB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117D70BB">
          <v:shape id="_x0000_i1027" type="#_x0000_t75" style="width:54.25pt;height:21.5pt" o:ole="" fillcolor="window">
            <v:imagedata r:id="rId18" o:title=""/>
          </v:shape>
          <o:OLEObject Type="Embed" ProgID="Equation.3" ShapeID="_x0000_i1027" DrawAspect="Content" ObjectID="_1810233743" r:id="rId19"/>
        </w:object>
      </w:r>
      <w:r w:rsidRPr="009159AB">
        <w:rPr>
          <w:rFonts w:ascii="Times New Roman" w:hAnsi="Times New Roman" w:cs="Times New Roman"/>
          <w:sz w:val="24"/>
          <w:szCs w:val="24"/>
        </w:rPr>
        <w:t xml:space="preserve">  </w:t>
      </w:r>
      <w:r w:rsidRPr="009159AB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145A69DD">
          <v:shape id="_x0000_i1028" type="#_x0000_t75" style="width:67.7pt;height:23.1pt" o:ole="" fillcolor="window">
            <v:imagedata r:id="rId20" o:title=""/>
          </v:shape>
          <o:OLEObject Type="Embed" ProgID="Equation.3" ShapeID="_x0000_i1028" DrawAspect="Content" ObjectID="_1810233744" r:id="rId21"/>
        </w:object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  <w:t>(2)</w:t>
      </w:r>
    </w:p>
    <w:p w14:paraId="4A9C7180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Таким образом, базис функционального пространства </w:t>
      </w:r>
      <w:r w:rsidRPr="009159AB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6B9BF20A">
          <v:shape id="_x0000_i1029" type="#_x0000_t75" style="width:31.7pt;height:18.25pt" o:ole="" fillcolor="window">
            <v:imagedata r:id="rId22" o:title=""/>
          </v:shape>
          <o:OLEObject Type="Embed" ProgID="Equation.3" ShapeID="_x0000_i1029" DrawAspect="Content" ObjectID="_1810233745" r:id="rId23"/>
        </w:object>
      </w:r>
      <w:r w:rsidRPr="009159AB">
        <w:rPr>
          <w:rFonts w:ascii="Times New Roman" w:hAnsi="Times New Roman" w:cs="Times New Roman"/>
          <w:sz w:val="24"/>
          <w:szCs w:val="24"/>
        </w:rPr>
        <w:t xml:space="preserve"> может быть построен с помощью непрерывных масштабных преобразований и переносов вейвлета </w:t>
      </w:r>
      <w:r w:rsidRPr="009159AB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8A150A8">
          <v:shape id="_x0000_i1030" type="#_x0000_t75" style="width:26.35pt;height:16.1pt" o:ole="" fillcolor="window">
            <v:imagedata r:id="rId24" o:title=""/>
          </v:shape>
          <o:OLEObject Type="Embed" ProgID="Equation.3" ShapeID="_x0000_i1030" DrawAspect="Content" ObjectID="_1810233746" r:id="rId25"/>
        </w:object>
      </w:r>
      <w:r w:rsidRPr="009159AB">
        <w:rPr>
          <w:rFonts w:ascii="Times New Roman" w:hAnsi="Times New Roman" w:cs="Times New Roman"/>
          <w:sz w:val="24"/>
          <w:szCs w:val="24"/>
        </w:rPr>
        <w:t xml:space="preserve">с произвольными значениями базисных параметров – масштабного коэффициента </w:t>
      </w:r>
      <w:r w:rsidRPr="009159AB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9159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159AB">
        <w:rPr>
          <w:rFonts w:ascii="Times New Roman" w:hAnsi="Times New Roman" w:cs="Times New Roman"/>
          <w:sz w:val="24"/>
          <w:szCs w:val="24"/>
        </w:rPr>
        <w:t xml:space="preserve">и параметра сдвига </w:t>
      </w:r>
      <w:r w:rsidRPr="009159A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FA033F1">
          <v:shape id="_x0000_i1031" type="#_x0000_t75" style="width:10.75pt;height:10.75pt" o:ole="" fillcolor="window">
            <v:imagedata r:id="rId26" o:title=""/>
          </v:shape>
          <o:OLEObject Type="Embed" ProgID="Equation.3" ShapeID="_x0000_i1031" DrawAspect="Content" ObjectID="_1810233747" r:id="rId27"/>
        </w:object>
      </w:r>
      <w:r w:rsidRPr="009159AB">
        <w:rPr>
          <w:rFonts w:ascii="Times New Roman" w:hAnsi="Times New Roman" w:cs="Times New Roman"/>
          <w:sz w:val="24"/>
          <w:szCs w:val="24"/>
        </w:rPr>
        <w:t>.</w:t>
      </w:r>
    </w:p>
    <w:p w14:paraId="6EBB16FC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Выбор анализирующего вейвлета, как правило, определяется тем, какую информацию необходимо извлечь из сигнала. Каждый вейвлет имеет характерные особенности во времени и в частотном пространстве. При этом наиболее подходящими для аппроксимации сейсмических сигналов являются вейвлеты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[4].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59AB">
        <w:rPr>
          <w:rFonts w:ascii="Times New Roman" w:hAnsi="Times New Roman" w:cs="Times New Roman"/>
          <w:sz w:val="24"/>
          <w:szCs w:val="24"/>
        </w:rPr>
        <w:t>Формула материнского вейвлета задается следующим способом:</w:t>
      </w:r>
    </w:p>
    <w:p w14:paraId="1A6DB96F" w14:textId="77777777" w:rsidR="00125215" w:rsidRPr="009159AB" w:rsidRDefault="00125215" w:rsidP="0012521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position w:val="-28"/>
          <w:sz w:val="24"/>
          <w:szCs w:val="24"/>
        </w:rPr>
        <w:object w:dxaOrig="2500" w:dyaOrig="680" w14:anchorId="7FF58880">
          <v:shape id="_x0000_i1032" type="#_x0000_t75" style="width:151.5pt;height:41.9pt" o:ole="" fillcolor="window">
            <v:imagedata r:id="rId28" o:title=""/>
          </v:shape>
          <o:OLEObject Type="Embed" ProgID="Equation.3" ShapeID="_x0000_i1032" DrawAspect="Content" ObjectID="_1810233748" r:id="rId29"/>
        </w:object>
      </w:r>
      <w:r w:rsidRPr="009159AB">
        <w:rPr>
          <w:rFonts w:ascii="Times New Roman" w:hAnsi="Times New Roman" w:cs="Times New Roman"/>
          <w:sz w:val="24"/>
          <w:szCs w:val="24"/>
        </w:rPr>
        <w:t>,</w:t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  <w:t>(3)</w:t>
      </w:r>
    </w:p>
    <w:p w14:paraId="7E6FA2C6" w14:textId="77777777" w:rsidR="00125215" w:rsidRPr="009159AB" w:rsidRDefault="00125215" w:rsidP="0012521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где </w:t>
      </w:r>
      <w:r w:rsidRPr="009159AB">
        <w:rPr>
          <w:rFonts w:ascii="Times New Roman" w:hAnsi="Times New Roman" w:cs="Times New Roman"/>
          <w:position w:val="-12"/>
          <w:sz w:val="24"/>
          <w:szCs w:val="24"/>
        </w:rPr>
        <w:object w:dxaOrig="1760" w:dyaOrig="380" w14:anchorId="0982A28B">
          <v:shape id="_x0000_i1033" type="#_x0000_t75" style="width:127.9pt;height:27.4pt" o:ole="" fillcolor="window">
            <v:imagedata r:id="rId30" o:title=""/>
          </v:shape>
          <o:OLEObject Type="Embed" ProgID="Equation.3" ShapeID="_x0000_i1033" DrawAspect="Content" ObjectID="_1810233749" r:id="rId31"/>
        </w:object>
      </w:r>
      <w:r w:rsidRPr="009159AB">
        <w:rPr>
          <w:rFonts w:ascii="Times New Roman" w:hAnsi="Times New Roman" w:cs="Times New Roman"/>
          <w:sz w:val="24"/>
          <w:szCs w:val="24"/>
        </w:rPr>
        <w:t xml:space="preserve">, </w:t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position w:val="-30"/>
          <w:sz w:val="24"/>
          <w:szCs w:val="24"/>
        </w:rPr>
        <w:object w:dxaOrig="2500" w:dyaOrig="720" w14:anchorId="73A274B3">
          <v:shape id="_x0000_i1034" type="#_x0000_t75" style="width:141.85pt;height:40.85pt" o:ole="" fillcolor="window">
            <v:imagedata r:id="rId32" o:title=""/>
          </v:shape>
          <o:OLEObject Type="Embed" ProgID="Equation.3" ShapeID="_x0000_i1034" DrawAspect="Content" ObjectID="_1810233750" r:id="rId33"/>
        </w:object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  <w:t>(4)</w:t>
      </w:r>
    </w:p>
    <w:p w14:paraId="1BC482C3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i/>
          <w:sz w:val="24"/>
          <w:szCs w:val="24"/>
        </w:rPr>
        <w:t>M</w:t>
      </w:r>
      <w:r w:rsidRPr="009159AB">
        <w:rPr>
          <w:rFonts w:ascii="Times New Roman" w:hAnsi="Times New Roman" w:cs="Times New Roman"/>
          <w:sz w:val="24"/>
          <w:szCs w:val="24"/>
        </w:rPr>
        <w:t xml:space="preserve"> (целое число) - число коэффициентов </w:t>
      </w:r>
      <w:r w:rsidRPr="009159AB">
        <w:rPr>
          <w:rFonts w:ascii="Times New Roman" w:hAnsi="Times New Roman" w:cs="Times New Roman"/>
          <w:i/>
          <w:sz w:val="24"/>
          <w:szCs w:val="24"/>
        </w:rPr>
        <w:t>h</w:t>
      </w:r>
      <w:r w:rsidRPr="00915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D93DFE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Для дискретного вейвлет-преобразования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4-го порядка (при </w:t>
      </w:r>
      <w:r w:rsidRPr="009159AB">
        <w:rPr>
          <w:rFonts w:ascii="Times New Roman" w:hAnsi="Times New Roman" w:cs="Times New Roman"/>
          <w:i/>
          <w:sz w:val="24"/>
          <w:szCs w:val="24"/>
        </w:rPr>
        <w:t>M</w:t>
      </w:r>
      <w:r w:rsidRPr="009159AB">
        <w:rPr>
          <w:rFonts w:ascii="Times New Roman" w:hAnsi="Times New Roman" w:cs="Times New Roman"/>
          <w:i/>
          <w:sz w:val="24"/>
          <w:szCs w:val="24"/>
        </w:rPr>
        <w:t>2</w:t>
      </w:r>
      <w:r w:rsidRPr="009159AB">
        <w:rPr>
          <w:rFonts w:ascii="Times New Roman" w:hAnsi="Times New Roman" w:cs="Times New Roman"/>
          <w:sz w:val="24"/>
          <w:szCs w:val="24"/>
        </w:rPr>
        <w:t xml:space="preserve">) коэффициенты </w:t>
      </w:r>
      <w:proofErr w:type="spellStart"/>
      <w:r w:rsidRPr="009159AB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159A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имеют следующие значения: 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</w:rPr>
        <w:t>h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</w:rPr>
        <w:t>0</w:t>
      </w:r>
      <w:r w:rsidR="006805EB">
        <w:rPr>
          <w:rFonts w:ascii="Times New Roman" w:hAnsi="Times New Roman" w:cs="Times New Roman"/>
          <w:sz w:val="24"/>
          <w:szCs w:val="24"/>
          <w:highlight w:val="yellow"/>
        </w:rPr>
        <w:t>=</w:t>
      </w:r>
      <w:r w:rsidRPr="00261D9B">
        <w:rPr>
          <w:rFonts w:ascii="Times New Roman" w:hAnsi="Times New Roman" w:cs="Times New Roman"/>
          <w:sz w:val="24"/>
          <w:szCs w:val="24"/>
          <w:highlight w:val="yellow"/>
        </w:rPr>
        <w:t xml:space="preserve">0.48, 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</w:rPr>
        <w:t>h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</w:rPr>
        <w:t>1</w:t>
      </w:r>
      <w:r w:rsidR="006805EB">
        <w:rPr>
          <w:rFonts w:ascii="Times New Roman" w:hAnsi="Times New Roman" w:cs="Times New Roman"/>
          <w:sz w:val="24"/>
          <w:szCs w:val="24"/>
          <w:highlight w:val="yellow"/>
        </w:rPr>
        <w:t>=</w:t>
      </w:r>
      <w:r w:rsidRPr="00261D9B">
        <w:rPr>
          <w:rFonts w:ascii="Times New Roman" w:hAnsi="Times New Roman" w:cs="Times New Roman"/>
          <w:sz w:val="24"/>
          <w:szCs w:val="24"/>
          <w:highlight w:val="yellow"/>
        </w:rPr>
        <w:t xml:space="preserve">0.84, 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</w:rPr>
        <w:t>h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</w:rPr>
        <w:t>2</w:t>
      </w:r>
      <w:r w:rsidR="006805EB">
        <w:rPr>
          <w:rFonts w:ascii="Times New Roman" w:hAnsi="Times New Roman" w:cs="Times New Roman"/>
          <w:sz w:val="24"/>
          <w:szCs w:val="24"/>
          <w:highlight w:val="yellow"/>
        </w:rPr>
        <w:t>=</w:t>
      </w:r>
      <w:r w:rsidRPr="00261D9B">
        <w:rPr>
          <w:rFonts w:ascii="Times New Roman" w:hAnsi="Times New Roman" w:cs="Times New Roman"/>
          <w:sz w:val="24"/>
          <w:szCs w:val="24"/>
          <w:highlight w:val="yellow"/>
        </w:rPr>
        <w:t xml:space="preserve">0.22, 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</w:rPr>
        <w:t>h</w:t>
      </w:r>
      <w:r w:rsidRPr="00261D9B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</w:rPr>
        <w:t>3</w:t>
      </w:r>
      <w:r w:rsidR="006805EB">
        <w:rPr>
          <w:rFonts w:ascii="Times New Roman" w:hAnsi="Times New Roman" w:cs="Times New Roman"/>
          <w:sz w:val="24"/>
          <w:szCs w:val="24"/>
          <w:highlight w:val="yellow"/>
        </w:rPr>
        <w:t>=</w:t>
      </w:r>
      <w:r w:rsidRPr="00261D9B">
        <w:rPr>
          <w:rFonts w:ascii="Times New Roman" w:hAnsi="Times New Roman" w:cs="Times New Roman"/>
          <w:sz w:val="24"/>
          <w:szCs w:val="24"/>
          <w:highlight w:val="yellow"/>
        </w:rPr>
        <w:t>-0.129 (рис. 1).</w:t>
      </w:r>
    </w:p>
    <w:p w14:paraId="152C1A3C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На Рис. </w:t>
      </w:r>
      <w:r w:rsidR="00B546A8"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Pr="009159A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9159AB">
        <w:rPr>
          <w:rFonts w:ascii="Times New Roman" w:hAnsi="Times New Roman" w:cs="Times New Roman"/>
          <w:sz w:val="24"/>
          <w:szCs w:val="24"/>
        </w:rPr>
        <w:t xml:space="preserve"> приведены вейвлеты семейства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2-го, 4-го, 5-го, 8-го и 10-го порядков. С повышением порядка (число нулевых моментов) повышается гладкость функций. Таким образом, подбором порядка материнского вейвлета можно добиться наилучшего приближения.</w:t>
      </w:r>
    </w:p>
    <w:p w14:paraId="57F724EB" w14:textId="77777777" w:rsidR="00125215" w:rsidRPr="009159AB" w:rsidRDefault="00125215" w:rsidP="00125215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63FECC" wp14:editId="2932B70C">
            <wp:extent cx="4366260" cy="749596"/>
            <wp:effectExtent l="0" t="0" r="0" b="0"/>
            <wp:docPr id="6" name="Рисунок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348" cy="75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504342" w14:textId="77777777" w:rsidR="00125215" w:rsidRPr="00336FB9" w:rsidRDefault="00125215" w:rsidP="004C32D2">
      <w:pPr>
        <w:pStyle w:val="a5"/>
        <w:spacing w:before="0" w:after="0" w:line="360" w:lineRule="auto"/>
        <w:jc w:val="center"/>
        <w:rPr>
          <w:i/>
          <w:sz w:val="24"/>
          <w:szCs w:val="24"/>
        </w:rPr>
      </w:pPr>
      <w:r w:rsidRPr="00336FB9">
        <w:rPr>
          <w:i/>
          <w:sz w:val="24"/>
          <w:szCs w:val="24"/>
        </w:rPr>
        <w:t xml:space="preserve">Рисунок </w:t>
      </w:r>
      <w:r w:rsidR="00B546A8" w:rsidRPr="00336FB9">
        <w:rPr>
          <w:i/>
          <w:sz w:val="24"/>
          <w:szCs w:val="24"/>
        </w:rPr>
        <w:t>6</w:t>
      </w:r>
      <w:r w:rsidRPr="00336FB9">
        <w:rPr>
          <w:i/>
          <w:sz w:val="24"/>
          <w:szCs w:val="24"/>
        </w:rPr>
        <w:t xml:space="preserve">. Семейство вейвлетов </w:t>
      </w:r>
      <w:proofErr w:type="spellStart"/>
      <w:r w:rsidRPr="00336FB9">
        <w:rPr>
          <w:i/>
          <w:sz w:val="24"/>
          <w:szCs w:val="24"/>
        </w:rPr>
        <w:t>Добеши</w:t>
      </w:r>
      <w:proofErr w:type="spellEnd"/>
    </w:p>
    <w:p w14:paraId="0531066F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D0806E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В результате множества экспериментов среди вейвлетов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3, 5, 8, 12 было принято решение использование вейвлета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Добеши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8, так как более высокий уровень вейвлета не вносит никакой дополнительной информации и, следовательно, является избыточным.</w:t>
      </w:r>
    </w:p>
    <w:p w14:paraId="0DDBC6F8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159AB">
        <w:rPr>
          <w:rFonts w:ascii="Times New Roman" w:hAnsi="Times New Roman" w:cs="Times New Roman"/>
          <w:b/>
          <w:sz w:val="24"/>
          <w:szCs w:val="24"/>
        </w:rPr>
        <w:t>Вычисление времен вступления волн</w:t>
      </w:r>
    </w:p>
    <w:p w14:paraId="436CC4C0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В качестве парадигмы шумоподавления была использована парадигма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Донохо-Джонстона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 xml:space="preserve"> [5,6]. Данная парадигма является достаточно простой для реализации, экономичной в вычислительном отношении, поскольку подразумевает использование лишь быстрых алгоритмов вейвлет-преобразования, и содержит три шага, которые, будучи последовательно примененные к исходному сигналу, создают эффект шумоподавления.</w:t>
      </w:r>
    </w:p>
    <w:p w14:paraId="3EC4DD7B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В частности, на первом шаге данной парадигмы отыскивается </w:t>
      </w:r>
      <w:proofErr w:type="gramStart"/>
      <w:r w:rsidRPr="009159AB">
        <w:rPr>
          <w:rFonts w:ascii="Times New Roman" w:hAnsi="Times New Roman" w:cs="Times New Roman"/>
          <w:sz w:val="24"/>
          <w:szCs w:val="24"/>
        </w:rPr>
        <w:t>одно- двухуровневое</w:t>
      </w:r>
      <w:proofErr w:type="gramEnd"/>
      <w:r w:rsidRPr="009159AB">
        <w:rPr>
          <w:rFonts w:ascii="Times New Roman" w:hAnsi="Times New Roman" w:cs="Times New Roman"/>
          <w:sz w:val="24"/>
          <w:szCs w:val="24"/>
        </w:rPr>
        <w:t xml:space="preserve"> или более глубокое разложение сигнала, затем, на втором шаге, к каждому из коэффициентов детализации уровня j, а иногда коэффициентам аппроксимации того же уровня, применяется процедура </w:t>
      </w:r>
      <w:proofErr w:type="spellStart"/>
      <w:r w:rsidRPr="009159AB">
        <w:rPr>
          <w:rFonts w:ascii="Times New Roman" w:hAnsi="Times New Roman" w:cs="Times New Roman"/>
          <w:sz w:val="24"/>
          <w:szCs w:val="24"/>
        </w:rPr>
        <w:t>трешолдинга</w:t>
      </w:r>
      <w:proofErr w:type="spellEnd"/>
      <w:r w:rsidRPr="009159AB">
        <w:rPr>
          <w:rFonts w:ascii="Times New Roman" w:hAnsi="Times New Roman" w:cs="Times New Roman"/>
          <w:sz w:val="24"/>
          <w:szCs w:val="24"/>
        </w:rPr>
        <w:t>, и, наконец, в заключении восстанавливается сигнал, характеризуемый, как ожидается, более высоким значением отношения сигнал/шум.</w:t>
      </w:r>
    </w:p>
    <w:p w14:paraId="21718875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Вычисление времен вступления волн непосредственно после вейвлет-преобразования может быть выполнено в автоматическом режиме </w:t>
      </w:r>
      <w:r>
        <w:rPr>
          <w:rFonts w:ascii="Times New Roman" w:hAnsi="Times New Roman" w:cs="Times New Roman"/>
          <w:sz w:val="24"/>
          <w:szCs w:val="24"/>
        </w:rPr>
        <w:t xml:space="preserve">путем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нахождения </w:t>
      </w:r>
      <w:r w:rsidRPr="009159AB">
        <w:rPr>
          <w:rFonts w:ascii="Times New Roman" w:hAnsi="Times New Roman" w:cs="Times New Roman"/>
          <w:sz w:val="24"/>
          <w:szCs w:val="24"/>
        </w:rPr>
        <w:t xml:space="preserve"> огибающ</w:t>
      </w:r>
      <w:r>
        <w:rPr>
          <w:rFonts w:ascii="Times New Roman" w:hAnsi="Times New Roman" w:cs="Times New Roman"/>
          <w:sz w:val="24"/>
          <w:szCs w:val="24"/>
        </w:rPr>
        <w:t>ей</w:t>
      </w:r>
      <w:proofErr w:type="gramEnd"/>
      <w:r w:rsidRPr="009159AB">
        <w:rPr>
          <w:rFonts w:ascii="Times New Roman" w:hAnsi="Times New Roman" w:cs="Times New Roman"/>
          <w:sz w:val="24"/>
          <w:szCs w:val="24"/>
        </w:rPr>
        <w:t xml:space="preserve"> полученного сигнала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B8CC301" w14:textId="77777777" w:rsidR="00125215" w:rsidRPr="009159AB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position w:val="-12"/>
          <w:sz w:val="24"/>
          <w:szCs w:val="24"/>
        </w:rPr>
        <w:object w:dxaOrig="2280" w:dyaOrig="480" w14:anchorId="19A50028">
          <v:shape id="_x0000_i1035" type="#_x0000_t75" style="width:110.15pt;height:23.1pt" o:ole="" fillcolor="window">
            <v:imagedata r:id="rId35" o:title=""/>
          </v:shape>
          <o:OLEObject Type="Embed" ProgID="Equation.3" ShapeID="_x0000_i1035" DrawAspect="Content" ObjectID="_1810233751" r:id="rId36"/>
        </w:object>
      </w:r>
      <w:r w:rsidRPr="009159AB">
        <w:rPr>
          <w:rFonts w:ascii="Times New Roman" w:hAnsi="Times New Roman" w:cs="Times New Roman"/>
          <w:sz w:val="24"/>
          <w:szCs w:val="24"/>
        </w:rPr>
        <w:t>, – огибающая сигнала</w:t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  <w:t>(5)</w:t>
      </w:r>
    </w:p>
    <w:p w14:paraId="0221B052" w14:textId="77777777" w:rsidR="00125215" w:rsidRDefault="00125215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9AB">
        <w:rPr>
          <w:rFonts w:ascii="Times New Roman" w:hAnsi="Times New Roman" w:cs="Times New Roman"/>
          <w:sz w:val="24"/>
          <w:szCs w:val="24"/>
        </w:rPr>
        <w:t xml:space="preserve">где </w:t>
      </w:r>
      <w:r w:rsidRPr="009159AB">
        <w:rPr>
          <w:rFonts w:ascii="Times New Roman" w:hAnsi="Times New Roman" w:cs="Times New Roman"/>
          <w:position w:val="-30"/>
          <w:sz w:val="24"/>
          <w:szCs w:val="24"/>
        </w:rPr>
        <w:object w:dxaOrig="2020" w:dyaOrig="740" w14:anchorId="6A03CC3B">
          <v:shape id="_x0000_i1036" type="#_x0000_t75" style="width:100.5pt;height:36pt" o:ole="" fillcolor="window">
            <v:imagedata r:id="rId37" o:title=""/>
          </v:shape>
          <o:OLEObject Type="Embed" ProgID="Equation.3" ShapeID="_x0000_i1036" DrawAspect="Content" ObjectID="_1810233752" r:id="rId38"/>
        </w:object>
      </w:r>
      <w:r w:rsidRPr="009159AB">
        <w:rPr>
          <w:rFonts w:ascii="Times New Roman" w:hAnsi="Times New Roman" w:cs="Times New Roman"/>
          <w:sz w:val="24"/>
          <w:szCs w:val="24"/>
        </w:rPr>
        <w:t>. – преобразование Гильберта</w:t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</w:r>
      <w:r w:rsidR="00B546A8">
        <w:rPr>
          <w:rFonts w:ascii="Times New Roman" w:hAnsi="Times New Roman" w:cs="Times New Roman"/>
          <w:sz w:val="24"/>
          <w:szCs w:val="24"/>
        </w:rPr>
        <w:tab/>
      </w:r>
      <w:r w:rsidRPr="009159AB">
        <w:rPr>
          <w:rFonts w:ascii="Times New Roman" w:hAnsi="Times New Roman" w:cs="Times New Roman"/>
          <w:sz w:val="24"/>
          <w:szCs w:val="24"/>
        </w:rPr>
        <w:tab/>
        <w:t>(6)</w:t>
      </w:r>
    </w:p>
    <w:p w14:paraId="6175DAAE" w14:textId="77777777" w:rsidR="00FE57F4" w:rsidRDefault="00FE57F4" w:rsidP="00FE57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Ниже приводятся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примеры  использования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вейвлет –преобразования для выделения волн из  шумов.</w:t>
      </w:r>
    </w:p>
    <w:p w14:paraId="01533B74" w14:textId="77777777" w:rsidR="00FE57F4" w:rsidRPr="00E25F57" w:rsidRDefault="00FE57F4" w:rsidP="00FE57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Искомая сейсмическая трехкомпонентная запись волновой формы от взрыва и наложенного шума представлена на рис.7а. Здесь пространственные ориентации компонент соответствуют: </w:t>
      </w:r>
      <w:r>
        <w:rPr>
          <w:rFonts w:ascii="Times New Roman" w:hAnsi="Times New Roman" w:cs="Times New Roman"/>
          <w:sz w:val="24"/>
          <w:szCs w:val="24"/>
          <w:lang w:val="en-US"/>
        </w:rPr>
        <w:t>NS</w:t>
      </w:r>
      <w:r w:rsidRPr="0035454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направление север-юг, </w:t>
      </w:r>
      <w:r>
        <w:rPr>
          <w:rFonts w:ascii="Times New Roman" w:hAnsi="Times New Roman" w:cs="Times New Roman"/>
          <w:sz w:val="24"/>
          <w:szCs w:val="24"/>
          <w:lang w:val="en-US"/>
        </w:rPr>
        <w:t>EW</w:t>
      </w:r>
      <w:r w:rsidRPr="003545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–восток-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запад, </w:t>
      </w:r>
      <w:r w:rsidRPr="003545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–вертикальная компонента. На рис.7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5F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 результат</w:t>
      </w:r>
      <w:r w:rsidRPr="00E25F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вейвлет-фильтрации искомых записей в соответствии с (1), на рис.7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25F5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представлена запись после поляризационного фильтра, 7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-запись с огибающей с учетом (5). Как следует из рис.7 вейвлет –фильтрация обеспечивает высоко помехоустойчивое выделение волновых форм, которые скрыты в шумах (рис.7а).</w:t>
      </w:r>
    </w:p>
    <w:p w14:paraId="711C8D61" w14:textId="77777777" w:rsidR="00FE57F4" w:rsidRPr="009159AB" w:rsidRDefault="00FE57F4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68C3F0" w14:textId="77777777" w:rsidR="00125215" w:rsidRPr="009159AB" w:rsidRDefault="00125215" w:rsidP="001252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9A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BEDB23" wp14:editId="6AE9902D">
            <wp:extent cx="5753735" cy="5719445"/>
            <wp:effectExtent l="19050" t="0" r="0" b="0"/>
            <wp:docPr id="7" name="Рисунок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571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1C3C1" w14:textId="77777777" w:rsidR="00125215" w:rsidRPr="0035454F" w:rsidRDefault="00125215" w:rsidP="00125215">
      <w:pPr>
        <w:rPr>
          <w:rFonts w:ascii="Times New Roman" w:hAnsi="Times New Roman" w:cs="Times New Roman"/>
          <w:i/>
        </w:rPr>
      </w:pPr>
      <w:r w:rsidRPr="0035454F">
        <w:rPr>
          <w:rFonts w:ascii="Times New Roman" w:hAnsi="Times New Roman" w:cs="Times New Roman"/>
          <w:i/>
        </w:rPr>
        <w:t>Рис</w:t>
      </w:r>
      <w:r w:rsidR="00B546A8" w:rsidRPr="0035454F">
        <w:rPr>
          <w:rFonts w:ascii="Times New Roman" w:hAnsi="Times New Roman" w:cs="Times New Roman"/>
          <w:i/>
        </w:rPr>
        <w:t>унок7</w:t>
      </w:r>
      <w:r w:rsidR="0035454F" w:rsidRPr="0035454F">
        <w:rPr>
          <w:rFonts w:ascii="Times New Roman" w:hAnsi="Times New Roman" w:cs="Times New Roman"/>
          <w:i/>
        </w:rPr>
        <w:t xml:space="preserve">: </w:t>
      </w:r>
      <w:r w:rsidRPr="0035454F">
        <w:rPr>
          <w:rFonts w:ascii="Times New Roman" w:hAnsi="Times New Roman" w:cs="Times New Roman"/>
          <w:i/>
          <w:lang w:val="en-US"/>
        </w:rPr>
        <w:t>a</w:t>
      </w:r>
      <w:r w:rsidRPr="0035454F">
        <w:rPr>
          <w:rFonts w:ascii="Times New Roman" w:hAnsi="Times New Roman" w:cs="Times New Roman"/>
          <w:i/>
        </w:rPr>
        <w:t xml:space="preserve">)- исходная запись, </w:t>
      </w:r>
      <w:r w:rsidRPr="0035454F">
        <w:rPr>
          <w:rFonts w:ascii="Times New Roman" w:hAnsi="Times New Roman" w:cs="Times New Roman"/>
          <w:i/>
          <w:lang w:val="en-US"/>
        </w:rPr>
        <w:t>b</w:t>
      </w:r>
      <w:r w:rsidRPr="0035454F">
        <w:rPr>
          <w:rFonts w:ascii="Times New Roman" w:hAnsi="Times New Roman" w:cs="Times New Roman"/>
          <w:i/>
        </w:rPr>
        <w:t xml:space="preserve">)- запись после отбеливания, </w:t>
      </w:r>
      <w:r w:rsidRPr="0035454F">
        <w:rPr>
          <w:rFonts w:ascii="Times New Roman" w:hAnsi="Times New Roman" w:cs="Times New Roman"/>
          <w:i/>
          <w:lang w:val="en-US"/>
        </w:rPr>
        <w:t>c</w:t>
      </w:r>
      <w:r w:rsidRPr="0035454F">
        <w:rPr>
          <w:rFonts w:ascii="Times New Roman" w:hAnsi="Times New Roman" w:cs="Times New Roman"/>
          <w:i/>
        </w:rPr>
        <w:t xml:space="preserve">)- запись после вейвлет обработки, </w:t>
      </w:r>
      <w:r w:rsidRPr="0035454F">
        <w:rPr>
          <w:rFonts w:ascii="Times New Roman" w:hAnsi="Times New Roman" w:cs="Times New Roman"/>
          <w:i/>
          <w:lang w:val="en-US"/>
        </w:rPr>
        <w:t>d</w:t>
      </w:r>
      <w:r w:rsidRPr="0035454F">
        <w:rPr>
          <w:rFonts w:ascii="Times New Roman" w:hAnsi="Times New Roman" w:cs="Times New Roman"/>
          <w:i/>
        </w:rPr>
        <w:t xml:space="preserve">)- запись после поляризационного фильтра, </w:t>
      </w:r>
      <w:r w:rsidRPr="0035454F">
        <w:rPr>
          <w:rFonts w:ascii="Times New Roman" w:hAnsi="Times New Roman" w:cs="Times New Roman"/>
          <w:i/>
          <w:lang w:val="en-US"/>
        </w:rPr>
        <w:t>e</w:t>
      </w:r>
      <w:r w:rsidRPr="0035454F">
        <w:rPr>
          <w:rFonts w:ascii="Times New Roman" w:hAnsi="Times New Roman" w:cs="Times New Roman"/>
          <w:i/>
        </w:rPr>
        <w:t>)- запись с огибающей</w:t>
      </w:r>
    </w:p>
    <w:p w14:paraId="0D2F7671" w14:textId="77777777" w:rsidR="00125215" w:rsidRPr="009159AB" w:rsidRDefault="00FE57F4" w:rsidP="001252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Другой пример иллюстрирует </w:t>
      </w:r>
      <w:r w:rsidR="00125215" w:rsidRPr="009159AB">
        <w:rPr>
          <w:rFonts w:ascii="Times New Roman" w:hAnsi="Times New Roman" w:cs="Times New Roman"/>
          <w:sz w:val="24"/>
          <w:szCs w:val="24"/>
        </w:rPr>
        <w:t xml:space="preserve">обнаружение волн и измерение их времен вступлений по отношению к </w:t>
      </w:r>
      <w:r>
        <w:rPr>
          <w:rFonts w:ascii="Times New Roman" w:hAnsi="Times New Roman" w:cs="Times New Roman"/>
          <w:sz w:val="24"/>
          <w:szCs w:val="24"/>
        </w:rPr>
        <w:t xml:space="preserve">двум последовательным </w:t>
      </w:r>
      <w:r w:rsidR="00125215" w:rsidRPr="009159AB">
        <w:rPr>
          <w:rFonts w:ascii="Times New Roman" w:hAnsi="Times New Roman" w:cs="Times New Roman"/>
          <w:sz w:val="24"/>
          <w:szCs w:val="24"/>
        </w:rPr>
        <w:t xml:space="preserve">взрывам мощностью 4 и 12 тонн с задержкой между ними 52.83 с. Записи произведены в точках, удаленных на расстояние </w:t>
      </w:r>
      <w:smartTag w:uri="urn:schemas-microsoft-com:office:smarttags" w:element="metricconverter">
        <w:smartTagPr>
          <w:attr w:name="ProductID" w:val="230 км"/>
        </w:smartTagPr>
        <w:r w:rsidR="00125215" w:rsidRPr="009159AB">
          <w:rPr>
            <w:rFonts w:ascii="Times New Roman" w:hAnsi="Times New Roman" w:cs="Times New Roman"/>
            <w:sz w:val="24"/>
            <w:szCs w:val="24"/>
          </w:rPr>
          <w:t>230 км</w:t>
        </w:r>
      </w:smartTag>
      <w:r w:rsidR="00125215" w:rsidRPr="009159AB">
        <w:rPr>
          <w:rFonts w:ascii="Times New Roman" w:hAnsi="Times New Roman" w:cs="Times New Roman"/>
          <w:sz w:val="24"/>
          <w:szCs w:val="24"/>
        </w:rPr>
        <w:t xml:space="preserve"> и </w:t>
      </w:r>
      <w:smartTag w:uri="urn:schemas-microsoft-com:office:smarttags" w:element="metricconverter">
        <w:smartTagPr>
          <w:attr w:name="ProductID" w:val="240 км"/>
        </w:smartTagPr>
        <w:r w:rsidR="00125215" w:rsidRPr="009159AB">
          <w:rPr>
            <w:rFonts w:ascii="Times New Roman" w:hAnsi="Times New Roman" w:cs="Times New Roman"/>
            <w:sz w:val="24"/>
            <w:szCs w:val="24"/>
          </w:rPr>
          <w:t>240 км</w:t>
        </w:r>
      </w:smartTag>
      <w:r w:rsidR="00125215" w:rsidRPr="009159AB">
        <w:rPr>
          <w:rFonts w:ascii="Times New Roman" w:hAnsi="Times New Roman" w:cs="Times New Roman"/>
          <w:sz w:val="24"/>
          <w:szCs w:val="24"/>
        </w:rPr>
        <w:t xml:space="preserve"> от источников. Исходная запись взрыва в полосе частот 1-10Гц приводится на рис. </w:t>
      </w:r>
      <w:r>
        <w:rPr>
          <w:rFonts w:ascii="Times New Roman" w:hAnsi="Times New Roman" w:cs="Times New Roman"/>
          <w:sz w:val="24"/>
          <w:szCs w:val="24"/>
        </w:rPr>
        <w:t>8</w:t>
      </w:r>
      <w:r w:rsidR="00125215" w:rsidRPr="009159AB">
        <w:rPr>
          <w:rFonts w:ascii="Times New Roman" w:hAnsi="Times New Roman" w:cs="Times New Roman"/>
          <w:sz w:val="24"/>
          <w:szCs w:val="24"/>
        </w:rPr>
        <w:t>а.</w:t>
      </w:r>
    </w:p>
    <w:p w14:paraId="70DF90C9" w14:textId="77777777" w:rsidR="00FE57F4" w:rsidRPr="008A2B64" w:rsidRDefault="001F780D" w:rsidP="00FE57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выделения волн от взрывов с использованием вейвлет-фильтрации </w:t>
      </w:r>
      <w:r w:rsidR="00FE57F4" w:rsidRPr="008A2B64">
        <w:rPr>
          <w:rFonts w:ascii="Times New Roman" w:hAnsi="Times New Roman" w:cs="Times New Roman"/>
          <w:sz w:val="24"/>
          <w:szCs w:val="24"/>
        </w:rPr>
        <w:t xml:space="preserve">в графическом виде отображается </w:t>
      </w:r>
      <w:r w:rsidR="008711B4">
        <w:rPr>
          <w:rFonts w:ascii="Times New Roman" w:hAnsi="Times New Roman" w:cs="Times New Roman"/>
          <w:sz w:val="24"/>
          <w:szCs w:val="24"/>
        </w:rPr>
        <w:t xml:space="preserve">на рис.8б. На рис.8в представлены огибающие двух выделенных волновых форм. </w:t>
      </w:r>
      <w:r w:rsidR="00FE57F4" w:rsidRPr="008A2B64">
        <w:rPr>
          <w:rFonts w:ascii="Times New Roman" w:hAnsi="Times New Roman" w:cs="Times New Roman"/>
          <w:sz w:val="24"/>
          <w:szCs w:val="24"/>
        </w:rPr>
        <w:t xml:space="preserve">Выделенные </w:t>
      </w:r>
      <w:r w:rsidR="008711B4">
        <w:rPr>
          <w:rFonts w:ascii="Times New Roman" w:hAnsi="Times New Roman" w:cs="Times New Roman"/>
          <w:sz w:val="24"/>
          <w:szCs w:val="24"/>
        </w:rPr>
        <w:t xml:space="preserve">кружками </w:t>
      </w:r>
      <w:r w:rsidR="00FE57F4" w:rsidRPr="008A2B64">
        <w:rPr>
          <w:rFonts w:ascii="Times New Roman" w:hAnsi="Times New Roman" w:cs="Times New Roman"/>
          <w:sz w:val="24"/>
          <w:szCs w:val="24"/>
        </w:rPr>
        <w:t>фрагменты отображают моменты вступления сейсмических волн от первого и второго взрывов</w:t>
      </w:r>
      <w:r w:rsidR="008711B4">
        <w:rPr>
          <w:rFonts w:ascii="Times New Roman" w:hAnsi="Times New Roman" w:cs="Times New Roman"/>
          <w:sz w:val="24"/>
          <w:szCs w:val="24"/>
        </w:rPr>
        <w:t xml:space="preserve">, </w:t>
      </w:r>
      <w:r w:rsidR="00FE57F4" w:rsidRPr="008A2B64">
        <w:rPr>
          <w:rFonts w:ascii="Times New Roman" w:hAnsi="Times New Roman" w:cs="Times New Roman"/>
          <w:sz w:val="24"/>
          <w:szCs w:val="24"/>
        </w:rPr>
        <w:t xml:space="preserve">зарегистрированных на </w:t>
      </w:r>
      <w:r w:rsidR="008711B4">
        <w:rPr>
          <w:rFonts w:ascii="Times New Roman" w:hAnsi="Times New Roman" w:cs="Times New Roman"/>
          <w:sz w:val="24"/>
          <w:szCs w:val="24"/>
        </w:rPr>
        <w:t xml:space="preserve">вертикальной </w:t>
      </w:r>
      <w:r w:rsidR="00FE57F4" w:rsidRPr="008A2B64">
        <w:rPr>
          <w:rFonts w:ascii="Times New Roman" w:hAnsi="Times New Roman" w:cs="Times New Roman"/>
          <w:sz w:val="24"/>
          <w:szCs w:val="24"/>
        </w:rPr>
        <w:t xml:space="preserve">компоненте </w:t>
      </w:r>
      <w:r w:rsidR="00FE57F4" w:rsidRPr="008A2B64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8711B4">
        <w:rPr>
          <w:rFonts w:ascii="Times New Roman" w:hAnsi="Times New Roman" w:cs="Times New Roman"/>
          <w:sz w:val="24"/>
          <w:szCs w:val="24"/>
        </w:rPr>
        <w:t>.</w:t>
      </w:r>
      <w:r w:rsidR="00FE57F4" w:rsidRPr="008A2B64">
        <w:rPr>
          <w:rFonts w:ascii="Times New Roman" w:hAnsi="Times New Roman" w:cs="Times New Roman"/>
          <w:sz w:val="24"/>
          <w:szCs w:val="24"/>
        </w:rPr>
        <w:t xml:space="preserve">. Следует заметить, что первая волна на исходной </w:t>
      </w:r>
      <w:r w:rsidR="008711B4">
        <w:rPr>
          <w:rFonts w:ascii="Times New Roman" w:hAnsi="Times New Roman" w:cs="Times New Roman"/>
          <w:sz w:val="24"/>
          <w:szCs w:val="24"/>
        </w:rPr>
        <w:t xml:space="preserve">записи </w:t>
      </w:r>
      <w:r w:rsidR="008711B4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FE57F4" w:rsidRPr="008A2B64">
        <w:rPr>
          <w:rFonts w:ascii="Times New Roman" w:hAnsi="Times New Roman" w:cs="Times New Roman"/>
          <w:sz w:val="24"/>
          <w:szCs w:val="24"/>
        </w:rPr>
        <w:t>сейсмограмме</w:t>
      </w:r>
      <w:r w:rsidR="008711B4">
        <w:rPr>
          <w:rFonts w:ascii="Times New Roman" w:hAnsi="Times New Roman" w:cs="Times New Roman"/>
          <w:sz w:val="24"/>
          <w:szCs w:val="24"/>
        </w:rPr>
        <w:t>)</w:t>
      </w:r>
      <w:r w:rsidR="00FE57F4" w:rsidRPr="008A2B64">
        <w:rPr>
          <w:rFonts w:ascii="Times New Roman" w:hAnsi="Times New Roman" w:cs="Times New Roman"/>
          <w:sz w:val="24"/>
          <w:szCs w:val="24"/>
        </w:rPr>
        <w:t xml:space="preserve"> не обнаруживается</w:t>
      </w:r>
      <w:r w:rsidR="008711B4">
        <w:rPr>
          <w:rFonts w:ascii="Times New Roman" w:hAnsi="Times New Roman" w:cs="Times New Roman"/>
          <w:sz w:val="24"/>
          <w:szCs w:val="24"/>
        </w:rPr>
        <w:t xml:space="preserve"> </w:t>
      </w:r>
      <w:r w:rsidR="008711B4" w:rsidRPr="008A2B64">
        <w:rPr>
          <w:rFonts w:ascii="Times New Roman" w:hAnsi="Times New Roman" w:cs="Times New Roman"/>
          <w:sz w:val="24"/>
          <w:szCs w:val="24"/>
        </w:rPr>
        <w:t>(Рис. 2а)</w:t>
      </w:r>
      <w:r w:rsidR="00FE57F4" w:rsidRPr="008A2B64">
        <w:rPr>
          <w:rFonts w:ascii="Times New Roman" w:hAnsi="Times New Roman" w:cs="Times New Roman"/>
          <w:sz w:val="24"/>
          <w:szCs w:val="24"/>
        </w:rPr>
        <w:t>. Погрешность оценивания времен вступления оценивалась по калибровочным временам пробега волн для данного региона и составила 0.9%.</w:t>
      </w:r>
    </w:p>
    <w:p w14:paraId="4BC250A7" w14:textId="77777777" w:rsidR="00125215" w:rsidRDefault="00125215" w:rsidP="00125215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D4CEC9C" wp14:editId="2B1DE3A1">
            <wp:extent cx="5909310" cy="3838575"/>
            <wp:effectExtent l="19050" t="0" r="0" b="0"/>
            <wp:docPr id="8" name="Рисунок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9CE437" w14:textId="77777777" w:rsidR="00125215" w:rsidRDefault="00125215" w:rsidP="00125215">
      <w:pPr>
        <w:pStyle w:val="a5"/>
        <w:spacing w:before="0" w:after="0"/>
        <w:rPr>
          <w:b w:val="0"/>
        </w:rPr>
      </w:pPr>
    </w:p>
    <w:p w14:paraId="35EC121C" w14:textId="77777777" w:rsidR="00125215" w:rsidRPr="00A1183E" w:rsidRDefault="00125215" w:rsidP="00125215">
      <w:pPr>
        <w:pStyle w:val="a5"/>
        <w:spacing w:before="0" w:after="0"/>
        <w:rPr>
          <w:b w:val="0"/>
          <w:noProof/>
          <w:sz w:val="22"/>
          <w:szCs w:val="22"/>
        </w:rPr>
      </w:pPr>
      <w:r w:rsidRPr="00A1183E">
        <w:rPr>
          <w:b w:val="0"/>
          <w:sz w:val="22"/>
          <w:szCs w:val="22"/>
        </w:rPr>
        <w:t xml:space="preserve">Рисунок </w:t>
      </w:r>
      <w:r w:rsidR="00FE57F4" w:rsidRPr="00A1183E">
        <w:rPr>
          <w:b w:val="0"/>
          <w:sz w:val="22"/>
          <w:szCs w:val="22"/>
        </w:rPr>
        <w:t>8</w:t>
      </w:r>
      <w:r w:rsidRPr="00A1183E">
        <w:rPr>
          <w:b w:val="0"/>
          <w:sz w:val="22"/>
          <w:szCs w:val="22"/>
        </w:rPr>
        <w:t xml:space="preserve">. Пример вычисления времен вступления </w:t>
      </w:r>
      <w:r w:rsidRPr="00A1183E">
        <w:rPr>
          <w:b w:val="0"/>
          <w:sz w:val="22"/>
          <w:szCs w:val="22"/>
          <w:lang w:val="en-US"/>
        </w:rPr>
        <w:t>P</w:t>
      </w:r>
      <w:r w:rsidRPr="00A1183E">
        <w:rPr>
          <w:b w:val="0"/>
          <w:sz w:val="22"/>
          <w:szCs w:val="22"/>
        </w:rPr>
        <w:t xml:space="preserve"> и </w:t>
      </w:r>
      <w:r w:rsidRPr="00A1183E">
        <w:rPr>
          <w:b w:val="0"/>
          <w:sz w:val="22"/>
          <w:szCs w:val="22"/>
          <w:lang w:val="en-US"/>
        </w:rPr>
        <w:t>S</w:t>
      </w:r>
      <w:r w:rsidRPr="00A1183E">
        <w:rPr>
          <w:b w:val="0"/>
          <w:sz w:val="22"/>
          <w:szCs w:val="22"/>
        </w:rPr>
        <w:t xml:space="preserve"> волн:</w:t>
      </w:r>
      <w:r w:rsidRPr="00A1183E">
        <w:rPr>
          <w:b w:val="0"/>
          <w:noProof/>
          <w:sz w:val="22"/>
          <w:szCs w:val="22"/>
        </w:rPr>
        <w:t xml:space="preserve"> (а) исходный сигнал, (б) сигнал после удаления шума с использованием вейвлет-преобразования, (с) огибающая сигнала (пунктирная линия). </w:t>
      </w:r>
    </w:p>
    <w:p w14:paraId="3C7F8707" w14:textId="77777777" w:rsidR="00125215" w:rsidRDefault="00125215" w:rsidP="00125215"/>
    <w:p w14:paraId="036BDCA2" w14:textId="77777777" w:rsidR="00A1183E" w:rsidRPr="00A1183E" w:rsidRDefault="00A1183E" w:rsidP="00A1183E">
      <w:pPr>
        <w:pStyle w:val="ac"/>
        <w:numPr>
          <w:ilvl w:val="1"/>
          <w:numId w:val="1"/>
        </w:numPr>
        <w:spacing w:after="120"/>
        <w:jc w:val="center"/>
        <w:rPr>
          <w:b/>
          <w:sz w:val="28"/>
        </w:rPr>
      </w:pPr>
      <w:r w:rsidRPr="00A1183E">
        <w:rPr>
          <w:b/>
          <w:sz w:val="28"/>
        </w:rPr>
        <w:t>Описание формата представления данных</w:t>
      </w:r>
    </w:p>
    <w:p w14:paraId="5BFBD218" w14:textId="77777777" w:rsidR="00A1183E" w:rsidRPr="00A1183E" w:rsidRDefault="00A1183E" w:rsidP="00A118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1183E">
        <w:rPr>
          <w:rFonts w:ascii="Times New Roman" w:hAnsi="Times New Roman" w:cs="Times New Roman"/>
          <w:sz w:val="24"/>
          <w:szCs w:val="24"/>
        </w:rPr>
        <w:t xml:space="preserve">Регистрируемые датчиками, упомянутыми выше, данные записываются в файл в формате, принятом для системы </w:t>
      </w:r>
      <w:r w:rsidRPr="00A1183E">
        <w:rPr>
          <w:rFonts w:ascii="Times New Roman" w:hAnsi="Times New Roman" w:cs="Times New Roman"/>
          <w:b/>
          <w:sz w:val="24"/>
          <w:szCs w:val="24"/>
        </w:rPr>
        <w:t>«Астра»</w:t>
      </w:r>
      <w:r w:rsidRPr="00A118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183E">
        <w:rPr>
          <w:rFonts w:ascii="Times New Roman" w:hAnsi="Times New Roman" w:cs="Times New Roman"/>
          <w:sz w:val="24"/>
          <w:szCs w:val="24"/>
        </w:rPr>
        <w:t>Соглашение об именовании файлов:</w:t>
      </w:r>
    </w:p>
    <w:tbl>
      <w:tblPr>
        <w:tblpPr w:leftFromText="180" w:rightFromText="180" w:vertAnchor="text" w:horzAnchor="margin" w:tblpXSpec="center" w:tblpY="13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"/>
        <w:gridCol w:w="422"/>
        <w:gridCol w:w="461"/>
        <w:gridCol w:w="457"/>
        <w:gridCol w:w="430"/>
        <w:gridCol w:w="452"/>
        <w:gridCol w:w="461"/>
        <w:gridCol w:w="461"/>
        <w:gridCol w:w="365"/>
        <w:gridCol w:w="477"/>
        <w:gridCol w:w="556"/>
        <w:gridCol w:w="556"/>
      </w:tblGrid>
      <w:tr w:rsidR="00A1183E" w:rsidRPr="00A1183E" w14:paraId="7A0B7A25" w14:textId="77777777" w:rsidTr="00FB1F69">
        <w:trPr>
          <w:trHeight w:val="334"/>
          <w:jc w:val="center"/>
        </w:trPr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B7D91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10BA5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C9C47F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83FFA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F3500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521CBF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259D1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0721D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A035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E9FA2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ED5D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E06E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A1183E" w:rsidRPr="00A1183E" w14:paraId="2AF91385" w14:textId="77777777" w:rsidTr="00FB1F69">
        <w:trPr>
          <w:trHeight w:val="385"/>
          <w:jc w:val="center"/>
        </w:trPr>
        <w:tc>
          <w:tcPr>
            <w:tcW w:w="461" w:type="dxa"/>
            <w:tcBorders>
              <w:top w:val="single" w:sz="4" w:space="0" w:color="auto"/>
            </w:tcBorders>
            <w:vAlign w:val="center"/>
          </w:tcPr>
          <w:p w14:paraId="2559E06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422" w:type="dxa"/>
            <w:tcBorders>
              <w:top w:val="single" w:sz="4" w:space="0" w:color="auto"/>
            </w:tcBorders>
            <w:vAlign w:val="center"/>
          </w:tcPr>
          <w:p w14:paraId="04032FD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461" w:type="dxa"/>
            <w:tcBorders>
              <w:top w:val="single" w:sz="4" w:space="0" w:color="auto"/>
            </w:tcBorders>
            <w:vAlign w:val="center"/>
          </w:tcPr>
          <w:p w14:paraId="094EB262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457" w:type="dxa"/>
            <w:tcBorders>
              <w:top w:val="single" w:sz="4" w:space="0" w:color="auto"/>
            </w:tcBorders>
            <w:vAlign w:val="center"/>
          </w:tcPr>
          <w:p w14:paraId="2B1E0F5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394" w:type="dxa"/>
            <w:tcBorders>
              <w:top w:val="single" w:sz="4" w:space="0" w:color="auto"/>
            </w:tcBorders>
            <w:vAlign w:val="center"/>
          </w:tcPr>
          <w:p w14:paraId="3B3EC60F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452" w:type="dxa"/>
            <w:tcBorders>
              <w:top w:val="single" w:sz="4" w:space="0" w:color="auto"/>
            </w:tcBorders>
            <w:vAlign w:val="center"/>
          </w:tcPr>
          <w:p w14:paraId="7240FE4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61" w:type="dxa"/>
            <w:tcBorders>
              <w:top w:val="single" w:sz="4" w:space="0" w:color="auto"/>
            </w:tcBorders>
            <w:vAlign w:val="center"/>
          </w:tcPr>
          <w:p w14:paraId="4268831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61" w:type="dxa"/>
            <w:tcBorders>
              <w:top w:val="single" w:sz="4" w:space="0" w:color="auto"/>
            </w:tcBorders>
            <w:vAlign w:val="center"/>
          </w:tcPr>
          <w:p w14:paraId="3E79453F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65" w:type="dxa"/>
            <w:tcBorders>
              <w:top w:val="nil"/>
              <w:bottom w:val="nil"/>
            </w:tcBorders>
            <w:vAlign w:val="center"/>
          </w:tcPr>
          <w:p w14:paraId="4D62577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77" w:type="dxa"/>
            <w:tcBorders>
              <w:top w:val="single" w:sz="4" w:space="0" w:color="auto"/>
            </w:tcBorders>
            <w:vAlign w:val="center"/>
          </w:tcPr>
          <w:p w14:paraId="50C1E79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556" w:type="dxa"/>
            <w:tcBorders>
              <w:top w:val="single" w:sz="4" w:space="0" w:color="auto"/>
            </w:tcBorders>
            <w:vAlign w:val="center"/>
          </w:tcPr>
          <w:p w14:paraId="39DF502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556" w:type="dxa"/>
            <w:tcBorders>
              <w:top w:val="single" w:sz="4" w:space="0" w:color="auto"/>
            </w:tcBorders>
            <w:vAlign w:val="center"/>
          </w:tcPr>
          <w:p w14:paraId="47127AA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</w:tbl>
    <w:p w14:paraId="306E9289" w14:textId="77777777" w:rsidR="00A1183E" w:rsidRPr="001C0822" w:rsidRDefault="00A1183E" w:rsidP="00A1183E">
      <w:pPr>
        <w:rPr>
          <w:sz w:val="28"/>
        </w:rPr>
      </w:pPr>
      <w:r w:rsidRPr="00A1183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C0822">
        <w:rPr>
          <w:sz w:val="28"/>
        </w:rPr>
        <w:t xml:space="preserve">   </w:t>
      </w:r>
    </w:p>
    <w:p w14:paraId="1CF8549C" w14:textId="77777777" w:rsidR="00A1183E" w:rsidRDefault="00A1183E" w:rsidP="00A1183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DD2990B" w14:textId="77777777" w:rsidR="00A1183E" w:rsidRPr="00A1183E" w:rsidRDefault="00A1183E" w:rsidP="00A118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1183E">
        <w:rPr>
          <w:rFonts w:ascii="Times New Roman" w:hAnsi="Times New Roman" w:cs="Times New Roman"/>
          <w:sz w:val="24"/>
          <w:szCs w:val="24"/>
        </w:rPr>
        <w:t>Данные каждого сеанса представлены в виде отдельных файлов трасс, имеющих одинаковое имя и разное расширение (см. выше). Каждый файл состоит из заголовка фиксированной длины и последовательно размещенных отсчетов одного канала:</w:t>
      </w:r>
    </w:p>
    <w:p w14:paraId="134639ED" w14:textId="77777777" w:rsidR="000E3C78" w:rsidRDefault="000E3C78" w:rsidP="00A1183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829078D" w14:textId="77777777" w:rsidR="000E3C78" w:rsidRDefault="000E3C78" w:rsidP="00A1183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9136685" w14:textId="77777777" w:rsidR="00A1183E" w:rsidRPr="00A1183E" w:rsidRDefault="00A1183E" w:rsidP="000E3C78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A1183E">
        <w:rPr>
          <w:rFonts w:ascii="Times New Roman" w:hAnsi="Times New Roman" w:cs="Times New Roman"/>
          <w:sz w:val="24"/>
          <w:szCs w:val="24"/>
        </w:rPr>
        <w:t>Файл NNNVMDDD.RCC:</w:t>
      </w: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0"/>
      </w:tblGrid>
      <w:tr w:rsidR="00A1183E" w:rsidRPr="00A1183E" w14:paraId="36FB748D" w14:textId="77777777" w:rsidTr="00FB1F69">
        <w:trPr>
          <w:trHeight w:val="419"/>
        </w:trPr>
        <w:tc>
          <w:tcPr>
            <w:tcW w:w="6480" w:type="dxa"/>
          </w:tcPr>
          <w:p w14:paraId="6850BBEE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  <w:p w14:paraId="7C467B77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 N байт )</w:t>
            </w:r>
          </w:p>
        </w:tc>
      </w:tr>
      <w:tr w:rsidR="00A1183E" w:rsidRPr="00A1183E" w14:paraId="5999AA13" w14:textId="77777777" w:rsidTr="00FB1F69">
        <w:trPr>
          <w:trHeight w:val="401"/>
        </w:trPr>
        <w:tc>
          <w:tcPr>
            <w:tcW w:w="6480" w:type="dxa"/>
          </w:tcPr>
          <w:p w14:paraId="67B3037C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Отсчет 1 (M байт)</w:t>
            </w:r>
          </w:p>
        </w:tc>
      </w:tr>
      <w:tr w:rsidR="00A1183E" w:rsidRPr="00A1183E" w14:paraId="696E0C4B" w14:textId="77777777" w:rsidTr="00FB1F69">
        <w:trPr>
          <w:trHeight w:val="368"/>
        </w:trPr>
        <w:tc>
          <w:tcPr>
            <w:tcW w:w="6480" w:type="dxa"/>
            <w:tcBorders>
              <w:bottom w:val="dashed" w:sz="4" w:space="0" w:color="auto"/>
            </w:tcBorders>
          </w:tcPr>
          <w:p w14:paraId="771E88A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Отсчет 2 (M байт)</w:t>
            </w:r>
          </w:p>
        </w:tc>
      </w:tr>
      <w:tr w:rsidR="00A1183E" w:rsidRPr="00A1183E" w14:paraId="02DF4940" w14:textId="77777777" w:rsidTr="00FB1F69">
        <w:trPr>
          <w:trHeight w:val="419"/>
        </w:trPr>
        <w:tc>
          <w:tcPr>
            <w:tcW w:w="6480" w:type="dxa"/>
            <w:tcBorders>
              <w:top w:val="dashed" w:sz="4" w:space="0" w:color="auto"/>
              <w:bottom w:val="dashed" w:sz="4" w:space="0" w:color="auto"/>
            </w:tcBorders>
          </w:tcPr>
          <w:p w14:paraId="3DDA82F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A1183E" w:rsidRPr="00A1183E" w14:paraId="53AF1605" w14:textId="77777777" w:rsidTr="00FB1F69">
        <w:trPr>
          <w:trHeight w:val="419"/>
        </w:trPr>
        <w:tc>
          <w:tcPr>
            <w:tcW w:w="6480" w:type="dxa"/>
            <w:tcBorders>
              <w:top w:val="dashed" w:sz="4" w:space="0" w:color="auto"/>
            </w:tcBorders>
          </w:tcPr>
          <w:p w14:paraId="4B09D7F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Отсчет K (М байт)</w:t>
            </w:r>
          </w:p>
        </w:tc>
      </w:tr>
    </w:tbl>
    <w:p w14:paraId="7EEC8EE3" w14:textId="77777777" w:rsidR="00A1183E" w:rsidRPr="00A1183E" w:rsidRDefault="00A1183E" w:rsidP="00A1183E">
      <w:pPr>
        <w:rPr>
          <w:rFonts w:ascii="Times New Roman" w:hAnsi="Times New Roman" w:cs="Times New Roman"/>
          <w:sz w:val="24"/>
          <w:szCs w:val="24"/>
        </w:rPr>
      </w:pPr>
    </w:p>
    <w:p w14:paraId="543288D5" w14:textId="77777777" w:rsidR="00A1183E" w:rsidRPr="00A1183E" w:rsidRDefault="00A1183E" w:rsidP="00A1183E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Toc125883753"/>
      <w:r w:rsidRPr="00A1183E">
        <w:rPr>
          <w:rFonts w:ascii="Times New Roman" w:hAnsi="Times New Roman" w:cs="Times New Roman"/>
          <w:sz w:val="24"/>
          <w:szCs w:val="24"/>
        </w:rPr>
        <w:t>Формат заголовка:</w:t>
      </w:r>
      <w:bookmarkEnd w:id="0"/>
    </w:p>
    <w:tbl>
      <w:tblPr>
        <w:tblW w:w="798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904"/>
        <w:gridCol w:w="1516"/>
        <w:gridCol w:w="1273"/>
        <w:gridCol w:w="3292"/>
      </w:tblGrid>
      <w:tr w:rsidR="00A1183E" w:rsidRPr="00A1183E" w14:paraId="7C61B116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31B842A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Смещ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04" w:type="dxa"/>
            <w:vAlign w:val="center"/>
          </w:tcPr>
          <w:p w14:paraId="04E1AA0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516" w:type="dxa"/>
            <w:vAlign w:val="center"/>
          </w:tcPr>
          <w:p w14:paraId="6044B292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Тип и имя</w:t>
            </w:r>
          </w:p>
        </w:tc>
        <w:tc>
          <w:tcPr>
            <w:tcW w:w="1273" w:type="dxa"/>
            <w:vAlign w:val="center"/>
          </w:tcPr>
          <w:p w14:paraId="468377AF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292" w:type="dxa"/>
            <w:vAlign w:val="center"/>
          </w:tcPr>
          <w:p w14:paraId="3C935CF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A1183E" w:rsidRPr="00A1183E" w14:paraId="5EBA348D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4AD39EE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+00</w:t>
            </w:r>
          </w:p>
        </w:tc>
        <w:tc>
          <w:tcPr>
            <w:tcW w:w="904" w:type="dxa"/>
            <w:vAlign w:val="center"/>
          </w:tcPr>
          <w:p w14:paraId="33835B1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514A0EB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1273" w:type="dxa"/>
            <w:vAlign w:val="center"/>
          </w:tcPr>
          <w:p w14:paraId="212282E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ID='PC'</w:t>
            </w:r>
          </w:p>
        </w:tc>
        <w:tc>
          <w:tcPr>
            <w:tcW w:w="3292" w:type="dxa"/>
            <w:vAlign w:val="center"/>
          </w:tcPr>
          <w:p w14:paraId="4403BEC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Идентификатор формата</w:t>
            </w:r>
          </w:p>
        </w:tc>
      </w:tr>
      <w:tr w:rsidR="00A1183E" w:rsidRPr="00A1183E" w14:paraId="749A0AB1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287EECC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+02</w:t>
            </w:r>
          </w:p>
        </w:tc>
        <w:tc>
          <w:tcPr>
            <w:tcW w:w="904" w:type="dxa"/>
            <w:vAlign w:val="center"/>
          </w:tcPr>
          <w:p w14:paraId="284E42D2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5D66326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Ver</w:t>
            </w:r>
            <w:proofErr w:type="spellEnd"/>
          </w:p>
        </w:tc>
        <w:tc>
          <w:tcPr>
            <w:tcW w:w="1273" w:type="dxa"/>
            <w:vAlign w:val="center"/>
          </w:tcPr>
          <w:p w14:paraId="34A96C0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Ver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3292" w:type="dxa"/>
            <w:vAlign w:val="center"/>
          </w:tcPr>
          <w:p w14:paraId="62A1CF4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Номер версии</w:t>
            </w:r>
          </w:p>
        </w:tc>
      </w:tr>
      <w:tr w:rsidR="00A1183E" w:rsidRPr="00A1183E" w14:paraId="31F121B9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54992D1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+03</w:t>
            </w:r>
          </w:p>
        </w:tc>
        <w:tc>
          <w:tcPr>
            <w:tcW w:w="904" w:type="dxa"/>
            <w:vAlign w:val="center"/>
          </w:tcPr>
          <w:p w14:paraId="136306A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5902D27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SubVer</w:t>
            </w:r>
            <w:proofErr w:type="spellEnd"/>
          </w:p>
        </w:tc>
        <w:tc>
          <w:tcPr>
            <w:tcW w:w="1273" w:type="dxa"/>
            <w:vAlign w:val="center"/>
          </w:tcPr>
          <w:p w14:paraId="5C51EA7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SubVer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3292" w:type="dxa"/>
            <w:vAlign w:val="center"/>
          </w:tcPr>
          <w:p w14:paraId="4D9D988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подверсии</w:t>
            </w:r>
            <w:proofErr w:type="spellEnd"/>
          </w:p>
        </w:tc>
      </w:tr>
      <w:tr w:rsidR="00A1183E" w:rsidRPr="00A1183E" w14:paraId="3594D159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0AA7964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+04</w:t>
            </w:r>
          </w:p>
        </w:tc>
        <w:tc>
          <w:tcPr>
            <w:tcW w:w="904" w:type="dxa"/>
            <w:vAlign w:val="center"/>
          </w:tcPr>
          <w:p w14:paraId="5A3C834C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5E85D73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HLen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4F9E6CA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Hlen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=42</w:t>
            </w:r>
          </w:p>
        </w:tc>
        <w:tc>
          <w:tcPr>
            <w:tcW w:w="3292" w:type="dxa"/>
            <w:vAlign w:val="center"/>
          </w:tcPr>
          <w:p w14:paraId="0BBB902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Длина заголовка в байтах</w:t>
            </w:r>
          </w:p>
        </w:tc>
      </w:tr>
      <w:tr w:rsidR="00A1183E" w:rsidRPr="00A1183E" w14:paraId="1C2ADE20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2930263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+06</w:t>
            </w:r>
          </w:p>
        </w:tc>
        <w:tc>
          <w:tcPr>
            <w:tcW w:w="904" w:type="dxa"/>
            <w:vAlign w:val="center"/>
          </w:tcPr>
          <w:p w14:paraId="3737C302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7140FD3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Datime</w:t>
            </w:r>
            <w:proofErr w:type="spellEnd"/>
          </w:p>
        </w:tc>
        <w:tc>
          <w:tcPr>
            <w:tcW w:w="1273" w:type="dxa"/>
            <w:vAlign w:val="center"/>
          </w:tcPr>
          <w:p w14:paraId="653E15FE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19DE9F5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Дата и примерное время начала</w:t>
            </w:r>
          </w:p>
          <w:p w14:paraId="0C93C64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в секундах с 1 Января 1970 г.</w:t>
            </w:r>
          </w:p>
        </w:tc>
      </w:tr>
      <w:tr w:rsidR="00A1183E" w:rsidRPr="00A1183E" w14:paraId="0A701714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339831E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+10</w:t>
            </w:r>
          </w:p>
        </w:tc>
        <w:tc>
          <w:tcPr>
            <w:tcW w:w="904" w:type="dxa"/>
            <w:vAlign w:val="center"/>
          </w:tcPr>
          <w:p w14:paraId="70BFB20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051C9B9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</w:tc>
        <w:tc>
          <w:tcPr>
            <w:tcW w:w="1273" w:type="dxa"/>
            <w:vAlign w:val="center"/>
          </w:tcPr>
          <w:p w14:paraId="3589D7C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0427EB07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Длительность сеанса в секундах</w:t>
            </w:r>
          </w:p>
        </w:tc>
      </w:tr>
      <w:tr w:rsidR="00A1183E" w:rsidRPr="00A1183E" w14:paraId="6CFB8F5C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0932223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+14</w:t>
            </w:r>
          </w:p>
        </w:tc>
        <w:tc>
          <w:tcPr>
            <w:tcW w:w="904" w:type="dxa"/>
            <w:vAlign w:val="center"/>
          </w:tcPr>
          <w:p w14:paraId="6356C06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6" w:type="dxa"/>
            <w:vAlign w:val="center"/>
          </w:tcPr>
          <w:p w14:paraId="121F893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Scale</w:t>
            </w:r>
            <w:proofErr w:type="spellEnd"/>
          </w:p>
        </w:tc>
        <w:tc>
          <w:tcPr>
            <w:tcW w:w="1273" w:type="dxa"/>
            <w:vAlign w:val="center"/>
          </w:tcPr>
          <w:p w14:paraId="5EDF77A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3DFEA48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Коэффициент пересчета в физическую величину</w:t>
            </w:r>
          </w:p>
        </w:tc>
      </w:tr>
      <w:tr w:rsidR="00A1183E" w:rsidRPr="00A1183E" w14:paraId="4185B02A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09B7A9F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+22</w:t>
            </w:r>
          </w:p>
        </w:tc>
        <w:tc>
          <w:tcPr>
            <w:tcW w:w="904" w:type="dxa"/>
            <w:vAlign w:val="center"/>
          </w:tcPr>
          <w:p w14:paraId="6600582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36428777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tc>
          <w:tcPr>
            <w:tcW w:w="1273" w:type="dxa"/>
            <w:vAlign w:val="center"/>
          </w:tcPr>
          <w:p w14:paraId="3153BC0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7460D2D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Год начала сеанса</w:t>
            </w:r>
          </w:p>
        </w:tc>
      </w:tr>
      <w:tr w:rsidR="00A1183E" w:rsidRPr="00A1183E" w14:paraId="38C99365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40C4134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+23</w:t>
            </w:r>
          </w:p>
        </w:tc>
        <w:tc>
          <w:tcPr>
            <w:tcW w:w="904" w:type="dxa"/>
            <w:vAlign w:val="center"/>
          </w:tcPr>
          <w:p w14:paraId="3D2534DC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5769A52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1273" w:type="dxa"/>
            <w:vAlign w:val="center"/>
          </w:tcPr>
          <w:p w14:paraId="0AF0A83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D72664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Месяц начала сеанса</w:t>
            </w:r>
          </w:p>
        </w:tc>
      </w:tr>
      <w:tr w:rsidR="00A1183E" w:rsidRPr="00A1183E" w14:paraId="14AD8B5A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282863F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+24</w:t>
            </w:r>
          </w:p>
        </w:tc>
        <w:tc>
          <w:tcPr>
            <w:tcW w:w="904" w:type="dxa"/>
            <w:vAlign w:val="center"/>
          </w:tcPr>
          <w:p w14:paraId="3090694E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2F24960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Day </w:t>
            </w:r>
          </w:p>
        </w:tc>
        <w:tc>
          <w:tcPr>
            <w:tcW w:w="1273" w:type="dxa"/>
            <w:vAlign w:val="center"/>
          </w:tcPr>
          <w:p w14:paraId="299B4E7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61E54F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День начала сеанса</w:t>
            </w:r>
          </w:p>
        </w:tc>
      </w:tr>
      <w:tr w:rsidR="00A1183E" w:rsidRPr="00A1183E" w14:paraId="583D35E9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60C7C17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+25</w:t>
            </w:r>
          </w:p>
        </w:tc>
        <w:tc>
          <w:tcPr>
            <w:tcW w:w="904" w:type="dxa"/>
            <w:vAlign w:val="center"/>
          </w:tcPr>
          <w:p w14:paraId="6A555D1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67E17FBE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Hour</w:t>
            </w:r>
            <w:proofErr w:type="spellEnd"/>
          </w:p>
        </w:tc>
        <w:tc>
          <w:tcPr>
            <w:tcW w:w="1273" w:type="dxa"/>
            <w:vAlign w:val="center"/>
          </w:tcPr>
          <w:p w14:paraId="50EE78EF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7A24BA7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Час начала сеанса</w:t>
            </w:r>
          </w:p>
        </w:tc>
      </w:tr>
      <w:tr w:rsidR="00A1183E" w:rsidRPr="00A1183E" w14:paraId="2B2B2A20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3F4A093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+26</w:t>
            </w:r>
          </w:p>
        </w:tc>
        <w:tc>
          <w:tcPr>
            <w:tcW w:w="904" w:type="dxa"/>
            <w:vAlign w:val="center"/>
          </w:tcPr>
          <w:p w14:paraId="1650F14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3A4415C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Minute</w:t>
            </w:r>
            <w:proofErr w:type="spellEnd"/>
          </w:p>
        </w:tc>
        <w:tc>
          <w:tcPr>
            <w:tcW w:w="1273" w:type="dxa"/>
            <w:vAlign w:val="center"/>
          </w:tcPr>
          <w:p w14:paraId="6103E12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CE1BD6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Минута начала сеанса</w:t>
            </w:r>
          </w:p>
        </w:tc>
      </w:tr>
      <w:tr w:rsidR="00A1183E" w:rsidRPr="00A1183E" w14:paraId="5EBC7436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31FBD91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+27</w:t>
            </w:r>
          </w:p>
        </w:tc>
        <w:tc>
          <w:tcPr>
            <w:tcW w:w="904" w:type="dxa"/>
            <w:vAlign w:val="center"/>
          </w:tcPr>
          <w:p w14:paraId="25C3AABC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5E79B94C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Second</w:t>
            </w:r>
          </w:p>
        </w:tc>
        <w:tc>
          <w:tcPr>
            <w:tcW w:w="1273" w:type="dxa"/>
            <w:vAlign w:val="center"/>
          </w:tcPr>
          <w:p w14:paraId="7EC691F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22DBA10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Секунда начала сеанса</w:t>
            </w:r>
          </w:p>
        </w:tc>
      </w:tr>
      <w:tr w:rsidR="00A1183E" w:rsidRPr="00A1183E" w14:paraId="5F8BBFFD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7EC3151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+28</w:t>
            </w:r>
          </w:p>
        </w:tc>
        <w:tc>
          <w:tcPr>
            <w:tcW w:w="904" w:type="dxa"/>
            <w:vAlign w:val="center"/>
          </w:tcPr>
          <w:p w14:paraId="1D0C9BD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07C2B55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MicroSec</w:t>
            </w:r>
            <w:proofErr w:type="spellEnd"/>
          </w:p>
        </w:tc>
        <w:tc>
          <w:tcPr>
            <w:tcW w:w="1273" w:type="dxa"/>
            <w:vAlign w:val="center"/>
          </w:tcPr>
          <w:p w14:paraId="53B45DBE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97D1B4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Поправка в микросекундах к времени начала сеанса</w:t>
            </w:r>
          </w:p>
        </w:tc>
      </w:tr>
      <w:tr w:rsidR="00A1183E" w:rsidRPr="00A1183E" w14:paraId="77CF4226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0F51474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+32</w:t>
            </w:r>
          </w:p>
        </w:tc>
        <w:tc>
          <w:tcPr>
            <w:tcW w:w="904" w:type="dxa"/>
            <w:vAlign w:val="center"/>
          </w:tcPr>
          <w:p w14:paraId="3C27ED4C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62C73E2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SamplRate</w:t>
            </w:r>
            <w:proofErr w:type="spellEnd"/>
          </w:p>
        </w:tc>
        <w:tc>
          <w:tcPr>
            <w:tcW w:w="1273" w:type="dxa"/>
            <w:vAlign w:val="center"/>
          </w:tcPr>
          <w:p w14:paraId="10A8F55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3CD94F98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Частота дискретизации в Гц</w:t>
            </w:r>
          </w:p>
        </w:tc>
      </w:tr>
      <w:tr w:rsidR="00A1183E" w:rsidRPr="00A1183E" w14:paraId="116AE02B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65299407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+34</w:t>
            </w:r>
          </w:p>
        </w:tc>
        <w:tc>
          <w:tcPr>
            <w:tcW w:w="904" w:type="dxa"/>
            <w:vAlign w:val="center"/>
          </w:tcPr>
          <w:p w14:paraId="0720C3DD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0F06974E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SamplNum</w:t>
            </w:r>
            <w:proofErr w:type="spellEnd"/>
          </w:p>
        </w:tc>
        <w:tc>
          <w:tcPr>
            <w:tcW w:w="1273" w:type="dxa"/>
            <w:vAlign w:val="center"/>
          </w:tcPr>
          <w:p w14:paraId="0AE750A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70DA47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Число отсчетов в трассе</w:t>
            </w:r>
          </w:p>
        </w:tc>
      </w:tr>
      <w:tr w:rsidR="00A1183E" w:rsidRPr="00A1183E" w14:paraId="4E9FF5F8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4C2685EC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+38</w:t>
            </w:r>
          </w:p>
        </w:tc>
        <w:tc>
          <w:tcPr>
            <w:tcW w:w="904" w:type="dxa"/>
            <w:vAlign w:val="center"/>
          </w:tcPr>
          <w:p w14:paraId="7CEC805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18040F4E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SamplType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6ECBCF5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1BDD482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Длина и тип отсчета: </w:t>
            </w:r>
          </w:p>
          <w:p w14:paraId="13266946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0002h -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- знаковое 16 бит</w:t>
            </w:r>
          </w:p>
          <w:p w14:paraId="43A1592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0102h -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unsigned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– беззнаковое</w:t>
            </w:r>
          </w:p>
          <w:p w14:paraId="1FE5116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0004h -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- двойное 32 бит</w:t>
            </w:r>
          </w:p>
          <w:p w14:paraId="31D91154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1004h -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- плавающая точка</w:t>
            </w:r>
          </w:p>
          <w:p w14:paraId="6F7AA1D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1008h -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– двойное</w:t>
            </w:r>
          </w:p>
        </w:tc>
      </w:tr>
      <w:tr w:rsidR="00A1183E" w:rsidRPr="00A1183E" w14:paraId="3E873812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69AC19E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+40</w:t>
            </w:r>
          </w:p>
        </w:tc>
        <w:tc>
          <w:tcPr>
            <w:tcW w:w="904" w:type="dxa"/>
            <w:vAlign w:val="center"/>
          </w:tcPr>
          <w:p w14:paraId="0A6AF24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43DDB0E9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1char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TrNum</w:t>
            </w:r>
            <w:proofErr w:type="spellEnd"/>
          </w:p>
        </w:tc>
        <w:tc>
          <w:tcPr>
            <w:tcW w:w="1273" w:type="dxa"/>
            <w:vAlign w:val="center"/>
          </w:tcPr>
          <w:p w14:paraId="2AD8C50B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590C0E23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Номер трассы в исходном файле</w:t>
            </w:r>
          </w:p>
        </w:tc>
      </w:tr>
      <w:tr w:rsidR="00A1183E" w:rsidRPr="00A1183E" w14:paraId="7231B19E" w14:textId="77777777" w:rsidTr="00FB1F69">
        <w:trPr>
          <w:trHeight w:val="184"/>
        </w:trPr>
        <w:tc>
          <w:tcPr>
            <w:tcW w:w="1000" w:type="dxa"/>
            <w:vAlign w:val="center"/>
          </w:tcPr>
          <w:p w14:paraId="647EDED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+41</w:t>
            </w:r>
          </w:p>
        </w:tc>
        <w:tc>
          <w:tcPr>
            <w:tcW w:w="904" w:type="dxa"/>
            <w:vAlign w:val="center"/>
          </w:tcPr>
          <w:p w14:paraId="7237787A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5515DE20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Reserved</w:t>
            </w:r>
            <w:proofErr w:type="spellEnd"/>
          </w:p>
        </w:tc>
        <w:tc>
          <w:tcPr>
            <w:tcW w:w="1273" w:type="dxa"/>
            <w:vAlign w:val="center"/>
          </w:tcPr>
          <w:p w14:paraId="42F74A91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3292" w:type="dxa"/>
            <w:vAlign w:val="center"/>
          </w:tcPr>
          <w:p w14:paraId="23F46775" w14:textId="77777777" w:rsidR="00A1183E" w:rsidRPr="00A1183E" w:rsidRDefault="00A1183E" w:rsidP="00FB1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183E">
              <w:rPr>
                <w:rFonts w:ascii="Times New Roman" w:hAnsi="Times New Roman" w:cs="Times New Roman"/>
                <w:sz w:val="24"/>
                <w:szCs w:val="24"/>
              </w:rPr>
              <w:t xml:space="preserve">Зарезервировано, </w:t>
            </w:r>
            <w:proofErr w:type="spellStart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д.б</w:t>
            </w:r>
            <w:proofErr w:type="spellEnd"/>
            <w:r w:rsidRPr="00A1183E">
              <w:rPr>
                <w:rFonts w:ascii="Times New Roman" w:hAnsi="Times New Roman" w:cs="Times New Roman"/>
                <w:sz w:val="24"/>
                <w:szCs w:val="24"/>
              </w:rPr>
              <w:t>. ноль</w:t>
            </w:r>
          </w:p>
        </w:tc>
      </w:tr>
    </w:tbl>
    <w:p w14:paraId="7777EA7D" w14:textId="77777777" w:rsidR="00A1183E" w:rsidRPr="00A1183E" w:rsidRDefault="00A1183E" w:rsidP="00A1183E">
      <w:pPr>
        <w:rPr>
          <w:rFonts w:ascii="Times New Roman" w:hAnsi="Times New Roman" w:cs="Times New Roman"/>
          <w:sz w:val="24"/>
          <w:szCs w:val="24"/>
        </w:rPr>
      </w:pPr>
      <w:r w:rsidRPr="00A118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6BB36C" w14:textId="77777777" w:rsidR="00A1183E" w:rsidRDefault="00A1183E" w:rsidP="00A118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1183E">
        <w:rPr>
          <w:rFonts w:ascii="Times New Roman" w:hAnsi="Times New Roman" w:cs="Times New Roman"/>
          <w:sz w:val="24"/>
          <w:szCs w:val="24"/>
        </w:rPr>
        <w:t xml:space="preserve">Формат отсчета задан полем </w:t>
      </w:r>
      <w:proofErr w:type="spellStart"/>
      <w:r w:rsidRPr="00A1183E">
        <w:rPr>
          <w:rFonts w:ascii="Times New Roman" w:hAnsi="Times New Roman" w:cs="Times New Roman"/>
          <w:sz w:val="24"/>
          <w:szCs w:val="24"/>
          <w:lang w:val="en-US"/>
        </w:rPr>
        <w:t>SamplType</w:t>
      </w:r>
      <w:proofErr w:type="spellEnd"/>
      <w:r w:rsidRPr="00A1183E">
        <w:rPr>
          <w:rFonts w:ascii="Times New Roman" w:hAnsi="Times New Roman" w:cs="Times New Roman"/>
          <w:sz w:val="24"/>
          <w:szCs w:val="24"/>
        </w:rPr>
        <w:t xml:space="preserve">. Типы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A1183E">
        <w:rPr>
          <w:rFonts w:ascii="Times New Roman" w:hAnsi="Times New Roman" w:cs="Times New Roman"/>
          <w:sz w:val="24"/>
          <w:szCs w:val="24"/>
        </w:rPr>
        <w:t xml:space="preserve">,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unsigned</w:t>
      </w:r>
      <w:r w:rsidRPr="00A1183E">
        <w:rPr>
          <w:rFonts w:ascii="Times New Roman" w:hAnsi="Times New Roman" w:cs="Times New Roman"/>
          <w:sz w:val="24"/>
          <w:szCs w:val="24"/>
        </w:rPr>
        <w:t xml:space="preserve">,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A1183E">
        <w:rPr>
          <w:rFonts w:ascii="Times New Roman" w:hAnsi="Times New Roman" w:cs="Times New Roman"/>
          <w:sz w:val="24"/>
          <w:szCs w:val="24"/>
        </w:rPr>
        <w:t xml:space="preserve">,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A1183E">
        <w:rPr>
          <w:rFonts w:ascii="Times New Roman" w:hAnsi="Times New Roman" w:cs="Times New Roman"/>
          <w:sz w:val="24"/>
          <w:szCs w:val="24"/>
        </w:rPr>
        <w:t xml:space="preserve"> и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A1183E">
        <w:rPr>
          <w:rFonts w:ascii="Times New Roman" w:hAnsi="Times New Roman" w:cs="Times New Roman"/>
          <w:sz w:val="24"/>
          <w:szCs w:val="24"/>
        </w:rPr>
        <w:t xml:space="preserve"> подчиняются стандартам типов, принятым в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Pr="00A1183E">
        <w:rPr>
          <w:rFonts w:ascii="Times New Roman" w:hAnsi="Times New Roman" w:cs="Times New Roman"/>
          <w:sz w:val="24"/>
          <w:szCs w:val="24"/>
        </w:rPr>
        <w:t xml:space="preserve">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1183E">
        <w:rPr>
          <w:rFonts w:ascii="Times New Roman" w:hAnsi="Times New Roman" w:cs="Times New Roman"/>
          <w:sz w:val="24"/>
          <w:szCs w:val="24"/>
        </w:rPr>
        <w:t xml:space="preserve">++, </w:t>
      </w:r>
      <w:r w:rsidRPr="00A1183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A1183E">
        <w:rPr>
          <w:rFonts w:ascii="Times New Roman" w:hAnsi="Times New Roman" w:cs="Times New Roman"/>
          <w:sz w:val="24"/>
          <w:szCs w:val="24"/>
        </w:rPr>
        <w:t>.3.1.</w:t>
      </w:r>
    </w:p>
    <w:p w14:paraId="14CF1360" w14:textId="77777777" w:rsidR="006805EB" w:rsidRPr="006805EB" w:rsidRDefault="006805EB" w:rsidP="006805E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имеем следующее соглашения наименования файлов:</w:t>
      </w:r>
    </w:p>
    <w:p w14:paraId="6726F4E2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1   2   3   4   5   6   7   8       9  10  11</w:t>
      </w:r>
    </w:p>
    <w:p w14:paraId="5C8D65FB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┌───┬───┬───┬───┬───┬───┬───┬───┐   ┌───┬───┬───┐</w:t>
      </w:r>
    </w:p>
    <w:p w14:paraId="378E2CE5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│ N   </w:t>
      </w:r>
      <w:proofErr w:type="spellStart"/>
      <w:r w:rsidRPr="007667C1">
        <w:rPr>
          <w:rFonts w:cs="Courier New"/>
          <w:sz w:val="20"/>
        </w:rPr>
        <w:t>N</w:t>
      </w:r>
      <w:proofErr w:type="spellEnd"/>
      <w:r w:rsidRPr="007667C1">
        <w:rPr>
          <w:rFonts w:cs="Courier New"/>
          <w:sz w:val="20"/>
        </w:rPr>
        <w:t xml:space="preserve">   </w:t>
      </w:r>
      <w:proofErr w:type="spellStart"/>
      <w:r w:rsidRPr="007667C1">
        <w:rPr>
          <w:rFonts w:cs="Courier New"/>
          <w:sz w:val="20"/>
        </w:rPr>
        <w:t>N</w:t>
      </w:r>
      <w:proofErr w:type="spellEnd"/>
      <w:r w:rsidRPr="007667C1">
        <w:rPr>
          <w:rFonts w:cs="Courier New"/>
          <w:sz w:val="20"/>
        </w:rPr>
        <w:t xml:space="preserve"> │ V │ M │ D   </w:t>
      </w:r>
      <w:proofErr w:type="spellStart"/>
      <w:r w:rsidRPr="007667C1">
        <w:rPr>
          <w:rFonts w:cs="Courier New"/>
          <w:sz w:val="20"/>
        </w:rPr>
        <w:t>D</w:t>
      </w:r>
      <w:proofErr w:type="spellEnd"/>
      <w:r w:rsidRPr="007667C1">
        <w:rPr>
          <w:rFonts w:cs="Courier New"/>
          <w:sz w:val="20"/>
        </w:rPr>
        <w:t xml:space="preserve">   </w:t>
      </w:r>
      <w:proofErr w:type="spellStart"/>
      <w:r w:rsidRPr="007667C1">
        <w:rPr>
          <w:rFonts w:cs="Courier New"/>
          <w:sz w:val="20"/>
        </w:rPr>
        <w:t>D</w:t>
      </w:r>
      <w:proofErr w:type="spellEnd"/>
      <w:r w:rsidRPr="007667C1">
        <w:rPr>
          <w:rFonts w:cs="Courier New"/>
          <w:sz w:val="20"/>
        </w:rPr>
        <w:t xml:space="preserve"> │ . │ R   C   </w:t>
      </w:r>
      <w:proofErr w:type="spellStart"/>
      <w:r w:rsidRPr="007667C1">
        <w:rPr>
          <w:rFonts w:cs="Courier New"/>
          <w:sz w:val="20"/>
        </w:rPr>
        <w:t>C</w:t>
      </w:r>
      <w:proofErr w:type="spellEnd"/>
      <w:r w:rsidRPr="007667C1">
        <w:rPr>
          <w:rFonts w:cs="Courier New"/>
          <w:sz w:val="20"/>
        </w:rPr>
        <w:t xml:space="preserve"> │</w:t>
      </w:r>
    </w:p>
    <w:p w14:paraId="645D1772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└───┴───┴───┴───┴───┴───┴───┴───┘   └───┴───┴───┘</w:t>
      </w:r>
    </w:p>
    <w:p w14:paraId="62594A7A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└────┬────┘  │   │  └────┬────┘      │  └──┬──┘</w:t>
      </w:r>
    </w:p>
    <w:p w14:paraId="168B10E6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│     └──── Тип датчика/компонента:</w:t>
      </w:r>
    </w:p>
    <w:p w14:paraId="70141494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│             X1,Y1,Z1,X2,... - сейсмические</w:t>
      </w:r>
    </w:p>
    <w:p w14:paraId="4D66677A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│             AC - акустический</w:t>
      </w:r>
    </w:p>
    <w:p w14:paraId="6C9C9AF2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│             A1,B1,C1,A2,... - специальные </w:t>
      </w:r>
    </w:p>
    <w:p w14:paraId="4EF117C5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│             SY - синтетический</w:t>
      </w:r>
    </w:p>
    <w:p w14:paraId="1229C31A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│     </w:t>
      </w:r>
    </w:p>
    <w:p w14:paraId="672E6A73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└────────── Тип регистратора :</w:t>
      </w:r>
    </w:p>
    <w:p w14:paraId="7AB6ABD8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A - Вибратор ГРВ-50</w:t>
      </w:r>
    </w:p>
    <w:p w14:paraId="4CEB7727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B - Береза</w:t>
      </w:r>
    </w:p>
    <w:p w14:paraId="0046EC69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С - CROSS-PC</w:t>
      </w:r>
    </w:p>
    <w:p w14:paraId="3BE8386F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G - Альфа-</w:t>
      </w:r>
      <w:proofErr w:type="spellStart"/>
      <w:r w:rsidRPr="007667C1">
        <w:rPr>
          <w:rFonts w:cs="Courier New"/>
          <w:sz w:val="20"/>
        </w:rPr>
        <w:t>Геон</w:t>
      </w:r>
      <w:proofErr w:type="spellEnd"/>
    </w:p>
    <w:p w14:paraId="56C9CE52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J - Японские регистраторы</w:t>
      </w:r>
    </w:p>
    <w:p w14:paraId="16FCF968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K - КИК</w:t>
      </w:r>
    </w:p>
    <w:p w14:paraId="01F8C78D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V - ВИРС</w:t>
      </w:r>
    </w:p>
    <w:p w14:paraId="400C2B9D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              U - Юшин</w:t>
      </w:r>
    </w:p>
    <w:p w14:paraId="2DF1F324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│           </w:t>
      </w:r>
    </w:p>
    <w:p w14:paraId="36097309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  └────────────────────── Расстояние: 000..999</w:t>
      </w:r>
    </w:p>
    <w:p w14:paraId="238EFAA3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│     </w:t>
      </w:r>
    </w:p>
    <w:p w14:paraId="3F31F4F0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└────────────────────────────── Режим:</w:t>
      </w:r>
    </w:p>
    <w:p w14:paraId="7A8E7E17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                                  M - Моно</w:t>
      </w:r>
    </w:p>
    <w:p w14:paraId="47882F91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                                  S - </w:t>
      </w:r>
      <w:proofErr w:type="spellStart"/>
      <w:r w:rsidRPr="007667C1">
        <w:rPr>
          <w:rFonts w:cs="Courier New"/>
          <w:sz w:val="20"/>
        </w:rPr>
        <w:t>Свип</w:t>
      </w:r>
      <w:proofErr w:type="spellEnd"/>
    </w:p>
    <w:p w14:paraId="4E95A737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                                  N - Шумы</w:t>
      </w:r>
    </w:p>
    <w:p w14:paraId="5E3CC524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│                                    </w:t>
      </w:r>
    </w:p>
    <w:p w14:paraId="5C63DFF3" w14:textId="5FFDB0A8" w:rsidR="006805EB" w:rsidRPr="00F44479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└────────────────────────────────── Тип вибратор</w:t>
      </w:r>
      <w:r w:rsidR="00F44479">
        <w:rPr>
          <w:rFonts w:cs="Courier New"/>
          <w:sz w:val="20"/>
        </w:rPr>
        <w:t>а</w:t>
      </w:r>
    </w:p>
    <w:p w14:paraId="7E93605D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                                      A - ЦВ-100</w:t>
      </w:r>
    </w:p>
    <w:p w14:paraId="76E4CFFC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                                      B - ГРВ-50</w:t>
      </w:r>
    </w:p>
    <w:p w14:paraId="430BEEA8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                                      C - ЦВ-40</w:t>
      </w:r>
    </w:p>
    <w:p w14:paraId="3BCF8377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│       </w:t>
      </w:r>
    </w:p>
    <w:p w14:paraId="22F33D4E" w14:textId="77777777" w:rsidR="006805EB" w:rsidRPr="007667C1" w:rsidRDefault="006805EB" w:rsidP="006805EB">
      <w:pPr>
        <w:pStyle w:val="af2"/>
        <w:rPr>
          <w:rFonts w:cs="Courier New"/>
          <w:sz w:val="20"/>
        </w:rPr>
      </w:pPr>
      <w:r w:rsidRPr="007667C1">
        <w:rPr>
          <w:rFonts w:cs="Courier New"/>
          <w:sz w:val="20"/>
        </w:rPr>
        <w:t xml:space="preserve">        └────────────────────────────────────────── Номер сеанса: 000..999</w:t>
      </w:r>
    </w:p>
    <w:p w14:paraId="6883A157" w14:textId="77777777" w:rsidR="006805EB" w:rsidRPr="006805EB" w:rsidRDefault="006805EB" w:rsidP="006805EB">
      <w:pPr>
        <w:pStyle w:val="af2"/>
        <w:rPr>
          <w:rFonts w:cs="Courier New"/>
          <w:sz w:val="20"/>
        </w:rPr>
      </w:pPr>
    </w:p>
    <w:p w14:paraId="1CD175CD" w14:textId="77777777" w:rsidR="00A1183E" w:rsidRPr="00A1183E" w:rsidRDefault="00A1183E" w:rsidP="00A118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1183E">
        <w:rPr>
          <w:rFonts w:ascii="Times New Roman" w:hAnsi="Times New Roman" w:cs="Times New Roman"/>
          <w:sz w:val="24"/>
          <w:szCs w:val="24"/>
        </w:rPr>
        <w:lastRenderedPageBreak/>
        <w:t>Порядок байт - младший байт по младшему адресу.  Стандарт отрицательных целых чисел - обратный дополнительный код.</w:t>
      </w:r>
    </w:p>
    <w:p w14:paraId="2AA1023B" w14:textId="77777777" w:rsidR="00B868A3" w:rsidRPr="0068312F" w:rsidRDefault="00B868A3" w:rsidP="00B868A3">
      <w:pPr>
        <w:pStyle w:val="3"/>
        <w:numPr>
          <w:ilvl w:val="0"/>
          <w:numId w:val="1"/>
        </w:numPr>
        <w:spacing w:before="120" w:after="120"/>
        <w:jc w:val="center"/>
        <w:rPr>
          <w:color w:val="auto"/>
          <w:sz w:val="28"/>
          <w:szCs w:val="28"/>
        </w:rPr>
      </w:pPr>
      <w:r w:rsidRPr="0068312F">
        <w:rPr>
          <w:color w:val="auto"/>
          <w:sz w:val="28"/>
          <w:szCs w:val="28"/>
        </w:rPr>
        <w:t>Практическая часть.</w:t>
      </w:r>
    </w:p>
    <w:p w14:paraId="7DDF5338" w14:textId="6D578DDB" w:rsidR="00FC5375" w:rsidRPr="0068312F" w:rsidRDefault="00B868A3" w:rsidP="00B868A3">
      <w:pPr>
        <w:pStyle w:val="3"/>
        <w:spacing w:before="120" w:after="120"/>
        <w:ind w:left="360"/>
        <w:jc w:val="center"/>
        <w:rPr>
          <w:color w:val="auto"/>
          <w:sz w:val="28"/>
          <w:szCs w:val="28"/>
        </w:rPr>
      </w:pPr>
      <w:r w:rsidRPr="0068312F">
        <w:rPr>
          <w:color w:val="auto"/>
          <w:sz w:val="28"/>
          <w:szCs w:val="28"/>
        </w:rPr>
        <w:t>3.</w:t>
      </w:r>
      <w:r w:rsidR="00C702D5" w:rsidRPr="0068312F">
        <w:rPr>
          <w:color w:val="auto"/>
          <w:sz w:val="28"/>
          <w:szCs w:val="28"/>
        </w:rPr>
        <w:t>1. Программа</w:t>
      </w:r>
      <w:r w:rsidR="00FC5375" w:rsidRPr="0068312F">
        <w:rPr>
          <w:color w:val="auto"/>
          <w:sz w:val="28"/>
          <w:szCs w:val="28"/>
        </w:rPr>
        <w:t xml:space="preserve"> вейвлет-фильтрация сигнала на фоне шумов.</w:t>
      </w:r>
    </w:p>
    <w:p w14:paraId="7B88779D" w14:textId="5695C590" w:rsidR="00FC5375" w:rsidRPr="006A5BAF" w:rsidRDefault="00FC5375" w:rsidP="00FC5375">
      <w:pPr>
        <w:ind w:firstLine="567"/>
        <w:rPr>
          <w:rFonts w:ascii="Times New Roman" w:hAnsi="Times New Roman" w:cs="Times New Roman"/>
          <w:sz w:val="24"/>
        </w:rPr>
      </w:pPr>
      <w:r w:rsidRPr="006A5BAF">
        <w:rPr>
          <w:rFonts w:ascii="Times New Roman" w:hAnsi="Times New Roman" w:cs="Times New Roman"/>
          <w:sz w:val="24"/>
        </w:rPr>
        <w:t xml:space="preserve">Программа осуществляет обработку сейсмических данных с применением вейвлет-фильтрации, основанной на дискретном вейвлет-разложении сигнала по слоям детализации с применением семейства вейвлетов </w:t>
      </w:r>
      <w:proofErr w:type="spellStart"/>
      <w:r w:rsidR="00220303" w:rsidRPr="006A5BAF">
        <w:rPr>
          <w:rFonts w:ascii="Times New Roman" w:hAnsi="Times New Roman" w:cs="Times New Roman"/>
          <w:sz w:val="24"/>
        </w:rPr>
        <w:t>Добеши</w:t>
      </w:r>
      <w:proofErr w:type="spellEnd"/>
      <w:r w:rsidR="00220303" w:rsidRPr="006A5BAF">
        <w:rPr>
          <w:rFonts w:ascii="Times New Roman" w:hAnsi="Times New Roman" w:cs="Times New Roman"/>
          <w:sz w:val="24"/>
        </w:rPr>
        <w:t>, что</w:t>
      </w:r>
      <w:r w:rsidRPr="006A5BAF">
        <w:rPr>
          <w:rFonts w:ascii="Times New Roman" w:hAnsi="Times New Roman" w:cs="Times New Roman"/>
          <w:sz w:val="24"/>
        </w:rPr>
        <w:t xml:space="preserve"> позволяет повысить отношение сигнал-шум в режиме обработки по одиночному каналу. Программа позволяет выбрать тип используемого вейвлета и порядок вейвлет-разложения. Порядок и информативные уровни вейвлет-коэффициентов выбираются на основе анализа функции распределения энергии анализируемого сигнала по уровням разложения с учётом порядка вейвлета.</w:t>
      </w:r>
    </w:p>
    <w:p w14:paraId="3D61AE02" w14:textId="77777777" w:rsidR="00FC5375" w:rsidRPr="006A5BAF" w:rsidRDefault="00FC5375" w:rsidP="00FC5375">
      <w:pPr>
        <w:ind w:firstLine="567"/>
        <w:rPr>
          <w:rFonts w:ascii="Times New Roman" w:hAnsi="Times New Roman" w:cs="Times New Roman"/>
          <w:sz w:val="24"/>
        </w:rPr>
      </w:pPr>
      <w:r w:rsidRPr="006A5BAF">
        <w:rPr>
          <w:rFonts w:ascii="Times New Roman" w:hAnsi="Times New Roman" w:cs="Times New Roman"/>
          <w:sz w:val="24"/>
        </w:rPr>
        <w:t>Результатом работы программы является график, содержащий исходный сигнал (зелёный), результат вейвлет-фильтрации сигнала (синий) и его огибающая (красный).</w:t>
      </w:r>
    </w:p>
    <w:p w14:paraId="675D52D3" w14:textId="77777777" w:rsidR="00FC5375" w:rsidRDefault="00FC5375" w:rsidP="00FC5375">
      <w:r>
        <w:rPr>
          <w:noProof/>
          <w:lang w:eastAsia="ru-RU"/>
        </w:rPr>
        <w:drawing>
          <wp:inline distT="0" distB="0" distL="0" distR="0" wp14:anchorId="34B271DA" wp14:editId="3CC69448">
            <wp:extent cx="5757545" cy="90424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90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681EF" w14:textId="141CEDB6" w:rsidR="00BA6385" w:rsidRPr="00700CED" w:rsidRDefault="00FC5375" w:rsidP="00700CED">
      <w:pPr>
        <w:jc w:val="center"/>
      </w:pPr>
      <w:r>
        <w:t>Рисунок 9. Пример вейвлет фильтрации и определения огибающей</w:t>
      </w:r>
    </w:p>
    <w:p w14:paraId="36139813" w14:textId="59281F05" w:rsidR="00BA6385" w:rsidRPr="006805EB" w:rsidRDefault="00BA6385" w:rsidP="00FC5375">
      <w:pPr>
        <w:rPr>
          <w:rFonts w:ascii="Times New Roman" w:hAnsi="Times New Roman" w:cs="Times New Roman"/>
          <w:sz w:val="28"/>
          <w:szCs w:val="24"/>
        </w:rPr>
      </w:pPr>
      <w:r w:rsidRPr="006805EB">
        <w:rPr>
          <w:sz w:val="28"/>
          <w:szCs w:val="24"/>
        </w:rPr>
        <w:tab/>
      </w:r>
      <w:r w:rsidRPr="00D60457">
        <w:rPr>
          <w:rFonts w:ascii="Times New Roman" w:hAnsi="Times New Roman" w:cs="Times New Roman"/>
          <w:sz w:val="28"/>
          <w:szCs w:val="24"/>
        </w:rPr>
        <w:t xml:space="preserve">Далее выберем несколько из предоставленных файлов в качестве рассматриваемых данных, полученных с разных типов датчиков, но регистрирующих один и тот же сигнал. Пусть это будут файлы: </w:t>
      </w:r>
      <w:r w:rsidR="00DF4B5C" w:rsidRPr="00DF4B5C">
        <w:rPr>
          <w:rFonts w:ascii="Times New Roman" w:hAnsi="Times New Roman" w:cs="Times New Roman"/>
          <w:b/>
          <w:sz w:val="28"/>
          <w:szCs w:val="24"/>
        </w:rPr>
        <w:t>12300110</w:t>
      </w:r>
      <w:r w:rsidRPr="00D60457">
        <w:rPr>
          <w:rFonts w:ascii="Times New Roman" w:hAnsi="Times New Roman" w:cs="Times New Roman"/>
          <w:b/>
          <w:sz w:val="28"/>
          <w:szCs w:val="24"/>
        </w:rPr>
        <w:t>.01</w:t>
      </w:r>
      <w:r w:rsidRPr="00D60457">
        <w:rPr>
          <w:rFonts w:ascii="Times New Roman" w:hAnsi="Times New Roman" w:cs="Times New Roman"/>
          <w:b/>
          <w:sz w:val="28"/>
          <w:szCs w:val="24"/>
          <w:lang w:val="en-US"/>
        </w:rPr>
        <w:t>z</w:t>
      </w:r>
      <w:r w:rsidRPr="00D60457">
        <w:rPr>
          <w:rFonts w:ascii="Times New Roman" w:hAnsi="Times New Roman" w:cs="Times New Roman"/>
          <w:sz w:val="28"/>
          <w:szCs w:val="24"/>
        </w:rPr>
        <w:t>,</w:t>
      </w:r>
      <w:r w:rsidRPr="00D60457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DF4B5C" w:rsidRPr="00DF4B5C">
        <w:rPr>
          <w:rFonts w:ascii="Times New Roman" w:hAnsi="Times New Roman" w:cs="Times New Roman"/>
          <w:b/>
          <w:sz w:val="28"/>
          <w:szCs w:val="24"/>
        </w:rPr>
        <w:t>12300110</w:t>
      </w:r>
      <w:r w:rsidRPr="00D60457">
        <w:rPr>
          <w:rFonts w:ascii="Times New Roman" w:hAnsi="Times New Roman" w:cs="Times New Roman"/>
          <w:b/>
          <w:sz w:val="28"/>
          <w:szCs w:val="24"/>
        </w:rPr>
        <w:t>.01</w:t>
      </w:r>
      <w:r w:rsidRPr="00D60457">
        <w:rPr>
          <w:rFonts w:ascii="Times New Roman" w:hAnsi="Times New Roman" w:cs="Times New Roman"/>
          <w:b/>
          <w:sz w:val="28"/>
          <w:szCs w:val="24"/>
          <w:lang w:val="en-US"/>
        </w:rPr>
        <w:t>y</w:t>
      </w:r>
      <w:r w:rsidRPr="00D60457">
        <w:rPr>
          <w:rFonts w:ascii="Times New Roman" w:hAnsi="Times New Roman" w:cs="Times New Roman"/>
          <w:sz w:val="28"/>
          <w:szCs w:val="24"/>
        </w:rPr>
        <w:t>,</w:t>
      </w:r>
      <w:r w:rsidRPr="00D60457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DF4B5C" w:rsidRPr="00DF4B5C">
        <w:rPr>
          <w:rFonts w:ascii="Times New Roman" w:hAnsi="Times New Roman" w:cs="Times New Roman"/>
          <w:b/>
          <w:sz w:val="28"/>
          <w:szCs w:val="24"/>
        </w:rPr>
        <w:t>12300110</w:t>
      </w:r>
      <w:r w:rsidRPr="00D60457">
        <w:rPr>
          <w:rFonts w:ascii="Times New Roman" w:hAnsi="Times New Roman" w:cs="Times New Roman"/>
          <w:b/>
          <w:sz w:val="28"/>
          <w:szCs w:val="24"/>
        </w:rPr>
        <w:t>.01</w:t>
      </w:r>
      <w:r w:rsidRPr="00D60457">
        <w:rPr>
          <w:rFonts w:ascii="Times New Roman" w:hAnsi="Times New Roman" w:cs="Times New Roman"/>
          <w:b/>
          <w:sz w:val="28"/>
          <w:szCs w:val="24"/>
          <w:lang w:val="en-US"/>
        </w:rPr>
        <w:t>x</w:t>
      </w:r>
      <w:r w:rsidRPr="00D60457">
        <w:rPr>
          <w:rFonts w:ascii="Times New Roman" w:hAnsi="Times New Roman" w:cs="Times New Roman"/>
          <w:sz w:val="28"/>
          <w:szCs w:val="24"/>
        </w:rPr>
        <w:t xml:space="preserve">. Загрузим данные файлы в среду </w:t>
      </w:r>
      <w:r w:rsidRPr="00D60457">
        <w:rPr>
          <w:rFonts w:ascii="Times New Roman" w:hAnsi="Times New Roman" w:cs="Times New Roman"/>
          <w:sz w:val="28"/>
          <w:szCs w:val="24"/>
          <w:lang w:val="en-US"/>
        </w:rPr>
        <w:t>Astra</w:t>
      </w:r>
      <w:r w:rsidRPr="00D60457">
        <w:rPr>
          <w:rFonts w:ascii="Times New Roman" w:hAnsi="Times New Roman" w:cs="Times New Roman"/>
          <w:sz w:val="28"/>
          <w:szCs w:val="24"/>
        </w:rPr>
        <w:t xml:space="preserve"> с помощью меню “Сейсмограмма”</w:t>
      </w:r>
    </w:p>
    <w:p w14:paraId="28BDF11D" w14:textId="77777777" w:rsidR="00BA6385" w:rsidRPr="00D60457" w:rsidRDefault="00BA6385" w:rsidP="00FC5375">
      <w:pPr>
        <w:rPr>
          <w:rFonts w:ascii="Times New Roman" w:hAnsi="Times New Roman" w:cs="Times New Roman"/>
          <w:sz w:val="28"/>
          <w:szCs w:val="24"/>
        </w:rPr>
      </w:pPr>
      <w:r w:rsidRPr="00D60457">
        <w:rPr>
          <w:rFonts w:ascii="Times New Roman" w:hAnsi="Times New Roman" w:cs="Times New Roman"/>
          <w:sz w:val="28"/>
          <w:szCs w:val="24"/>
        </w:rPr>
        <w:tab/>
        <w:t>Получим графическое представление сигналов в следующем виде, представленном на рисунке 10:</w:t>
      </w:r>
    </w:p>
    <w:p w14:paraId="19D7A1B5" w14:textId="7C7497B1" w:rsidR="00BA6385" w:rsidRDefault="00A25C6B" w:rsidP="00BA6385">
      <w:pPr>
        <w:jc w:val="center"/>
        <w:rPr>
          <w:rFonts w:ascii="Times New Roman" w:hAnsi="Times New Roman" w:cs="Times New Roman"/>
          <w:b/>
        </w:rPr>
      </w:pPr>
      <w:r w:rsidRPr="00A25C6B">
        <w:rPr>
          <w:rFonts w:ascii="Times New Roman" w:hAnsi="Times New Roman" w:cs="Times New Roman"/>
          <w:b/>
        </w:rPr>
        <w:drawing>
          <wp:inline distT="0" distB="0" distL="0" distR="0" wp14:anchorId="1FEC4ED9" wp14:editId="776563FD">
            <wp:extent cx="5218981" cy="250126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5179" cy="250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4AC4" w14:textId="77777777" w:rsidR="00BA6385" w:rsidRPr="00A25C6B" w:rsidRDefault="00BA6385" w:rsidP="00BA638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C6B">
        <w:rPr>
          <w:rFonts w:ascii="Times New Roman" w:hAnsi="Times New Roman" w:cs="Times New Roman"/>
          <w:sz w:val="28"/>
          <w:szCs w:val="28"/>
        </w:rPr>
        <w:t xml:space="preserve">Рисунок 10. </w:t>
      </w:r>
      <w:r w:rsidR="000E3C78" w:rsidRPr="00A25C6B">
        <w:rPr>
          <w:rFonts w:ascii="Times New Roman" w:hAnsi="Times New Roman" w:cs="Times New Roman"/>
          <w:sz w:val="28"/>
          <w:szCs w:val="28"/>
        </w:rPr>
        <w:t>Запись сигнала с трех разных датчиков</w:t>
      </w:r>
    </w:p>
    <w:p w14:paraId="7C37E28B" w14:textId="48BD1543" w:rsidR="00FC5375" w:rsidRDefault="000E3C78" w:rsidP="000E3C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ab/>
      </w:r>
      <w:r w:rsidRPr="00D60457">
        <w:rPr>
          <w:rFonts w:ascii="Times New Roman" w:hAnsi="Times New Roman" w:cs="Times New Roman"/>
          <w:sz w:val="28"/>
        </w:rPr>
        <w:t xml:space="preserve">Далее осуществим вейвлет фильтрацию с использованием вейвлета </w:t>
      </w:r>
      <w:proofErr w:type="spellStart"/>
      <w:r w:rsidRPr="00D60457">
        <w:rPr>
          <w:rFonts w:ascii="Times New Roman" w:hAnsi="Times New Roman" w:cs="Times New Roman"/>
          <w:sz w:val="28"/>
        </w:rPr>
        <w:t>Добеши</w:t>
      </w:r>
      <w:proofErr w:type="spellEnd"/>
      <w:r w:rsidRPr="00D60457">
        <w:rPr>
          <w:rFonts w:ascii="Times New Roman" w:hAnsi="Times New Roman" w:cs="Times New Roman"/>
          <w:sz w:val="28"/>
        </w:rPr>
        <w:t xml:space="preserve"> 8 порядка. Получим </w:t>
      </w:r>
      <w:r w:rsidR="00C704FB" w:rsidRPr="00D60457">
        <w:rPr>
          <w:rFonts w:ascii="Times New Roman" w:hAnsi="Times New Roman" w:cs="Times New Roman"/>
          <w:sz w:val="28"/>
        </w:rPr>
        <w:t>следующую</w:t>
      </w:r>
      <w:r w:rsidRPr="00D60457">
        <w:rPr>
          <w:rFonts w:ascii="Times New Roman" w:hAnsi="Times New Roman" w:cs="Times New Roman"/>
          <w:sz w:val="28"/>
        </w:rPr>
        <w:t xml:space="preserve"> картину, представленную на рисунке 11:</w:t>
      </w:r>
    </w:p>
    <w:p w14:paraId="06FAE82F" w14:textId="51A6356C" w:rsidR="000E3C78" w:rsidRDefault="00C704FB" w:rsidP="00FC5375">
      <w:r w:rsidRPr="00C704FB">
        <w:drawing>
          <wp:inline distT="0" distB="0" distL="0" distR="0" wp14:anchorId="705C5E3A" wp14:editId="76A3255B">
            <wp:extent cx="5940425" cy="31000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1456" w14:textId="77777777" w:rsidR="000E3C78" w:rsidRPr="003D088E" w:rsidRDefault="000E3C78" w:rsidP="000E3C7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088E">
        <w:rPr>
          <w:rFonts w:ascii="Times New Roman" w:hAnsi="Times New Roman" w:cs="Times New Roman"/>
          <w:sz w:val="28"/>
          <w:szCs w:val="28"/>
        </w:rPr>
        <w:t xml:space="preserve">Рисунок 11. Вейвлет фильтрация сигнала с трех разных датчиков вейвлетом </w:t>
      </w:r>
      <w:proofErr w:type="spellStart"/>
      <w:r w:rsidRPr="003D088E">
        <w:rPr>
          <w:rFonts w:ascii="Times New Roman" w:hAnsi="Times New Roman" w:cs="Times New Roman"/>
          <w:sz w:val="28"/>
          <w:szCs w:val="28"/>
        </w:rPr>
        <w:t>Добеши</w:t>
      </w:r>
      <w:proofErr w:type="spellEnd"/>
    </w:p>
    <w:p w14:paraId="31DB091A" w14:textId="77777777" w:rsidR="000E3C78" w:rsidRPr="00F44479" w:rsidRDefault="000E3C78" w:rsidP="000E3C78">
      <w:pPr>
        <w:rPr>
          <w:rFonts w:ascii="Times New Roman" w:hAnsi="Times New Roman" w:cs="Times New Roman"/>
          <w:sz w:val="28"/>
        </w:rPr>
      </w:pPr>
      <w:r>
        <w:tab/>
      </w:r>
      <w:r w:rsidR="00403594">
        <w:rPr>
          <w:rFonts w:ascii="Times New Roman" w:hAnsi="Times New Roman" w:cs="Times New Roman"/>
          <w:sz w:val="28"/>
        </w:rPr>
        <w:t>Заголовок файла .01</w:t>
      </w:r>
      <w:r w:rsidR="00403594">
        <w:rPr>
          <w:rFonts w:ascii="Times New Roman" w:hAnsi="Times New Roman" w:cs="Times New Roman"/>
          <w:sz w:val="28"/>
          <w:lang w:val="en-US"/>
        </w:rPr>
        <w:t>y</w:t>
      </w:r>
      <w:r w:rsidR="00403594">
        <w:rPr>
          <w:rFonts w:ascii="Times New Roman" w:hAnsi="Times New Roman" w:cs="Times New Roman"/>
          <w:sz w:val="28"/>
        </w:rPr>
        <w:t xml:space="preserve"> имеет следующий вид:</w:t>
      </w:r>
    </w:p>
    <w:p w14:paraId="3AF8E677" w14:textId="1FDA105C" w:rsidR="00403594" w:rsidRDefault="008F6218" w:rsidP="0040359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8F621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BB24CC0" wp14:editId="607DA263">
            <wp:extent cx="2618740" cy="400265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4510" cy="40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A866" w14:textId="4ECB9F28" w:rsidR="000E3C78" w:rsidRDefault="00403594" w:rsidP="000746A2">
      <w:pPr>
        <w:jc w:val="center"/>
      </w:pPr>
      <w:r>
        <w:rPr>
          <w:rFonts w:ascii="Times New Roman" w:hAnsi="Times New Roman" w:cs="Times New Roman"/>
          <w:sz w:val="28"/>
        </w:rPr>
        <w:t xml:space="preserve">Рис. Заголовок файла </w:t>
      </w:r>
      <w:r w:rsidR="008F6218" w:rsidRPr="00DF4B5C">
        <w:rPr>
          <w:rFonts w:ascii="Times New Roman" w:hAnsi="Times New Roman" w:cs="Times New Roman"/>
          <w:b/>
          <w:sz w:val="28"/>
          <w:szCs w:val="24"/>
        </w:rPr>
        <w:t>12300110</w:t>
      </w:r>
      <w:r w:rsidR="008F6218" w:rsidRPr="00D60457">
        <w:rPr>
          <w:rFonts w:ascii="Times New Roman" w:hAnsi="Times New Roman" w:cs="Times New Roman"/>
          <w:b/>
          <w:sz w:val="28"/>
          <w:szCs w:val="24"/>
        </w:rPr>
        <w:t>.01</w:t>
      </w:r>
      <w:r w:rsidR="008F6218" w:rsidRPr="00D60457">
        <w:rPr>
          <w:rFonts w:ascii="Times New Roman" w:hAnsi="Times New Roman" w:cs="Times New Roman"/>
          <w:b/>
          <w:sz w:val="28"/>
          <w:szCs w:val="24"/>
          <w:lang w:val="en-US"/>
        </w:rPr>
        <w:t>y</w:t>
      </w:r>
    </w:p>
    <w:p w14:paraId="2DEE384F" w14:textId="77777777" w:rsidR="000E3C78" w:rsidRPr="00D60457" w:rsidRDefault="000E3C78" w:rsidP="000E3C78">
      <w:pPr>
        <w:ind w:firstLine="360"/>
        <w:rPr>
          <w:rFonts w:ascii="Times New Roman" w:hAnsi="Times New Roman" w:cs="Times New Roman"/>
          <w:sz w:val="28"/>
        </w:rPr>
      </w:pPr>
      <w:r w:rsidRPr="00D60457">
        <w:rPr>
          <w:rFonts w:ascii="Times New Roman" w:hAnsi="Times New Roman" w:cs="Times New Roman"/>
          <w:sz w:val="28"/>
        </w:rPr>
        <w:lastRenderedPageBreak/>
        <w:t>Рассмотрим регистрируемый сигнал на трассе .01</w:t>
      </w:r>
      <w:r w:rsidRPr="00D60457">
        <w:rPr>
          <w:rFonts w:ascii="Times New Roman" w:hAnsi="Times New Roman" w:cs="Times New Roman"/>
          <w:sz w:val="28"/>
          <w:lang w:val="en-US"/>
        </w:rPr>
        <w:t>y</w:t>
      </w:r>
      <w:r w:rsidRPr="00D60457">
        <w:rPr>
          <w:rFonts w:ascii="Times New Roman" w:hAnsi="Times New Roman" w:cs="Times New Roman"/>
          <w:sz w:val="28"/>
        </w:rPr>
        <w:t>. Выделим отдельно сигнал до вейвлет фильтрации, после фильтрации, а также огибающую, как показано на рисунках 12, 13, 14:</w:t>
      </w:r>
    </w:p>
    <w:p w14:paraId="26F2EDB7" w14:textId="290E9082" w:rsidR="000E3C78" w:rsidRPr="000E3C78" w:rsidRDefault="008A5F3D" w:rsidP="008A5F3D">
      <w:pPr>
        <w:jc w:val="center"/>
        <w:rPr>
          <w:rFonts w:ascii="Times New Roman" w:hAnsi="Times New Roman" w:cs="Times New Roman"/>
          <w:sz w:val="24"/>
        </w:rPr>
      </w:pPr>
      <w:r w:rsidRPr="008A5F3D">
        <w:rPr>
          <w:rFonts w:ascii="Times New Roman" w:hAnsi="Times New Roman" w:cs="Times New Roman"/>
          <w:sz w:val="24"/>
        </w:rPr>
        <w:drawing>
          <wp:inline distT="0" distB="0" distL="0" distR="0" wp14:anchorId="2ECA8AD8" wp14:editId="0EE8756E">
            <wp:extent cx="5940425" cy="40252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561A" w14:textId="77777777" w:rsidR="000E3C78" w:rsidRPr="008A5F3D" w:rsidRDefault="000E3C78" w:rsidP="000E3C78">
      <w:pPr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 w:rsidRPr="008A5F3D">
        <w:rPr>
          <w:rFonts w:ascii="Times New Roman" w:hAnsi="Times New Roman" w:cs="Times New Roman"/>
          <w:sz w:val="28"/>
          <w:szCs w:val="28"/>
        </w:rPr>
        <w:t>Рисунок 12. Исходный сигнал на трассе 01</w:t>
      </w:r>
      <w:r w:rsidRPr="008A5F3D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32720E5E" w14:textId="7B4E86BE" w:rsidR="000E3C78" w:rsidRDefault="006213F9" w:rsidP="000E3C78">
      <w:pPr>
        <w:jc w:val="center"/>
        <w:rPr>
          <w:lang w:val="en-US"/>
        </w:rPr>
      </w:pPr>
      <w:r w:rsidRPr="006213F9">
        <w:rPr>
          <w:lang w:val="en-US"/>
        </w:rPr>
        <w:drawing>
          <wp:inline distT="0" distB="0" distL="0" distR="0" wp14:anchorId="0E942907" wp14:editId="329EF6D4">
            <wp:extent cx="5940425" cy="34766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0DB4" w14:textId="77777777" w:rsidR="000E3C78" w:rsidRPr="006F3D13" w:rsidRDefault="00D60457" w:rsidP="000E3C78">
      <w:pPr>
        <w:jc w:val="center"/>
        <w:rPr>
          <w:rFonts w:ascii="Times New Roman" w:hAnsi="Times New Roman" w:cs="Times New Roman"/>
          <w:sz w:val="28"/>
          <w:szCs w:val="28"/>
        </w:rPr>
      </w:pPr>
      <w:r w:rsidRPr="006F3D13">
        <w:rPr>
          <w:rFonts w:ascii="Times New Roman" w:hAnsi="Times New Roman" w:cs="Times New Roman"/>
          <w:sz w:val="28"/>
          <w:szCs w:val="28"/>
        </w:rPr>
        <w:t>Рисунок 13</w:t>
      </w:r>
      <w:r w:rsidR="000E3C78" w:rsidRPr="006F3D13">
        <w:rPr>
          <w:rFonts w:ascii="Times New Roman" w:hAnsi="Times New Roman" w:cs="Times New Roman"/>
          <w:sz w:val="28"/>
          <w:szCs w:val="28"/>
        </w:rPr>
        <w:t>. сигнал после вейвлет фильтрации на трассе 01</w:t>
      </w:r>
      <w:r w:rsidR="000E3C78" w:rsidRPr="006F3D1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36809F43" w14:textId="4FD6F232" w:rsidR="000E3C78" w:rsidRDefault="00507E82" w:rsidP="000E3C78">
      <w:pPr>
        <w:jc w:val="center"/>
      </w:pPr>
      <w:r w:rsidRPr="00507E82">
        <w:lastRenderedPageBreak/>
        <w:drawing>
          <wp:inline distT="0" distB="0" distL="0" distR="0" wp14:anchorId="04163FC2" wp14:editId="7CD55B71">
            <wp:extent cx="5940425" cy="39731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A441" w14:textId="77777777" w:rsidR="000E3C78" w:rsidRPr="00FC37DA" w:rsidRDefault="00D60457" w:rsidP="000E3C78">
      <w:pPr>
        <w:jc w:val="center"/>
        <w:rPr>
          <w:rFonts w:ascii="Times New Roman" w:hAnsi="Times New Roman" w:cs="Times New Roman"/>
          <w:sz w:val="28"/>
          <w:szCs w:val="28"/>
        </w:rPr>
      </w:pPr>
      <w:r w:rsidRPr="00FC37DA">
        <w:rPr>
          <w:rFonts w:ascii="Times New Roman" w:hAnsi="Times New Roman" w:cs="Times New Roman"/>
          <w:sz w:val="28"/>
          <w:szCs w:val="28"/>
        </w:rPr>
        <w:t>Рисунок 14</w:t>
      </w:r>
      <w:r w:rsidR="000E3C78" w:rsidRPr="00FC37DA">
        <w:rPr>
          <w:rFonts w:ascii="Times New Roman" w:hAnsi="Times New Roman" w:cs="Times New Roman"/>
          <w:sz w:val="28"/>
          <w:szCs w:val="28"/>
        </w:rPr>
        <w:t>. Зеленым цветом обозначен исходный сигнал, красным обозначена огибающая, получаемая с помощью преобразования Гильберта</w:t>
      </w:r>
      <w:r w:rsidR="002A76C8" w:rsidRPr="00FC37DA">
        <w:rPr>
          <w:rFonts w:ascii="Times New Roman" w:hAnsi="Times New Roman" w:cs="Times New Roman"/>
          <w:sz w:val="28"/>
          <w:szCs w:val="28"/>
        </w:rPr>
        <w:t xml:space="preserve"> на трассе 01</w:t>
      </w:r>
      <w:r w:rsidR="002A76C8" w:rsidRPr="00FC37DA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392C466D" w14:textId="42065343" w:rsidR="00D60457" w:rsidRDefault="00D60457" w:rsidP="00B80BCC">
      <w:pPr>
        <w:jc w:val="both"/>
        <w:rPr>
          <w:rFonts w:ascii="Times New Roman" w:hAnsi="Times New Roman" w:cs="Times New Roman"/>
          <w:sz w:val="28"/>
        </w:rPr>
      </w:pPr>
      <w:r w:rsidRPr="006805EB">
        <w:tab/>
      </w:r>
      <w:r w:rsidRPr="00D60457">
        <w:rPr>
          <w:rFonts w:ascii="Times New Roman" w:hAnsi="Times New Roman" w:cs="Times New Roman"/>
          <w:sz w:val="28"/>
        </w:rPr>
        <w:t xml:space="preserve">При изменении порядка Вейвлета </w:t>
      </w:r>
      <w:proofErr w:type="spellStart"/>
      <w:r w:rsidRPr="00D60457">
        <w:rPr>
          <w:rFonts w:ascii="Times New Roman" w:hAnsi="Times New Roman" w:cs="Times New Roman"/>
          <w:sz w:val="28"/>
        </w:rPr>
        <w:t>Добеши</w:t>
      </w:r>
      <w:proofErr w:type="spellEnd"/>
      <w:r w:rsidRPr="00D60457">
        <w:rPr>
          <w:rFonts w:ascii="Times New Roman" w:hAnsi="Times New Roman" w:cs="Times New Roman"/>
          <w:sz w:val="28"/>
        </w:rPr>
        <w:t xml:space="preserve">, форма сигнала, </w:t>
      </w:r>
      <w:proofErr w:type="spellStart"/>
      <w:r w:rsidRPr="00D60457">
        <w:rPr>
          <w:rFonts w:ascii="Times New Roman" w:hAnsi="Times New Roman" w:cs="Times New Roman"/>
          <w:sz w:val="28"/>
        </w:rPr>
        <w:t>получаемоего</w:t>
      </w:r>
      <w:proofErr w:type="spellEnd"/>
      <w:r w:rsidRPr="00D60457">
        <w:rPr>
          <w:rFonts w:ascii="Times New Roman" w:hAnsi="Times New Roman" w:cs="Times New Roman"/>
          <w:sz w:val="28"/>
        </w:rPr>
        <w:t xml:space="preserve"> после вейвлет фильтрации не испытывает особых изменений. Однако при уменьшении порядка вейвлет разложения, шумовая составляющая вне диапазона приема сигнала увеличивается, что можно увидеть на рисунке 15:</w:t>
      </w:r>
    </w:p>
    <w:p w14:paraId="07B4F933" w14:textId="6D92681C" w:rsidR="00696808" w:rsidRPr="00D60457" w:rsidRDefault="00696808" w:rsidP="00B80BCC">
      <w:pPr>
        <w:jc w:val="both"/>
        <w:rPr>
          <w:rFonts w:ascii="Times New Roman" w:hAnsi="Times New Roman" w:cs="Times New Roman"/>
          <w:sz w:val="28"/>
        </w:rPr>
      </w:pPr>
      <w:r w:rsidRPr="00696808">
        <w:rPr>
          <w:rFonts w:ascii="Times New Roman" w:hAnsi="Times New Roman" w:cs="Times New Roman"/>
          <w:sz w:val="28"/>
        </w:rPr>
        <w:drawing>
          <wp:inline distT="0" distB="0" distL="0" distR="0" wp14:anchorId="24B0F91A" wp14:editId="5B77AA34">
            <wp:extent cx="5940425" cy="27082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A454" w14:textId="5F2E22C8" w:rsidR="00D60457" w:rsidRDefault="00544112" w:rsidP="00D60457">
      <w:pPr>
        <w:jc w:val="center"/>
        <w:rPr>
          <w:rFonts w:ascii="Times New Roman" w:hAnsi="Times New Roman" w:cs="Times New Roman"/>
          <w:sz w:val="24"/>
        </w:rPr>
      </w:pPr>
      <w:r w:rsidRPr="00544112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7F92CCC" wp14:editId="5FB78645">
            <wp:extent cx="5940425" cy="2096219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96912" cy="21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1777" w14:textId="77777777" w:rsidR="00D60457" w:rsidRPr="00811DBB" w:rsidRDefault="00D60457" w:rsidP="00D60457">
      <w:pPr>
        <w:jc w:val="center"/>
        <w:rPr>
          <w:rFonts w:ascii="Times New Roman" w:hAnsi="Times New Roman" w:cs="Times New Roman"/>
          <w:sz w:val="28"/>
          <w:szCs w:val="28"/>
        </w:rPr>
      </w:pPr>
      <w:r w:rsidRPr="00811DBB">
        <w:rPr>
          <w:rFonts w:ascii="Times New Roman" w:hAnsi="Times New Roman" w:cs="Times New Roman"/>
          <w:sz w:val="28"/>
          <w:szCs w:val="28"/>
        </w:rPr>
        <w:t>Рисунок 15. Верхний график 8 порядок вейвлет разложения (Вне времени сигнала, синий график почти незаметен) Нижний график 2 порядок вейвлет разложения (шумовая составляющая вне сигнала почти полностью совпадает с исходным сигналом)</w:t>
      </w:r>
    </w:p>
    <w:p w14:paraId="70E0612E" w14:textId="1121202F" w:rsidR="004C32D2" w:rsidRPr="004C32D2" w:rsidRDefault="00D60457" w:rsidP="004C32D2">
      <w:pPr>
        <w:rPr>
          <w:rFonts w:ascii="Times New Roman" w:hAnsi="Times New Roman" w:cs="Times New Roman"/>
          <w:sz w:val="28"/>
        </w:rPr>
      </w:pPr>
      <w:r w:rsidRPr="00D60457">
        <w:rPr>
          <w:sz w:val="24"/>
        </w:rPr>
        <w:tab/>
      </w:r>
      <w:r w:rsidRPr="00D60457">
        <w:rPr>
          <w:rFonts w:ascii="Times New Roman" w:hAnsi="Times New Roman" w:cs="Times New Roman"/>
          <w:sz w:val="28"/>
        </w:rPr>
        <w:t xml:space="preserve">С точки зрения сопротивления шуму, достаточно 7 </w:t>
      </w:r>
      <w:r w:rsidR="00627458" w:rsidRPr="00D60457">
        <w:rPr>
          <w:rFonts w:ascii="Times New Roman" w:hAnsi="Times New Roman" w:cs="Times New Roman"/>
          <w:sz w:val="28"/>
        </w:rPr>
        <w:t>порядков</w:t>
      </w:r>
      <w:r w:rsidRPr="00D60457">
        <w:rPr>
          <w:rFonts w:ascii="Times New Roman" w:hAnsi="Times New Roman" w:cs="Times New Roman"/>
          <w:sz w:val="28"/>
        </w:rPr>
        <w:t xml:space="preserve"> вейвлет разложения</w:t>
      </w:r>
      <w:r w:rsidR="004C32D2">
        <w:rPr>
          <w:rFonts w:ascii="Times New Roman" w:hAnsi="Times New Roman" w:cs="Times New Roman"/>
          <w:sz w:val="28"/>
        </w:rPr>
        <w:t>.</w:t>
      </w:r>
    </w:p>
    <w:p w14:paraId="6AFD20DD" w14:textId="77777777" w:rsidR="00DC52A4" w:rsidRDefault="00B868A3" w:rsidP="00A544C5">
      <w:pPr>
        <w:spacing w:after="0" w:line="480" w:lineRule="auto"/>
        <w:ind w:left="357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C32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 </w:t>
      </w:r>
      <w:r w:rsidR="00DC52A4" w:rsidRPr="004C32D2">
        <w:rPr>
          <w:rFonts w:ascii="Times New Roman" w:hAnsi="Times New Roman" w:cs="Times New Roman"/>
          <w:b/>
          <w:bCs/>
          <w:sz w:val="28"/>
          <w:szCs w:val="24"/>
        </w:rPr>
        <w:t>Результаты практической обработки файлов с геофизическими данными.</w:t>
      </w:r>
    </w:p>
    <w:p w14:paraId="105D0514" w14:textId="0344CF76" w:rsidR="00D60457" w:rsidRDefault="004C32D2" w:rsidP="009767C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 w:rsidR="00933890" w:rsidRPr="00933890">
        <w:rPr>
          <w:rFonts w:ascii="Times New Roman" w:hAnsi="Times New Roman" w:cs="Times New Roman"/>
          <w:sz w:val="28"/>
          <w:szCs w:val="24"/>
        </w:rPr>
        <w:t xml:space="preserve">В ходе обработки файлов </w:t>
      </w:r>
      <w:r w:rsidR="00933890" w:rsidRPr="00933890">
        <w:rPr>
          <w:rFonts w:ascii="Times New Roman" w:hAnsi="Times New Roman" w:cs="Times New Roman"/>
          <w:b/>
          <w:bCs/>
          <w:sz w:val="28"/>
          <w:szCs w:val="24"/>
        </w:rPr>
        <w:t>12300110.01z, 12300110.01y и 12300110.01x</w:t>
      </w:r>
      <w:r w:rsidR="00933890" w:rsidRPr="00933890">
        <w:rPr>
          <w:rFonts w:ascii="Times New Roman" w:hAnsi="Times New Roman" w:cs="Times New Roman"/>
          <w:sz w:val="28"/>
          <w:szCs w:val="24"/>
        </w:rPr>
        <w:t xml:space="preserve"> были построены графики сигналов после применения вейвлет-фильтрации. Установлено влияние порядка вейвлета </w:t>
      </w:r>
      <w:proofErr w:type="spellStart"/>
      <w:r w:rsidR="00933890" w:rsidRPr="00933890">
        <w:rPr>
          <w:rFonts w:ascii="Times New Roman" w:hAnsi="Times New Roman" w:cs="Times New Roman"/>
          <w:sz w:val="28"/>
          <w:szCs w:val="24"/>
        </w:rPr>
        <w:t>Добеши</w:t>
      </w:r>
      <w:proofErr w:type="spellEnd"/>
      <w:r w:rsidR="00933890" w:rsidRPr="00933890">
        <w:rPr>
          <w:rFonts w:ascii="Times New Roman" w:hAnsi="Times New Roman" w:cs="Times New Roman"/>
          <w:sz w:val="28"/>
          <w:szCs w:val="24"/>
        </w:rPr>
        <w:t xml:space="preserve"> и степени фильтрации на устойчивость сигналов различных датчиков к шумам. Выявлено, что явные шумы присутствуют только в данных с датчика 01y, тогда как сигналы с датчиков 01z и 01x были относительно чистыми уже на этапе исходных данных.</w:t>
      </w:r>
      <w:r w:rsidR="00D60457">
        <w:rPr>
          <w:rFonts w:ascii="Times New Roman" w:hAnsi="Times New Roman" w:cs="Times New Roman"/>
          <w:sz w:val="24"/>
          <w:szCs w:val="24"/>
        </w:rPr>
        <w:br w:type="page"/>
      </w:r>
    </w:p>
    <w:p w14:paraId="026FFB50" w14:textId="1EDF3AF7" w:rsidR="00ED353F" w:rsidRPr="00296EAC" w:rsidRDefault="009E7330" w:rsidP="00C97E3A">
      <w:pPr>
        <w:spacing w:after="0" w:line="480" w:lineRule="auto"/>
        <w:ind w:left="357"/>
        <w:rPr>
          <w:rFonts w:ascii="Times New Roman" w:hAnsi="Times New Roman" w:cs="Times New Roman"/>
          <w:b/>
          <w:sz w:val="28"/>
        </w:rPr>
      </w:pPr>
      <w:r w:rsidRPr="00296EAC">
        <w:rPr>
          <w:rFonts w:ascii="Times New Roman" w:hAnsi="Times New Roman" w:cs="Times New Roman"/>
          <w:b/>
          <w:sz w:val="28"/>
        </w:rPr>
        <w:lastRenderedPageBreak/>
        <w:t xml:space="preserve">3.3. </w:t>
      </w:r>
      <w:r w:rsidR="00DC52A4" w:rsidRPr="00296EAC">
        <w:rPr>
          <w:rFonts w:ascii="Times New Roman" w:hAnsi="Times New Roman" w:cs="Times New Roman"/>
          <w:b/>
          <w:sz w:val="28"/>
        </w:rPr>
        <w:t>Обсуждение результатов.</w:t>
      </w:r>
    </w:p>
    <w:p w14:paraId="59FDB185" w14:textId="1D08EEC0" w:rsidR="00D60457" w:rsidRDefault="00ED353F" w:rsidP="0085114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D353F">
        <w:rPr>
          <w:rFonts w:ascii="Times New Roman" w:hAnsi="Times New Roman" w:cs="Times New Roman"/>
          <w:sz w:val="28"/>
        </w:rPr>
        <w:t xml:space="preserve">Установлено, что снижение порядка вейвлет-фильтрации ниже 7 существенно ухудшает качество подавления шумов за пределами временного интервала основного сигнала. Также выявлено, что порядок самого вейвлета </w:t>
      </w:r>
      <w:proofErr w:type="spellStart"/>
      <w:r w:rsidRPr="00ED353F">
        <w:rPr>
          <w:rFonts w:ascii="Times New Roman" w:hAnsi="Times New Roman" w:cs="Times New Roman"/>
          <w:sz w:val="28"/>
        </w:rPr>
        <w:t>Добеши</w:t>
      </w:r>
      <w:proofErr w:type="spellEnd"/>
      <w:r w:rsidRPr="00ED353F">
        <w:rPr>
          <w:rFonts w:ascii="Times New Roman" w:hAnsi="Times New Roman" w:cs="Times New Roman"/>
          <w:sz w:val="28"/>
        </w:rPr>
        <w:t xml:space="preserve"> оказывает незначительное влияние на итоговое качество фильтрации в рамках рассматриваемого сигнала.</w:t>
      </w:r>
      <w:r w:rsidR="00D60457">
        <w:rPr>
          <w:rFonts w:ascii="Times New Roman" w:hAnsi="Times New Roman" w:cs="Times New Roman"/>
          <w:sz w:val="24"/>
          <w:szCs w:val="24"/>
        </w:rPr>
        <w:br w:type="page"/>
      </w:r>
    </w:p>
    <w:p w14:paraId="74901035" w14:textId="6CB56F87" w:rsidR="00DC52A4" w:rsidRPr="004C32D2" w:rsidRDefault="00D9566E" w:rsidP="00D9566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Заключение</w:t>
      </w:r>
    </w:p>
    <w:p w14:paraId="55CAB9BD" w14:textId="4DBD86E9" w:rsidR="00D60457" w:rsidRDefault="004C32D2" w:rsidP="00EB0B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935FC1" w:rsidRPr="00935FC1">
        <w:rPr>
          <w:rFonts w:ascii="Times New Roman" w:hAnsi="Times New Roman" w:cs="Times New Roman"/>
          <w:sz w:val="28"/>
          <w:szCs w:val="24"/>
        </w:rPr>
        <w:t>В рамках лабораторной работы были освоены базовые навыки работы с программной средой Astra, а также приобретён практический опыт применения вейвлет-фильтрации для выделения сигналов с минимальным влиянием внешних шумов. Были исследованы особенности воздействия параметров фильтрации на результат, в частности, предположено значительное влияние порядка вейвлет-фильтрации на эффективность подавления шумов.</w:t>
      </w:r>
      <w:r w:rsidR="00D60457">
        <w:rPr>
          <w:rFonts w:ascii="Times New Roman" w:hAnsi="Times New Roman" w:cs="Times New Roman"/>
          <w:sz w:val="24"/>
          <w:szCs w:val="24"/>
        </w:rPr>
        <w:br w:type="page"/>
      </w:r>
    </w:p>
    <w:p w14:paraId="5D44647F" w14:textId="77777777" w:rsidR="00DC52A4" w:rsidRDefault="00DC52A4" w:rsidP="00ED7349">
      <w:pPr>
        <w:spacing w:after="0" w:line="480" w:lineRule="auto"/>
        <w:ind w:left="357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C32D2">
        <w:rPr>
          <w:rFonts w:ascii="Times New Roman" w:hAnsi="Times New Roman" w:cs="Times New Roman"/>
          <w:b/>
          <w:sz w:val="28"/>
          <w:szCs w:val="24"/>
        </w:rPr>
        <w:lastRenderedPageBreak/>
        <w:t>Список литературы</w:t>
      </w:r>
    </w:p>
    <w:p w14:paraId="23D03800" w14:textId="77777777" w:rsidR="004C32D2" w:rsidRPr="00A31F91" w:rsidRDefault="004C32D2" w:rsidP="004C32D2">
      <w:pPr>
        <w:pStyle w:val="ac"/>
        <w:numPr>
          <w:ilvl w:val="0"/>
          <w:numId w:val="39"/>
        </w:numPr>
        <w:spacing w:line="480" w:lineRule="auto"/>
        <w:rPr>
          <w:b/>
          <w:sz w:val="36"/>
        </w:rPr>
      </w:pPr>
      <w:r w:rsidRPr="00A31F91">
        <w:rPr>
          <w:color w:val="222222"/>
          <w:szCs w:val="20"/>
          <w:shd w:val="clear" w:color="auto" w:fill="FFFFFF"/>
        </w:rPr>
        <w:t xml:space="preserve">Воскобойников Ю. Е. Вейвлет-фильтрации сигналов и изображений (с примерами в пакете </w:t>
      </w:r>
      <w:proofErr w:type="spellStart"/>
      <w:r w:rsidRPr="00A31F91">
        <w:rPr>
          <w:color w:val="222222"/>
          <w:szCs w:val="20"/>
          <w:shd w:val="clear" w:color="auto" w:fill="FFFFFF"/>
        </w:rPr>
        <w:t>MathCAD</w:t>
      </w:r>
      <w:proofErr w:type="spellEnd"/>
      <w:r w:rsidRPr="00A31F91">
        <w:rPr>
          <w:color w:val="222222"/>
          <w:szCs w:val="20"/>
          <w:shd w:val="clear" w:color="auto" w:fill="FFFFFF"/>
        </w:rPr>
        <w:t>). – 2015.</w:t>
      </w:r>
    </w:p>
    <w:p w14:paraId="06012601" w14:textId="77777777" w:rsidR="00A31F91" w:rsidRDefault="00A31F91" w:rsidP="00A31F91">
      <w:pPr>
        <w:pStyle w:val="ac"/>
        <w:numPr>
          <w:ilvl w:val="0"/>
          <w:numId w:val="39"/>
        </w:numPr>
        <w:spacing w:line="480" w:lineRule="auto"/>
      </w:pPr>
      <w:r w:rsidRPr="00A31F91">
        <w:t>Многофункциональный программный комплекс «Астра» для обработки геофизических данных.</w:t>
      </w:r>
      <w:r>
        <w:t xml:space="preserve"> </w:t>
      </w:r>
      <w:r w:rsidRPr="00A31F91">
        <w:t xml:space="preserve">/ </w:t>
      </w:r>
      <w:proofErr w:type="spellStart"/>
      <w:r w:rsidRPr="00A31F91">
        <w:t>Хайретдинов</w:t>
      </w:r>
      <w:proofErr w:type="spellEnd"/>
      <w:r w:rsidRPr="00A31F91">
        <w:t xml:space="preserve"> М.С.,  Седухина Г.Ф. </w:t>
      </w:r>
      <w:r w:rsidRPr="00AD35C4">
        <w:t>– Новосибирск</w:t>
      </w:r>
    </w:p>
    <w:p w14:paraId="751BAB35" w14:textId="77777777" w:rsidR="00A31F91" w:rsidRPr="00AD35C4" w:rsidRDefault="00A31F91" w:rsidP="00A31F91">
      <w:pPr>
        <w:pStyle w:val="ac"/>
        <w:numPr>
          <w:ilvl w:val="0"/>
          <w:numId w:val="39"/>
        </w:numPr>
        <w:suppressAutoHyphens/>
        <w:spacing w:line="360" w:lineRule="auto"/>
        <w:jc w:val="both"/>
      </w:pPr>
      <w:r w:rsidRPr="00AD35C4">
        <w:t xml:space="preserve">Программно-алгоритмическое обеспечение </w:t>
      </w:r>
      <w:proofErr w:type="spellStart"/>
      <w:r w:rsidRPr="00AD35C4">
        <w:t>геомониторинговых</w:t>
      </w:r>
      <w:proofErr w:type="spellEnd"/>
      <w:r w:rsidRPr="00AD35C4">
        <w:t xml:space="preserve"> систем: учеб. пособие / М. С. </w:t>
      </w:r>
      <w:proofErr w:type="spellStart"/>
      <w:r w:rsidRPr="00AD35C4">
        <w:t>Хайретдинов</w:t>
      </w:r>
      <w:proofErr w:type="spellEnd"/>
      <w:r w:rsidRPr="00AD35C4">
        <w:t>, О. А. Копылова. – Новосибирск: Изд-во НГТУ, 202</w:t>
      </w:r>
      <w:r>
        <w:t>5</w:t>
      </w:r>
      <w:r w:rsidRPr="00AD35C4">
        <w:t xml:space="preserve">. – </w:t>
      </w:r>
      <w:r>
        <w:t>124</w:t>
      </w:r>
      <w:r w:rsidRPr="00AD35C4">
        <w:t xml:space="preserve"> с.</w:t>
      </w:r>
    </w:p>
    <w:p w14:paraId="41840EF5" w14:textId="77777777" w:rsidR="00A31F91" w:rsidRPr="00A31F91" w:rsidRDefault="00A31F91" w:rsidP="00A31F91">
      <w:pPr>
        <w:spacing w:line="480" w:lineRule="auto"/>
        <w:ind w:left="360"/>
      </w:pPr>
    </w:p>
    <w:sectPr w:rsidR="00A31F91" w:rsidRPr="00A31F91" w:rsidSect="00420E72">
      <w:headerReference w:type="default" r:id="rId5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F70FD" w14:textId="77777777" w:rsidR="0069516A" w:rsidRDefault="0069516A" w:rsidP="00931317">
      <w:pPr>
        <w:spacing w:after="0" w:line="240" w:lineRule="auto"/>
      </w:pPr>
      <w:r>
        <w:separator/>
      </w:r>
    </w:p>
  </w:endnote>
  <w:endnote w:type="continuationSeparator" w:id="0">
    <w:p w14:paraId="18CCCF50" w14:textId="77777777" w:rsidR="0069516A" w:rsidRDefault="0069516A" w:rsidP="00931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73A0F" w14:textId="77777777" w:rsidR="0069516A" w:rsidRDefault="0069516A" w:rsidP="00931317">
      <w:pPr>
        <w:spacing w:after="0" w:line="240" w:lineRule="auto"/>
      </w:pPr>
      <w:r>
        <w:separator/>
      </w:r>
    </w:p>
  </w:footnote>
  <w:footnote w:type="continuationSeparator" w:id="0">
    <w:p w14:paraId="0E0A53B7" w14:textId="77777777" w:rsidR="0069516A" w:rsidRDefault="0069516A" w:rsidP="00931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8938626"/>
      <w:docPartObj>
        <w:docPartGallery w:val="Page Numbers (Top of Page)"/>
        <w:docPartUnique/>
      </w:docPartObj>
    </w:sdtPr>
    <w:sdtEndPr/>
    <w:sdtContent>
      <w:p w14:paraId="4A853D20" w14:textId="77777777" w:rsidR="004C32D2" w:rsidRDefault="004C32D2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6EC5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7486C459" w14:textId="77777777" w:rsidR="004C32D2" w:rsidRDefault="004C32D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44E70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2E249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4EFF7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5EC60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00783458"/>
    <w:multiLevelType w:val="hybridMultilevel"/>
    <w:tmpl w:val="B5E82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2A23F4"/>
    <w:multiLevelType w:val="singleLevel"/>
    <w:tmpl w:val="C9208B7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E8C353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ED6506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FF60D18"/>
    <w:multiLevelType w:val="hybridMultilevel"/>
    <w:tmpl w:val="01628D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55D5244"/>
    <w:multiLevelType w:val="singleLevel"/>
    <w:tmpl w:val="049ADD8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6F60D04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50728DF"/>
    <w:multiLevelType w:val="multilevel"/>
    <w:tmpl w:val="05DE7036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5090474"/>
    <w:multiLevelType w:val="singleLevel"/>
    <w:tmpl w:val="049ADD8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5D929C6"/>
    <w:multiLevelType w:val="multilevel"/>
    <w:tmpl w:val="ED78B9B8"/>
    <w:lvl w:ilvl="0">
      <w:start w:val="1"/>
      <w:numFmt w:val="decimal"/>
      <w:lvlText w:val="%1."/>
      <w:lvlJc w:val="left"/>
      <w:pPr>
        <w:tabs>
          <w:tab w:val="num" w:pos="397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67F7D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9205DAD"/>
    <w:multiLevelType w:val="multilevel"/>
    <w:tmpl w:val="734A5D50"/>
    <w:lvl w:ilvl="0">
      <w:start w:val="1"/>
      <w:numFmt w:val="decimal"/>
      <w:lvlText w:val="%1."/>
      <w:lvlJc w:val="left"/>
      <w:pPr>
        <w:tabs>
          <w:tab w:val="num" w:pos="227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A6C1D79"/>
    <w:multiLevelType w:val="singleLevel"/>
    <w:tmpl w:val="ACBE9F0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B21576F"/>
    <w:multiLevelType w:val="multilevel"/>
    <w:tmpl w:val="6D769F62"/>
    <w:lvl w:ilvl="0">
      <w:start w:val="1"/>
      <w:numFmt w:val="decimal"/>
      <w:lvlText w:val="%1."/>
      <w:lvlJc w:val="left"/>
      <w:pPr>
        <w:tabs>
          <w:tab w:val="num" w:pos="57"/>
        </w:tabs>
        <w:ind w:left="227" w:hanging="22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E04100C"/>
    <w:multiLevelType w:val="multilevel"/>
    <w:tmpl w:val="DAC2E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4666211"/>
    <w:multiLevelType w:val="singleLevel"/>
    <w:tmpl w:val="6172D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E6158DE"/>
    <w:multiLevelType w:val="singleLevel"/>
    <w:tmpl w:val="0D5865BC"/>
    <w:lvl w:ilvl="0">
      <w:start w:val="1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21" w15:restartNumberingAfterBreak="0">
    <w:nsid w:val="3EE81D87"/>
    <w:multiLevelType w:val="multilevel"/>
    <w:tmpl w:val="CE8A1A9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3F682D5F"/>
    <w:multiLevelType w:val="singleLevel"/>
    <w:tmpl w:val="5E6852FE"/>
    <w:lvl w:ilvl="0">
      <w:start w:val="1"/>
      <w:numFmt w:val="lowerLetter"/>
      <w:lvlText w:val="%1)"/>
      <w:lvlJc w:val="left"/>
      <w:pPr>
        <w:tabs>
          <w:tab w:val="num" w:pos="360"/>
        </w:tabs>
        <w:ind w:left="0" w:firstLine="0"/>
      </w:pPr>
    </w:lvl>
  </w:abstractNum>
  <w:abstractNum w:abstractNumId="23" w15:restartNumberingAfterBreak="0">
    <w:nsid w:val="41620D9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590586A"/>
    <w:multiLevelType w:val="singleLevel"/>
    <w:tmpl w:val="C9208B7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50006097"/>
    <w:multiLevelType w:val="hybridMultilevel"/>
    <w:tmpl w:val="04E06D06"/>
    <w:lvl w:ilvl="0" w:tplc="9146B9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222222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E72E8"/>
    <w:multiLevelType w:val="singleLevel"/>
    <w:tmpl w:val="6172D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219430C"/>
    <w:multiLevelType w:val="singleLevel"/>
    <w:tmpl w:val="24808D1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5434046B"/>
    <w:multiLevelType w:val="singleLevel"/>
    <w:tmpl w:val="793C8BE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9" w15:restartNumberingAfterBreak="0">
    <w:nsid w:val="5A512F86"/>
    <w:multiLevelType w:val="singleLevel"/>
    <w:tmpl w:val="6172D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D1418A5"/>
    <w:multiLevelType w:val="singleLevel"/>
    <w:tmpl w:val="6172D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DE5601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2E53F7A"/>
    <w:multiLevelType w:val="multilevel"/>
    <w:tmpl w:val="26D628FC"/>
    <w:lvl w:ilvl="0">
      <w:start w:val="1"/>
      <w:numFmt w:val="decimal"/>
      <w:lvlText w:val="%1."/>
      <w:lvlJc w:val="left"/>
      <w:pPr>
        <w:tabs>
          <w:tab w:val="num" w:pos="170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67014F9F"/>
    <w:multiLevelType w:val="multilevel"/>
    <w:tmpl w:val="6B00756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6B1677A8"/>
    <w:multiLevelType w:val="singleLevel"/>
    <w:tmpl w:val="F37473F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35" w15:restartNumberingAfterBreak="0">
    <w:nsid w:val="71726199"/>
    <w:multiLevelType w:val="multilevel"/>
    <w:tmpl w:val="CE8A1A9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79A193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9197DE9"/>
    <w:multiLevelType w:val="multilevel"/>
    <w:tmpl w:val="DAC2E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7963119D"/>
    <w:multiLevelType w:val="multilevel"/>
    <w:tmpl w:val="8C74E84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9" w15:restartNumberingAfterBreak="0">
    <w:nsid w:val="7F8A28A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4"/>
  </w:num>
  <w:num w:numId="3">
    <w:abstractNumId w:val="37"/>
  </w:num>
  <w:num w:numId="4">
    <w:abstractNumId w:val="24"/>
  </w:num>
  <w:num w:numId="5">
    <w:abstractNumId w:val="34"/>
  </w:num>
  <w:num w:numId="6">
    <w:abstractNumId w:val="20"/>
  </w:num>
  <w:num w:numId="7">
    <w:abstractNumId w:val="29"/>
  </w:num>
  <w:num w:numId="8">
    <w:abstractNumId w:val="26"/>
  </w:num>
  <w:num w:numId="9">
    <w:abstractNumId w:val="30"/>
  </w:num>
  <w:num w:numId="10">
    <w:abstractNumId w:val="19"/>
  </w:num>
  <w:num w:numId="11">
    <w:abstractNumId w:val="23"/>
  </w:num>
  <w:num w:numId="12">
    <w:abstractNumId w:val="10"/>
  </w:num>
  <w:num w:numId="13">
    <w:abstractNumId w:val="7"/>
  </w:num>
  <w:num w:numId="14">
    <w:abstractNumId w:val="33"/>
  </w:num>
  <w:num w:numId="15">
    <w:abstractNumId w:val="36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2"/>
  </w:num>
  <w:num w:numId="21">
    <w:abstractNumId w:val="5"/>
  </w:num>
  <w:num w:numId="22">
    <w:abstractNumId w:val="12"/>
  </w:num>
  <w:num w:numId="23">
    <w:abstractNumId w:val="31"/>
  </w:num>
  <w:num w:numId="24">
    <w:abstractNumId w:val="39"/>
  </w:num>
  <w:num w:numId="25">
    <w:abstractNumId w:val="14"/>
  </w:num>
  <w:num w:numId="26">
    <w:abstractNumId w:val="6"/>
  </w:num>
  <w:num w:numId="27">
    <w:abstractNumId w:val="9"/>
  </w:num>
  <w:num w:numId="28">
    <w:abstractNumId w:val="27"/>
  </w:num>
  <w:num w:numId="29">
    <w:abstractNumId w:val="22"/>
  </w:num>
  <w:num w:numId="30">
    <w:abstractNumId w:val="28"/>
  </w:num>
  <w:num w:numId="31">
    <w:abstractNumId w:val="16"/>
  </w:num>
  <w:num w:numId="32">
    <w:abstractNumId w:val="21"/>
  </w:num>
  <w:num w:numId="33">
    <w:abstractNumId w:val="8"/>
  </w:num>
  <w:num w:numId="34">
    <w:abstractNumId w:val="35"/>
  </w:num>
  <w:num w:numId="35">
    <w:abstractNumId w:val="13"/>
  </w:num>
  <w:num w:numId="36">
    <w:abstractNumId w:val="15"/>
  </w:num>
  <w:num w:numId="37">
    <w:abstractNumId w:val="11"/>
  </w:num>
  <w:num w:numId="38">
    <w:abstractNumId w:val="17"/>
  </w:num>
  <w:num w:numId="39">
    <w:abstractNumId w:val="25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215"/>
    <w:rsid w:val="00016FED"/>
    <w:rsid w:val="000621E4"/>
    <w:rsid w:val="000746A2"/>
    <w:rsid w:val="000E3C78"/>
    <w:rsid w:val="000F3E6C"/>
    <w:rsid w:val="000F4C2D"/>
    <w:rsid w:val="00103C14"/>
    <w:rsid w:val="00125215"/>
    <w:rsid w:val="001256EC"/>
    <w:rsid w:val="00163382"/>
    <w:rsid w:val="001C3755"/>
    <w:rsid w:val="001C6F83"/>
    <w:rsid w:val="001F1DAA"/>
    <w:rsid w:val="001F780D"/>
    <w:rsid w:val="00220303"/>
    <w:rsid w:val="002348F9"/>
    <w:rsid w:val="00240A91"/>
    <w:rsid w:val="00296EAC"/>
    <w:rsid w:val="0029714C"/>
    <w:rsid w:val="002A76C8"/>
    <w:rsid w:val="00304308"/>
    <w:rsid w:val="0032589F"/>
    <w:rsid w:val="00336FB9"/>
    <w:rsid w:val="0035454F"/>
    <w:rsid w:val="00360211"/>
    <w:rsid w:val="003D088E"/>
    <w:rsid w:val="003D35C6"/>
    <w:rsid w:val="003E2C84"/>
    <w:rsid w:val="003E7B1F"/>
    <w:rsid w:val="003F705B"/>
    <w:rsid w:val="00403594"/>
    <w:rsid w:val="00420E72"/>
    <w:rsid w:val="004C32D2"/>
    <w:rsid w:val="00507E82"/>
    <w:rsid w:val="005210C4"/>
    <w:rsid w:val="00544112"/>
    <w:rsid w:val="00565E1A"/>
    <w:rsid w:val="005741AD"/>
    <w:rsid w:val="0059270D"/>
    <w:rsid w:val="00592AC2"/>
    <w:rsid w:val="005B6895"/>
    <w:rsid w:val="005E144A"/>
    <w:rsid w:val="006105CE"/>
    <w:rsid w:val="0061670C"/>
    <w:rsid w:val="006213F9"/>
    <w:rsid w:val="00627458"/>
    <w:rsid w:val="00650FF8"/>
    <w:rsid w:val="0066395A"/>
    <w:rsid w:val="006805EB"/>
    <w:rsid w:val="0068312F"/>
    <w:rsid w:val="0069516A"/>
    <w:rsid w:val="00696521"/>
    <w:rsid w:val="00696808"/>
    <w:rsid w:val="006A5BAF"/>
    <w:rsid w:val="006D1517"/>
    <w:rsid w:val="006F3D13"/>
    <w:rsid w:val="00700CED"/>
    <w:rsid w:val="0074301E"/>
    <w:rsid w:val="00786EC5"/>
    <w:rsid w:val="00811DBB"/>
    <w:rsid w:val="0085114D"/>
    <w:rsid w:val="008711B4"/>
    <w:rsid w:val="008A5F3D"/>
    <w:rsid w:val="008D5534"/>
    <w:rsid w:val="008F5C21"/>
    <w:rsid w:val="008F6218"/>
    <w:rsid w:val="00915CAA"/>
    <w:rsid w:val="00927312"/>
    <w:rsid w:val="009275BF"/>
    <w:rsid w:val="00931317"/>
    <w:rsid w:val="00933890"/>
    <w:rsid w:val="00935FC1"/>
    <w:rsid w:val="00950987"/>
    <w:rsid w:val="009767C4"/>
    <w:rsid w:val="0098097A"/>
    <w:rsid w:val="00980A20"/>
    <w:rsid w:val="009C0BEF"/>
    <w:rsid w:val="009E7330"/>
    <w:rsid w:val="00A1183E"/>
    <w:rsid w:val="00A25C6B"/>
    <w:rsid w:val="00A31F91"/>
    <w:rsid w:val="00A35224"/>
    <w:rsid w:val="00A51A07"/>
    <w:rsid w:val="00A544C5"/>
    <w:rsid w:val="00A606B0"/>
    <w:rsid w:val="00AB562C"/>
    <w:rsid w:val="00AB628B"/>
    <w:rsid w:val="00AC2844"/>
    <w:rsid w:val="00B36CCD"/>
    <w:rsid w:val="00B546A8"/>
    <w:rsid w:val="00B74478"/>
    <w:rsid w:val="00B75748"/>
    <w:rsid w:val="00B80BCC"/>
    <w:rsid w:val="00B81060"/>
    <w:rsid w:val="00B868A3"/>
    <w:rsid w:val="00BA6385"/>
    <w:rsid w:val="00BB37CF"/>
    <w:rsid w:val="00BD27C8"/>
    <w:rsid w:val="00BF3864"/>
    <w:rsid w:val="00C702D5"/>
    <w:rsid w:val="00C704FB"/>
    <w:rsid w:val="00C73F55"/>
    <w:rsid w:val="00C97E3A"/>
    <w:rsid w:val="00CD0B5E"/>
    <w:rsid w:val="00CF35DF"/>
    <w:rsid w:val="00D56F6E"/>
    <w:rsid w:val="00D60457"/>
    <w:rsid w:val="00D9566E"/>
    <w:rsid w:val="00DA6A02"/>
    <w:rsid w:val="00DB49C4"/>
    <w:rsid w:val="00DC52A4"/>
    <w:rsid w:val="00DE087C"/>
    <w:rsid w:val="00DF4B5C"/>
    <w:rsid w:val="00E06C37"/>
    <w:rsid w:val="00E25F57"/>
    <w:rsid w:val="00E56287"/>
    <w:rsid w:val="00E643B4"/>
    <w:rsid w:val="00EB0B96"/>
    <w:rsid w:val="00EB6A1D"/>
    <w:rsid w:val="00ED353F"/>
    <w:rsid w:val="00ED7349"/>
    <w:rsid w:val="00EF7F5C"/>
    <w:rsid w:val="00F237E7"/>
    <w:rsid w:val="00F44479"/>
    <w:rsid w:val="00F46A3E"/>
    <w:rsid w:val="00F77A21"/>
    <w:rsid w:val="00F81B2D"/>
    <w:rsid w:val="00F8377B"/>
    <w:rsid w:val="00FB1F69"/>
    <w:rsid w:val="00FC37DA"/>
    <w:rsid w:val="00FC5375"/>
    <w:rsid w:val="00FD23A4"/>
    <w:rsid w:val="00FE0293"/>
    <w:rsid w:val="00F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14C75CD"/>
  <w15:docId w15:val="{AE0E4869-1E77-4E06-B51B-E2D70E44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457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565E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125215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FC53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565E1A"/>
    <w:pPr>
      <w:keepNext/>
      <w:tabs>
        <w:tab w:val="num" w:pos="864"/>
      </w:tabs>
      <w:spacing w:before="240" w:after="24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565E1A"/>
    <w:pPr>
      <w:tabs>
        <w:tab w:val="num" w:pos="1008"/>
      </w:tabs>
      <w:spacing w:before="240" w:after="60" w:line="240" w:lineRule="auto"/>
      <w:ind w:left="1008" w:hanging="1008"/>
      <w:outlineLvl w:val="4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565E1A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565E1A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565E1A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565E1A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125215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Body Text Indent"/>
    <w:basedOn w:val="a"/>
    <w:link w:val="a4"/>
    <w:rsid w:val="00125215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12521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caption"/>
    <w:basedOn w:val="a"/>
    <w:next w:val="a"/>
    <w:qFormat/>
    <w:rsid w:val="00125215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25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5215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nhideWhenUsed/>
    <w:rsid w:val="009313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31317"/>
  </w:style>
  <w:style w:type="paragraph" w:styleId="aa">
    <w:name w:val="footer"/>
    <w:basedOn w:val="a"/>
    <w:link w:val="ab"/>
    <w:unhideWhenUsed/>
    <w:rsid w:val="009313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31317"/>
  </w:style>
  <w:style w:type="paragraph" w:styleId="ac">
    <w:name w:val="List Paragraph"/>
    <w:basedOn w:val="a"/>
    <w:uiPriority w:val="99"/>
    <w:qFormat/>
    <w:rsid w:val="00BB37C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C537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d">
    <w:name w:val="Hyperlink"/>
    <w:basedOn w:val="a0"/>
    <w:unhideWhenUsed/>
    <w:rsid w:val="00650FF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65E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Body Text Indent 2"/>
    <w:basedOn w:val="a"/>
    <w:link w:val="22"/>
    <w:unhideWhenUsed/>
    <w:rsid w:val="00565E1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565E1A"/>
  </w:style>
  <w:style w:type="paragraph" w:styleId="31">
    <w:name w:val="Body Text Indent 3"/>
    <w:basedOn w:val="a"/>
    <w:link w:val="32"/>
    <w:unhideWhenUsed/>
    <w:rsid w:val="00565E1A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565E1A"/>
    <w:rPr>
      <w:sz w:val="16"/>
      <w:szCs w:val="16"/>
    </w:rPr>
  </w:style>
  <w:style w:type="paragraph" w:styleId="ae">
    <w:name w:val="Body Text"/>
    <w:basedOn w:val="a"/>
    <w:link w:val="af"/>
    <w:unhideWhenUsed/>
    <w:rsid w:val="00565E1A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565E1A"/>
  </w:style>
  <w:style w:type="character" w:customStyle="1" w:styleId="40">
    <w:name w:val="Заголовок 4 Знак"/>
    <w:basedOn w:val="a0"/>
    <w:link w:val="4"/>
    <w:rsid w:val="00565E1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65E1A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65E1A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565E1A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565E1A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65E1A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f0">
    <w:name w:val="List Number"/>
    <w:basedOn w:val="a"/>
    <w:rsid w:val="00565E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page number"/>
    <w:basedOn w:val="a0"/>
    <w:rsid w:val="00565E1A"/>
  </w:style>
  <w:style w:type="paragraph" w:customStyle="1" w:styleId="11">
    <w:name w:val="Обычный1"/>
    <w:rsid w:val="00565E1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2">
    <w:name w:val="Plain Text"/>
    <w:basedOn w:val="a"/>
    <w:link w:val="af3"/>
    <w:rsid w:val="00565E1A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af3">
    <w:name w:val="Текст Знак"/>
    <w:basedOn w:val="a0"/>
    <w:link w:val="af2"/>
    <w:rsid w:val="00565E1A"/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semiHidden/>
    <w:rsid w:val="00565E1A"/>
    <w:pPr>
      <w:spacing w:before="120" w:after="12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  <w:lang w:eastAsia="ru-RU"/>
    </w:rPr>
  </w:style>
  <w:style w:type="paragraph" w:styleId="23">
    <w:name w:val="toc 2"/>
    <w:basedOn w:val="a"/>
    <w:next w:val="a"/>
    <w:autoRedefine/>
    <w:semiHidden/>
    <w:rsid w:val="00565E1A"/>
    <w:pPr>
      <w:spacing w:after="0" w:line="240" w:lineRule="auto"/>
      <w:ind w:left="200"/>
    </w:pPr>
    <w:rPr>
      <w:rFonts w:ascii="Times New Roman" w:eastAsia="Times New Roman" w:hAnsi="Times New Roman" w:cs="Times New Roman"/>
      <w:smallCaps/>
      <w:sz w:val="20"/>
      <w:szCs w:val="20"/>
      <w:lang w:eastAsia="ru-RU"/>
    </w:rPr>
  </w:style>
  <w:style w:type="paragraph" w:styleId="33">
    <w:name w:val="toc 3"/>
    <w:basedOn w:val="a"/>
    <w:next w:val="a"/>
    <w:autoRedefine/>
    <w:semiHidden/>
    <w:rsid w:val="00565E1A"/>
    <w:pPr>
      <w:spacing w:after="0" w:line="240" w:lineRule="auto"/>
      <w:ind w:left="400"/>
    </w:pPr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MTEquationSection">
    <w:name w:val="MTEquationSection"/>
    <w:rsid w:val="00565E1A"/>
    <w:rPr>
      <w:rFonts w:cs="Courier New"/>
      <w:vanish/>
      <w:color w:val="FF0000"/>
      <w:sz w:val="20"/>
    </w:rPr>
  </w:style>
  <w:style w:type="paragraph" w:styleId="41">
    <w:name w:val="toc 4"/>
    <w:basedOn w:val="a"/>
    <w:next w:val="a"/>
    <w:autoRedefine/>
    <w:semiHidden/>
    <w:rsid w:val="00565E1A"/>
    <w:pPr>
      <w:spacing w:after="0" w:line="240" w:lineRule="auto"/>
      <w:ind w:left="6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51">
    <w:name w:val="toc 5"/>
    <w:basedOn w:val="a"/>
    <w:next w:val="a"/>
    <w:autoRedefine/>
    <w:semiHidden/>
    <w:rsid w:val="00565E1A"/>
    <w:pPr>
      <w:spacing w:after="0" w:line="240" w:lineRule="auto"/>
      <w:ind w:left="8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61">
    <w:name w:val="toc 6"/>
    <w:basedOn w:val="a"/>
    <w:next w:val="a"/>
    <w:autoRedefine/>
    <w:semiHidden/>
    <w:rsid w:val="00565E1A"/>
    <w:pPr>
      <w:spacing w:after="0" w:line="240" w:lineRule="auto"/>
      <w:ind w:left="10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71">
    <w:name w:val="toc 7"/>
    <w:basedOn w:val="a"/>
    <w:next w:val="a"/>
    <w:autoRedefine/>
    <w:semiHidden/>
    <w:rsid w:val="00565E1A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"/>
    <w:next w:val="a"/>
    <w:autoRedefine/>
    <w:semiHidden/>
    <w:rsid w:val="00565E1A"/>
    <w:pPr>
      <w:spacing w:after="0" w:line="240" w:lineRule="auto"/>
      <w:ind w:left="14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91">
    <w:name w:val="toc 9"/>
    <w:basedOn w:val="a"/>
    <w:next w:val="a"/>
    <w:autoRedefine/>
    <w:semiHidden/>
    <w:rsid w:val="00565E1A"/>
    <w:pPr>
      <w:spacing w:after="0" w:line="240" w:lineRule="auto"/>
      <w:ind w:left="1600"/>
    </w:pPr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9" Type="http://schemas.openxmlformats.org/officeDocument/2006/relationships/image" Target="media/image20.png"/><Relationship Id="rId21" Type="http://schemas.openxmlformats.org/officeDocument/2006/relationships/oleObject" Target="embeddings/oleObject4.bin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9" Type="http://schemas.openxmlformats.org/officeDocument/2006/relationships/oleObject" Target="embeddings/oleObject8.bin"/><Relationship Id="rId11" Type="http://schemas.openxmlformats.org/officeDocument/2006/relationships/image" Target="media/image4.e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image" Target="media/image19.wmf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4.wmf"/><Relationship Id="rId36" Type="http://schemas.openxmlformats.org/officeDocument/2006/relationships/oleObject" Target="embeddings/oleObject11.bin"/><Relationship Id="rId49" Type="http://schemas.openxmlformats.org/officeDocument/2006/relationships/image" Target="media/image30.png"/><Relationship Id="rId10" Type="http://schemas.openxmlformats.org/officeDocument/2006/relationships/image" Target="media/image3.emf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4" Type="http://schemas.openxmlformats.org/officeDocument/2006/relationships/image" Target="media/image2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7.bin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image" Target="media/image1.e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Relationship Id="rId46" Type="http://schemas.openxmlformats.org/officeDocument/2006/relationships/image" Target="media/image27.png"/><Relationship Id="rId20" Type="http://schemas.openxmlformats.org/officeDocument/2006/relationships/image" Target="media/image10.wmf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732-8F04-4B05-991E-F6AC68758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21</Pages>
  <Words>2818</Words>
  <Characters>16066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Sollevar</cp:lastModifiedBy>
  <cp:revision>74</cp:revision>
  <cp:lastPrinted>2025-03-27T08:35:00Z</cp:lastPrinted>
  <dcterms:created xsi:type="dcterms:W3CDTF">2025-05-22T10:46:00Z</dcterms:created>
  <dcterms:modified xsi:type="dcterms:W3CDTF">2025-05-31T14:43:00Z</dcterms:modified>
</cp:coreProperties>
</file>