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78B" w:rsidRDefault="00901616">
      <w:pPr>
        <w:pStyle w:val="a3"/>
        <w:ind w:left="141"/>
      </w:pPr>
      <w:r>
        <w:t>УДК</w:t>
      </w:r>
      <w:r w:rsidR="00721A18" w:rsidRPr="00721A18">
        <w:t>004.056</w:t>
      </w:r>
    </w:p>
    <w:p w:rsidR="00B9678B" w:rsidRDefault="00B9678B">
      <w:pPr>
        <w:spacing w:before="85"/>
        <w:ind w:left="141"/>
        <w:rPr>
          <w:i/>
          <w:sz w:val="24"/>
        </w:rPr>
      </w:pPr>
    </w:p>
    <w:p w:rsidR="00721A18" w:rsidRDefault="00721A18" w:rsidP="00721A18">
      <w:pPr>
        <w:pStyle w:val="1"/>
        <w:spacing w:before="42" w:line="268" w:lineRule="auto"/>
        <w:ind w:left="520" w:right="529" w:firstLine="638"/>
        <w:jc w:val="center"/>
      </w:pPr>
      <w:r w:rsidRPr="00721A18">
        <w:t>РАЗРАБОТКА ПРОГРАММНОГО ОБЕСПЕЧЕНИЯ</w:t>
      </w:r>
    </w:p>
    <w:p w:rsidR="00B9678B" w:rsidRPr="00721A18" w:rsidRDefault="00721A18" w:rsidP="00721A18">
      <w:pPr>
        <w:pStyle w:val="1"/>
        <w:spacing w:before="42" w:line="268" w:lineRule="auto"/>
        <w:ind w:left="520" w:right="529" w:firstLine="638"/>
        <w:jc w:val="center"/>
      </w:pPr>
      <w:r w:rsidRPr="00721A18">
        <w:t>МОДУЛЯ</w:t>
      </w:r>
      <w:r w:rsidR="00BE04CC">
        <w:t xml:space="preserve"> </w:t>
      </w:r>
      <w:r w:rsidRPr="00721A18">
        <w:t>АНОНИМИЗАЦИИ СИСТЕМЫ ОБЕЗЛИЧИВАНИЯ ДАННЫ</w:t>
      </w:r>
      <w:r>
        <w:t>Х</w:t>
      </w:r>
    </w:p>
    <w:p w:rsidR="00B9678B" w:rsidRDefault="00B9678B">
      <w:pPr>
        <w:spacing w:line="321" w:lineRule="exact"/>
        <w:rPr>
          <w:b/>
          <w:sz w:val="28"/>
        </w:rPr>
        <w:sectPr w:rsidR="00B9678B">
          <w:pgSz w:w="11910" w:h="16840"/>
          <w:pgMar w:top="760" w:right="708" w:bottom="280" w:left="992" w:header="720" w:footer="720" w:gutter="0"/>
          <w:cols w:space="720"/>
        </w:sectPr>
      </w:pPr>
    </w:p>
    <w:p w:rsidR="00B9678B" w:rsidRDefault="00B9678B">
      <w:pPr>
        <w:spacing w:before="80"/>
        <w:ind w:left="141"/>
        <w:rPr>
          <w:i/>
          <w:sz w:val="24"/>
        </w:rPr>
      </w:pPr>
    </w:p>
    <w:p w:rsidR="00B9678B" w:rsidRDefault="00B9678B">
      <w:pPr>
        <w:pStyle w:val="a3"/>
        <w:rPr>
          <w:i/>
        </w:rPr>
      </w:pPr>
    </w:p>
    <w:p w:rsidR="00B9678B" w:rsidRDefault="00B9678B">
      <w:pPr>
        <w:pStyle w:val="a3"/>
        <w:rPr>
          <w:i/>
        </w:rPr>
      </w:pPr>
    </w:p>
    <w:p w:rsidR="00B9678B" w:rsidRDefault="00B9678B">
      <w:pPr>
        <w:pStyle w:val="a3"/>
        <w:rPr>
          <w:i/>
        </w:rPr>
      </w:pPr>
    </w:p>
    <w:p w:rsidR="00B9678B" w:rsidRDefault="00B9678B" w:rsidP="001A2778">
      <w:pPr>
        <w:spacing w:before="1"/>
        <w:rPr>
          <w:i/>
          <w:sz w:val="24"/>
        </w:rPr>
      </w:pPr>
    </w:p>
    <w:p w:rsidR="00B9678B" w:rsidRDefault="00901616">
      <w:pPr>
        <w:spacing w:before="164"/>
        <w:rPr>
          <w:i/>
          <w:sz w:val="24"/>
        </w:rPr>
      </w:pPr>
      <w:r>
        <w:br w:type="column"/>
      </w:r>
    </w:p>
    <w:p w:rsidR="00B9678B" w:rsidRDefault="00721A18" w:rsidP="001A2778">
      <w:pPr>
        <w:pStyle w:val="a3"/>
        <w:spacing w:line="314" w:lineRule="auto"/>
        <w:ind w:left="141" w:right="2662"/>
        <w:jc w:val="center"/>
        <w:sectPr w:rsidR="00B9678B">
          <w:type w:val="continuous"/>
          <w:pgSz w:w="11910" w:h="16840"/>
          <w:pgMar w:top="760" w:right="708" w:bottom="280" w:left="992" w:header="720" w:footer="720" w:gutter="0"/>
          <w:cols w:num="2" w:space="720" w:equalWidth="0">
            <w:col w:w="1088" w:space="1438"/>
            <w:col w:w="7684"/>
          </w:cols>
        </w:sectPr>
      </w:pPr>
      <w:proofErr w:type="spellStart"/>
      <w:r>
        <w:t>Ириков</w:t>
      </w:r>
      <w:proofErr w:type="spellEnd"/>
      <w:r>
        <w:t xml:space="preserve"> Евгений Алексеевич</w:t>
      </w:r>
      <w:r w:rsidR="001A2778">
        <w:t xml:space="preserve">, </w:t>
      </w:r>
      <w:proofErr w:type="spellStart"/>
      <w:r w:rsidR="001A2778" w:rsidRPr="001A2778">
        <w:t>Альсова</w:t>
      </w:r>
      <w:proofErr w:type="spellEnd"/>
      <w:r w:rsidR="001A2778" w:rsidRPr="001A2778">
        <w:t xml:space="preserve"> Ольга Константиновна к.т.н., доцент, к.т.н.</w:t>
      </w:r>
      <w:r w:rsidR="00901616">
        <w:t xml:space="preserve"> ФГБОУ ВО «</w:t>
      </w:r>
      <w:r w:rsidRPr="00721A18">
        <w:t>НГТУ</w:t>
      </w:r>
      <w:r w:rsidR="00901616">
        <w:t xml:space="preserve">», г. </w:t>
      </w:r>
      <w:r>
        <w:t>Новосибирск</w:t>
      </w:r>
      <w:r w:rsidR="00901616">
        <w:t xml:space="preserve">, Россия </w:t>
      </w:r>
      <w:hyperlink r:id="rId5">
        <w:r>
          <w:rPr>
            <w:lang w:val="en-US"/>
          </w:rPr>
          <w:t>evgen</w:t>
        </w:r>
        <w:r w:rsidRPr="00721A18">
          <w:t>5060</w:t>
        </w:r>
        <w:r w:rsidR="00901616">
          <w:rPr>
            <w:spacing w:val="-2"/>
          </w:rPr>
          <w:t>@</w:t>
        </w:r>
        <w:r>
          <w:rPr>
            <w:spacing w:val="-2"/>
            <w:lang w:val="en-US"/>
          </w:rPr>
          <w:t>g</w:t>
        </w:r>
        <w:r w:rsidR="00901616">
          <w:rPr>
            <w:spacing w:val="-2"/>
          </w:rPr>
          <w:t>mail.</w:t>
        </w:r>
        <w:r>
          <w:rPr>
            <w:spacing w:val="-2"/>
            <w:lang w:val="en-US"/>
          </w:rPr>
          <w:t>com</w:t>
        </w:r>
      </w:hyperlink>
    </w:p>
    <w:p w:rsidR="00BE04CC" w:rsidRPr="00BE04CC" w:rsidRDefault="00BE04CC" w:rsidP="001A2778">
      <w:pPr>
        <w:pStyle w:val="a3"/>
        <w:spacing w:before="84" w:line="312" w:lineRule="auto"/>
        <w:ind w:right="139"/>
        <w:jc w:val="both"/>
        <w:rPr>
          <w:b/>
          <w:color w:val="FF0000"/>
        </w:rPr>
      </w:pPr>
    </w:p>
    <w:p w:rsidR="00B9678B" w:rsidRDefault="00901616">
      <w:pPr>
        <w:pStyle w:val="a3"/>
        <w:spacing w:before="84" w:line="312" w:lineRule="auto"/>
        <w:ind w:left="141" w:right="139" w:firstLine="710"/>
        <w:jc w:val="both"/>
      </w:pPr>
      <w:r>
        <w:rPr>
          <w:b/>
        </w:rPr>
        <w:t xml:space="preserve">Аннотация. </w:t>
      </w:r>
      <w:r w:rsidR="00314692" w:rsidRPr="006D58AF">
        <w:t xml:space="preserve">В статье </w:t>
      </w:r>
      <w:r w:rsidR="00BE04CC" w:rsidRPr="001A2778">
        <w:t>описана</w:t>
      </w:r>
      <w:r w:rsidR="00BE04CC">
        <w:t xml:space="preserve"> </w:t>
      </w:r>
      <w:r w:rsidR="00A65DA6">
        <w:t>разработка</w:t>
      </w:r>
      <w:r w:rsidR="00BE04CC">
        <w:t xml:space="preserve"> </w:t>
      </w:r>
      <w:r w:rsidR="00361150">
        <w:t xml:space="preserve">программного обеспечения </w:t>
      </w:r>
      <w:r w:rsidR="00314692" w:rsidRPr="006D58AF">
        <w:t>модуля</w:t>
      </w:r>
      <w:r w:rsidR="00BE04CC">
        <w:t xml:space="preserve"> </w:t>
      </w:r>
      <w:proofErr w:type="spellStart"/>
      <w:r w:rsidR="00314692" w:rsidRPr="006D58AF">
        <w:t>анонимизации</w:t>
      </w:r>
      <w:proofErr w:type="spellEnd"/>
      <w:r w:rsidR="00BE04CC">
        <w:t xml:space="preserve"> </w:t>
      </w:r>
      <w:r w:rsidR="00314692" w:rsidRPr="006D58AF">
        <w:t>системы обезличивания данных</w:t>
      </w:r>
      <w:r w:rsidRPr="006D58AF">
        <w:rPr>
          <w:i/>
        </w:rPr>
        <w:t xml:space="preserve">. </w:t>
      </w:r>
      <w:r w:rsidRPr="0073446B">
        <w:t>Представлены</w:t>
      </w:r>
      <w:r w:rsidR="00BE04CC">
        <w:t xml:space="preserve"> </w:t>
      </w:r>
      <w:r w:rsidR="00703593" w:rsidRPr="00703593">
        <w:t>архитектур</w:t>
      </w:r>
      <w:r w:rsidR="00703593">
        <w:t>а модуля,</w:t>
      </w:r>
      <w:r w:rsidR="00BE04CC">
        <w:t xml:space="preserve"> </w:t>
      </w:r>
      <w:r w:rsidR="0073446B" w:rsidRPr="0073446B">
        <w:t>средства реализации, функционал</w:t>
      </w:r>
      <w:r w:rsidR="00703593">
        <w:t xml:space="preserve"> модуля</w:t>
      </w:r>
      <w:r w:rsidR="0073446B" w:rsidRPr="0073446B">
        <w:t>, основные методы</w:t>
      </w:r>
      <w:r w:rsidR="00703593">
        <w:t xml:space="preserve"> </w:t>
      </w:r>
      <w:proofErr w:type="spellStart"/>
      <w:r w:rsidR="00703593">
        <w:t>анонимизации</w:t>
      </w:r>
      <w:proofErr w:type="spellEnd"/>
      <w:r w:rsidR="00703593">
        <w:t xml:space="preserve"> </w:t>
      </w:r>
      <w:r w:rsidR="0073446B" w:rsidRPr="0073446B">
        <w:t>с их краткой характеристико</w:t>
      </w:r>
      <w:r w:rsidR="0073446B" w:rsidRPr="00703593">
        <w:t>й</w:t>
      </w:r>
      <w:r w:rsidRPr="00703593">
        <w:t>.</w:t>
      </w:r>
      <w:r w:rsidR="00BE04CC">
        <w:t xml:space="preserve"> </w:t>
      </w:r>
    </w:p>
    <w:p w:rsidR="00B9678B" w:rsidRDefault="00901616">
      <w:pPr>
        <w:pStyle w:val="a3"/>
        <w:spacing w:before="8" w:line="312" w:lineRule="auto"/>
        <w:ind w:left="141" w:right="138" w:firstLine="710"/>
        <w:jc w:val="both"/>
      </w:pPr>
      <w:r w:rsidRPr="00314692">
        <w:rPr>
          <w:b/>
        </w:rPr>
        <w:t xml:space="preserve">Ключевые слова: </w:t>
      </w:r>
      <w:r w:rsidR="00314692" w:rsidRPr="00314692">
        <w:t>конфиденциальность, обезличиван</w:t>
      </w:r>
      <w:r w:rsidR="00314692">
        <w:t>ие данных, персональные данные, защита информации,</w:t>
      </w:r>
      <w:r w:rsidR="00314692" w:rsidRPr="00314692">
        <w:t xml:space="preserve"> алгоритмы обезличивания, база данных</w:t>
      </w:r>
      <w:r w:rsidRPr="00314692">
        <w:t>.</w:t>
      </w:r>
    </w:p>
    <w:p w:rsidR="00B9678B" w:rsidRPr="00314692" w:rsidRDefault="00B9678B">
      <w:pPr>
        <w:spacing w:before="3"/>
        <w:ind w:left="141"/>
        <w:rPr>
          <w:i/>
          <w:sz w:val="24"/>
        </w:rPr>
      </w:pPr>
    </w:p>
    <w:p w:rsidR="006C656B" w:rsidRDefault="003800AF" w:rsidP="00E21622">
      <w:pPr>
        <w:spacing w:before="37" w:line="268" w:lineRule="auto"/>
        <w:ind w:left="141" w:right="134" w:firstLine="710"/>
        <w:jc w:val="both"/>
        <w:rPr>
          <w:spacing w:val="-2"/>
          <w:sz w:val="28"/>
        </w:rPr>
      </w:pPr>
      <w:r w:rsidRPr="003800AF">
        <w:rPr>
          <w:spacing w:val="-2"/>
          <w:sz w:val="28"/>
        </w:rPr>
        <w:t xml:space="preserve">Рост объемов цифровых данных увеличивает риск </w:t>
      </w:r>
      <w:r w:rsidR="006C656B" w:rsidRPr="006C656B">
        <w:rPr>
          <w:spacing w:val="-2"/>
          <w:sz w:val="28"/>
        </w:rPr>
        <w:t>компрометации конфиденциальной информации из-за расширения поверхностей атак и усложнения процессов управления защитой данных.</w:t>
      </w:r>
      <w:r w:rsidR="006C656B">
        <w:rPr>
          <w:spacing w:val="-2"/>
          <w:sz w:val="28"/>
        </w:rPr>
        <w:t xml:space="preserve"> </w:t>
      </w:r>
      <w:r w:rsidRPr="003800AF">
        <w:rPr>
          <w:spacing w:val="-2"/>
          <w:sz w:val="28"/>
        </w:rPr>
        <w:t>Эффективные методы обезличивания становятся ключевыми для предотвращения утечек</w:t>
      </w:r>
      <w:r w:rsidR="00BE04CC">
        <w:rPr>
          <w:spacing w:val="-2"/>
          <w:sz w:val="28"/>
        </w:rPr>
        <w:t xml:space="preserve"> </w:t>
      </w:r>
      <w:r w:rsidR="006C656B" w:rsidRPr="006C656B">
        <w:rPr>
          <w:spacing w:val="-2"/>
          <w:sz w:val="28"/>
        </w:rPr>
        <w:t>персональных данных и обеспечения соответствия требованиям законодательства.</w:t>
      </w:r>
      <w:r w:rsidR="006C656B">
        <w:rPr>
          <w:spacing w:val="-2"/>
          <w:sz w:val="28"/>
        </w:rPr>
        <w:t xml:space="preserve"> </w:t>
      </w:r>
    </w:p>
    <w:p w:rsidR="00361150" w:rsidRDefault="00361150" w:rsidP="00E21622">
      <w:pPr>
        <w:spacing w:before="37" w:line="268" w:lineRule="auto"/>
        <w:ind w:left="141" w:right="134" w:firstLine="710"/>
        <w:jc w:val="both"/>
        <w:rPr>
          <w:spacing w:val="-2"/>
          <w:sz w:val="28"/>
        </w:rPr>
      </w:pPr>
      <w:r w:rsidRPr="00361150">
        <w:rPr>
          <w:spacing w:val="-2"/>
          <w:sz w:val="28"/>
        </w:rPr>
        <w:t xml:space="preserve">Ключевой целью обезличивания персональных данных является защита конфиденциальной информации о субъектах и обеспечение безопасности </w:t>
      </w:r>
      <w:r w:rsidR="006C656B" w:rsidRPr="006C656B">
        <w:rPr>
          <w:spacing w:val="-2"/>
          <w:sz w:val="28"/>
        </w:rPr>
        <w:t xml:space="preserve">данных </w:t>
      </w:r>
      <w:r w:rsidRPr="00361150">
        <w:rPr>
          <w:spacing w:val="-2"/>
          <w:sz w:val="28"/>
        </w:rPr>
        <w:t xml:space="preserve">при выполнении различных задач, связанных с </w:t>
      </w:r>
      <w:r w:rsidR="006C656B">
        <w:rPr>
          <w:spacing w:val="-2"/>
          <w:sz w:val="28"/>
        </w:rPr>
        <w:t xml:space="preserve">их </w:t>
      </w:r>
      <w:r w:rsidRPr="00361150">
        <w:rPr>
          <w:spacing w:val="-2"/>
          <w:sz w:val="28"/>
        </w:rPr>
        <w:t>обработкой.</w:t>
      </w:r>
    </w:p>
    <w:p w:rsidR="007A0464" w:rsidRDefault="006C656B" w:rsidP="00361150">
      <w:pPr>
        <w:spacing w:before="37" w:line="268" w:lineRule="auto"/>
        <w:ind w:left="141" w:right="134" w:firstLine="710"/>
        <w:jc w:val="both"/>
        <w:rPr>
          <w:spacing w:val="-2"/>
          <w:sz w:val="28"/>
        </w:rPr>
      </w:pPr>
      <w:r w:rsidRPr="006C656B">
        <w:rPr>
          <w:spacing w:val="-2"/>
          <w:sz w:val="28"/>
        </w:rPr>
        <w:t xml:space="preserve">Необходимость разработки модуля </w:t>
      </w:r>
      <w:proofErr w:type="spellStart"/>
      <w:r w:rsidRPr="006C656B">
        <w:rPr>
          <w:spacing w:val="-2"/>
          <w:sz w:val="28"/>
        </w:rPr>
        <w:t>анонимизации</w:t>
      </w:r>
      <w:proofErr w:type="spellEnd"/>
      <w:r w:rsidRPr="006C656B">
        <w:rPr>
          <w:spacing w:val="-2"/>
          <w:sz w:val="28"/>
        </w:rPr>
        <w:t xml:space="preserve"> обусловлена</w:t>
      </w:r>
      <w:r>
        <w:rPr>
          <w:spacing w:val="-2"/>
          <w:sz w:val="28"/>
        </w:rPr>
        <w:t xml:space="preserve"> </w:t>
      </w:r>
      <w:r w:rsidR="00E21622" w:rsidRPr="00E21622">
        <w:rPr>
          <w:spacing w:val="-2"/>
          <w:sz w:val="28"/>
        </w:rPr>
        <w:t>в первую очере</w:t>
      </w:r>
      <w:r w:rsidR="00361150">
        <w:rPr>
          <w:spacing w:val="-2"/>
          <w:sz w:val="28"/>
        </w:rPr>
        <w:t xml:space="preserve">дь </w:t>
      </w:r>
      <w:proofErr w:type="spellStart"/>
      <w:r w:rsidR="00361150">
        <w:rPr>
          <w:spacing w:val="-2"/>
          <w:sz w:val="28"/>
        </w:rPr>
        <w:t>санкционными</w:t>
      </w:r>
      <w:proofErr w:type="spellEnd"/>
      <w:r w:rsidR="00361150">
        <w:rPr>
          <w:spacing w:val="-2"/>
          <w:sz w:val="28"/>
        </w:rPr>
        <w:t xml:space="preserve"> ограничениями</w:t>
      </w:r>
      <w:r w:rsidR="00361150" w:rsidRPr="00361150">
        <w:rPr>
          <w:spacing w:val="-2"/>
          <w:sz w:val="28"/>
        </w:rPr>
        <w:t xml:space="preserve">, </w:t>
      </w:r>
      <w:r w:rsidR="00E21622" w:rsidRPr="00E21622">
        <w:rPr>
          <w:spacing w:val="-2"/>
          <w:sz w:val="28"/>
        </w:rPr>
        <w:t>закрытым исходным кодом</w:t>
      </w:r>
      <w:r w:rsidR="00E21622">
        <w:rPr>
          <w:spacing w:val="-2"/>
          <w:sz w:val="28"/>
        </w:rPr>
        <w:t xml:space="preserve">, а также </w:t>
      </w:r>
      <w:r w:rsidR="00E21622" w:rsidRPr="00E21622">
        <w:rPr>
          <w:spacing w:val="-2"/>
          <w:sz w:val="28"/>
        </w:rPr>
        <w:t xml:space="preserve">ограниченным функционалом </w:t>
      </w:r>
      <w:r w:rsidR="00E21622">
        <w:rPr>
          <w:spacing w:val="-2"/>
          <w:sz w:val="28"/>
        </w:rPr>
        <w:t>существующих</w:t>
      </w:r>
      <w:r w:rsidR="00E21622" w:rsidRPr="00E21622">
        <w:rPr>
          <w:spacing w:val="-2"/>
          <w:sz w:val="28"/>
        </w:rPr>
        <w:t xml:space="preserve"> решений, которые создают сложности для российских компаний в использовании современных инструментов обезличивания данных.</w:t>
      </w:r>
    </w:p>
    <w:p w:rsidR="007A0464" w:rsidRDefault="007A0464" w:rsidP="007A0464">
      <w:pPr>
        <w:spacing w:before="37" w:line="268" w:lineRule="auto"/>
        <w:ind w:left="141" w:right="134" w:firstLine="710"/>
        <w:rPr>
          <w:spacing w:val="-2"/>
          <w:sz w:val="28"/>
        </w:rPr>
      </w:pPr>
      <w:r>
        <w:rPr>
          <w:spacing w:val="-2"/>
          <w:sz w:val="28"/>
        </w:rPr>
        <w:t>Модуль «</w:t>
      </w:r>
      <w:proofErr w:type="spellStart"/>
      <w:r>
        <w:rPr>
          <w:spacing w:val="-2"/>
          <w:sz w:val="28"/>
        </w:rPr>
        <w:t>Анонимизации</w:t>
      </w:r>
      <w:proofErr w:type="spellEnd"/>
      <w:r>
        <w:rPr>
          <w:spacing w:val="-2"/>
          <w:sz w:val="28"/>
        </w:rPr>
        <w:t xml:space="preserve"> данных» является частью системы </w:t>
      </w:r>
      <w:r w:rsidRPr="007A0464">
        <w:rPr>
          <w:spacing w:val="-2"/>
          <w:sz w:val="28"/>
        </w:rPr>
        <w:t>«Интеллектуального управления, обогащения и обезличивания данных»</w:t>
      </w:r>
      <w:r>
        <w:rPr>
          <w:spacing w:val="-2"/>
          <w:sz w:val="28"/>
        </w:rPr>
        <w:t xml:space="preserve">, представленной на рис. 1. </w:t>
      </w:r>
    </w:p>
    <w:p w:rsidR="007A0464" w:rsidRDefault="007A0464" w:rsidP="007A0464">
      <w:pPr>
        <w:spacing w:before="37" w:line="268" w:lineRule="auto"/>
        <w:ind w:left="141" w:right="134" w:firstLine="710"/>
        <w:rPr>
          <w:spacing w:val="-2"/>
          <w:sz w:val="28"/>
        </w:rPr>
      </w:pPr>
    </w:p>
    <w:p w:rsidR="007A0464" w:rsidRPr="007A0464" w:rsidRDefault="007A0464" w:rsidP="007A0464">
      <w:pPr>
        <w:spacing w:before="37" w:line="268" w:lineRule="auto"/>
        <w:ind w:left="141" w:right="134" w:firstLine="710"/>
        <w:jc w:val="center"/>
        <w:rPr>
          <w:spacing w:val="-2"/>
          <w:sz w:val="28"/>
        </w:rPr>
      </w:pPr>
      <w:r w:rsidRPr="007A0464">
        <w:rPr>
          <w:spacing w:val="-2"/>
          <w:sz w:val="28"/>
        </w:rPr>
        <w:t xml:space="preserve">Рисунок 1. Схема работы системы интеллектуального управления, </w:t>
      </w:r>
    </w:p>
    <w:p w:rsidR="007A0464" w:rsidRPr="007A0464" w:rsidRDefault="007A0464" w:rsidP="007A0464">
      <w:pPr>
        <w:spacing w:before="37" w:line="268" w:lineRule="auto"/>
        <w:ind w:left="141" w:right="134" w:firstLine="710"/>
        <w:jc w:val="center"/>
        <w:rPr>
          <w:spacing w:val="-2"/>
          <w:sz w:val="28"/>
        </w:rPr>
      </w:pPr>
      <w:r w:rsidRPr="007A0464">
        <w:rPr>
          <w:spacing w:val="-2"/>
          <w:sz w:val="28"/>
        </w:rPr>
        <w:t>обогащения и обезличивания данных</w:t>
      </w:r>
    </w:p>
    <w:p w:rsidR="007A0464" w:rsidRDefault="007A0464" w:rsidP="007E2D1B">
      <w:pPr>
        <w:spacing w:before="37" w:line="268" w:lineRule="auto"/>
        <w:ind w:left="141" w:right="134" w:firstLine="710"/>
        <w:jc w:val="center"/>
        <w:rPr>
          <w:spacing w:val="-2"/>
          <w:sz w:val="28"/>
        </w:rPr>
      </w:pPr>
      <w:r w:rsidRPr="007A0464">
        <w:rPr>
          <w:noProof/>
          <w:spacing w:val="-2"/>
          <w:sz w:val="28"/>
          <w:lang w:eastAsia="ru-RU"/>
        </w:rPr>
        <w:lastRenderedPageBreak/>
        <w:drawing>
          <wp:inline distT="0" distB="0" distL="0" distR="0" wp14:anchorId="79CE0AA5" wp14:editId="707B56E5">
            <wp:extent cx="2545080" cy="21462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4311" cy="217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464" w:rsidRDefault="007A0464" w:rsidP="00361150">
      <w:pPr>
        <w:spacing w:before="37" w:line="268" w:lineRule="auto"/>
        <w:ind w:left="141" w:right="134" w:firstLine="710"/>
        <w:jc w:val="both"/>
        <w:rPr>
          <w:spacing w:val="-2"/>
          <w:sz w:val="28"/>
        </w:rPr>
      </w:pPr>
    </w:p>
    <w:p w:rsidR="00361150" w:rsidRDefault="00361150" w:rsidP="00361150">
      <w:pPr>
        <w:spacing w:before="37" w:line="268" w:lineRule="auto"/>
        <w:ind w:left="141" w:right="134" w:firstLine="710"/>
        <w:jc w:val="both"/>
        <w:rPr>
          <w:spacing w:val="-2"/>
          <w:sz w:val="28"/>
        </w:rPr>
      </w:pPr>
      <w:r>
        <w:rPr>
          <w:spacing w:val="-2"/>
          <w:sz w:val="28"/>
        </w:rPr>
        <w:t xml:space="preserve">Рассмотрим три популярные </w:t>
      </w:r>
      <w:r w:rsidRPr="00361150">
        <w:rPr>
          <w:spacing w:val="-2"/>
          <w:sz w:val="28"/>
        </w:rPr>
        <w:t>существующи</w:t>
      </w:r>
      <w:r>
        <w:rPr>
          <w:spacing w:val="-2"/>
          <w:sz w:val="28"/>
        </w:rPr>
        <w:t>е системы</w:t>
      </w:r>
      <w:r w:rsidRPr="00361150">
        <w:rPr>
          <w:spacing w:val="-2"/>
          <w:sz w:val="28"/>
        </w:rPr>
        <w:t xml:space="preserve"> с позиций реализованных методов обезличивания</w:t>
      </w:r>
      <w:r w:rsidR="006C656B">
        <w:rPr>
          <w:spacing w:val="-2"/>
          <w:sz w:val="28"/>
        </w:rPr>
        <w:t xml:space="preserve"> </w:t>
      </w:r>
      <w:r w:rsidR="005A3DE5">
        <w:rPr>
          <w:spacing w:val="-2"/>
          <w:sz w:val="28"/>
        </w:rPr>
        <w:t>в табл. 1</w:t>
      </w:r>
      <w:r w:rsidRPr="00361150">
        <w:rPr>
          <w:spacing w:val="-2"/>
          <w:sz w:val="28"/>
        </w:rPr>
        <w:t>.</w:t>
      </w:r>
    </w:p>
    <w:p w:rsidR="005A3DE5" w:rsidRDefault="005A3DE5" w:rsidP="005A3DE5">
      <w:pPr>
        <w:spacing w:before="37" w:line="268" w:lineRule="auto"/>
        <w:ind w:right="134"/>
        <w:jc w:val="both"/>
        <w:rPr>
          <w:spacing w:val="-2"/>
          <w:sz w:val="28"/>
        </w:rPr>
      </w:pPr>
    </w:p>
    <w:p w:rsidR="005A3DE5" w:rsidRDefault="005A3DE5" w:rsidP="005A3DE5">
      <w:pPr>
        <w:spacing w:before="37" w:line="268" w:lineRule="auto"/>
        <w:ind w:right="134"/>
        <w:jc w:val="center"/>
        <w:rPr>
          <w:spacing w:val="-2"/>
          <w:sz w:val="28"/>
        </w:rPr>
      </w:pPr>
      <w:r w:rsidRPr="005A3DE5">
        <w:rPr>
          <w:spacing w:val="-2"/>
          <w:sz w:val="28"/>
        </w:rPr>
        <w:t xml:space="preserve">Таблица 1. </w:t>
      </w:r>
      <w:r>
        <w:rPr>
          <w:spacing w:val="-2"/>
          <w:sz w:val="28"/>
        </w:rPr>
        <w:t xml:space="preserve">Сравнительный анализ существующих систем по методам </w:t>
      </w:r>
      <w:proofErr w:type="spellStart"/>
      <w:r>
        <w:rPr>
          <w:spacing w:val="-2"/>
          <w:sz w:val="28"/>
        </w:rPr>
        <w:t>анонимизации</w:t>
      </w:r>
      <w:proofErr w:type="spellEnd"/>
      <w:r>
        <w:rPr>
          <w:spacing w:val="-2"/>
          <w:sz w:val="28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794"/>
        <w:gridCol w:w="1984"/>
        <w:gridCol w:w="2041"/>
        <w:gridCol w:w="2607"/>
      </w:tblGrid>
      <w:tr w:rsidR="005A3DE5" w:rsidTr="004D18CC">
        <w:tc>
          <w:tcPr>
            <w:tcW w:w="3794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 w:rsidRPr="005A3DE5">
              <w:rPr>
                <w:spacing w:val="-2"/>
              </w:rPr>
              <w:t>Методы</w:t>
            </w:r>
            <w:r w:rsidR="001E2BA5">
              <w:rPr>
                <w:spacing w:val="-2"/>
              </w:rPr>
              <w:t xml:space="preserve"> </w:t>
            </w:r>
            <w:proofErr w:type="spellStart"/>
            <w:r w:rsidRPr="005A3DE5">
              <w:rPr>
                <w:spacing w:val="-2"/>
              </w:rPr>
              <w:t>анонимизации</w:t>
            </w:r>
            <w:proofErr w:type="spellEnd"/>
          </w:p>
        </w:tc>
        <w:tc>
          <w:tcPr>
            <w:tcW w:w="1984" w:type="dxa"/>
          </w:tcPr>
          <w:p w:rsidR="005A3DE5" w:rsidRPr="00361150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proofErr w:type="spellStart"/>
            <w:r w:rsidRPr="00361150">
              <w:t>PostgreSQL</w:t>
            </w:r>
            <w:proofErr w:type="spellEnd"/>
            <w:r w:rsidRPr="00361150">
              <w:t xml:space="preserve"> </w:t>
            </w:r>
            <w:proofErr w:type="spellStart"/>
            <w:r w:rsidRPr="00361150">
              <w:t>Anonymizer</w:t>
            </w:r>
            <w:proofErr w:type="spellEnd"/>
          </w:p>
        </w:tc>
        <w:tc>
          <w:tcPr>
            <w:tcW w:w="2041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proofErr w:type="spellStart"/>
            <w:r w:rsidRPr="005A3DE5">
              <w:rPr>
                <w:spacing w:val="-2"/>
              </w:rPr>
              <w:t>MySQL</w:t>
            </w:r>
            <w:proofErr w:type="spellEnd"/>
            <w:r w:rsidRPr="005A3DE5">
              <w:rPr>
                <w:spacing w:val="-2"/>
              </w:rPr>
              <w:t xml:space="preserve"> </w:t>
            </w:r>
            <w:proofErr w:type="spellStart"/>
            <w:r w:rsidRPr="005A3DE5">
              <w:rPr>
                <w:spacing w:val="-2"/>
              </w:rPr>
              <w:t>Anonymizer</w:t>
            </w:r>
            <w:proofErr w:type="spellEnd"/>
          </w:p>
        </w:tc>
        <w:tc>
          <w:tcPr>
            <w:tcW w:w="2607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rPr>
                <w:spacing w:val="-2"/>
              </w:rPr>
            </w:pPr>
            <w:r>
              <w:rPr>
                <w:spacing w:val="-2"/>
              </w:rPr>
              <w:t xml:space="preserve">ARX </w:t>
            </w:r>
            <w:proofErr w:type="spellStart"/>
            <w:r>
              <w:rPr>
                <w:spacing w:val="-2"/>
              </w:rPr>
              <w:t>Data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 w:rsidRPr="005A3DE5">
              <w:rPr>
                <w:spacing w:val="-2"/>
              </w:rPr>
              <w:t>Anonymization</w:t>
            </w:r>
            <w:proofErr w:type="spellEnd"/>
            <w:r w:rsidRPr="005A3DE5">
              <w:rPr>
                <w:spacing w:val="-2"/>
              </w:rPr>
              <w:t xml:space="preserve"> </w:t>
            </w:r>
            <w:proofErr w:type="spellStart"/>
            <w:r w:rsidRPr="005A3DE5">
              <w:rPr>
                <w:spacing w:val="-2"/>
              </w:rPr>
              <w:t>Tool</w:t>
            </w:r>
            <w:proofErr w:type="spellEnd"/>
          </w:p>
        </w:tc>
      </w:tr>
      <w:tr w:rsidR="005A3DE5" w:rsidTr="004D18CC">
        <w:tc>
          <w:tcPr>
            <w:tcW w:w="3794" w:type="dxa"/>
          </w:tcPr>
          <w:p w:rsidR="005A3DE5" w:rsidRDefault="005A3DE5" w:rsidP="004D18CC">
            <w:pPr>
              <w:pStyle w:val="TableParagraph"/>
              <w:ind w:left="110"/>
            </w:pPr>
            <w:r w:rsidRPr="00CC1865">
              <w:t xml:space="preserve">Метод </w:t>
            </w:r>
            <w:r>
              <w:t>введения</w:t>
            </w:r>
            <w:r w:rsidRPr="00A5682A">
              <w:t xml:space="preserve"> идентификаторов</w:t>
            </w:r>
          </w:p>
        </w:tc>
        <w:tc>
          <w:tcPr>
            <w:tcW w:w="1984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Есть</w:t>
            </w:r>
          </w:p>
        </w:tc>
        <w:tc>
          <w:tcPr>
            <w:tcW w:w="2041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Есть</w:t>
            </w:r>
          </w:p>
        </w:tc>
        <w:tc>
          <w:tcPr>
            <w:tcW w:w="2607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Нет</w:t>
            </w:r>
          </w:p>
        </w:tc>
      </w:tr>
      <w:tr w:rsidR="005A3DE5" w:rsidTr="004D18CC">
        <w:tc>
          <w:tcPr>
            <w:tcW w:w="3794" w:type="dxa"/>
          </w:tcPr>
          <w:p w:rsidR="005A3DE5" w:rsidRPr="00A5682A" w:rsidRDefault="005A3DE5" w:rsidP="004D18CC">
            <w:pPr>
              <w:pStyle w:val="TableParagraph"/>
              <w:ind w:left="110"/>
            </w:pPr>
            <w:r w:rsidRPr="00CC1865">
              <w:t xml:space="preserve">Метод </w:t>
            </w:r>
            <w:r>
              <w:t xml:space="preserve"> п</w:t>
            </w:r>
            <w:r w:rsidRPr="00A5682A">
              <w:t xml:space="preserve">еремешивание </w:t>
            </w:r>
          </w:p>
        </w:tc>
        <w:tc>
          <w:tcPr>
            <w:tcW w:w="1984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Есть</w:t>
            </w:r>
          </w:p>
        </w:tc>
        <w:tc>
          <w:tcPr>
            <w:tcW w:w="2041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Есть</w:t>
            </w:r>
          </w:p>
        </w:tc>
        <w:tc>
          <w:tcPr>
            <w:tcW w:w="2607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Есть</w:t>
            </w:r>
          </w:p>
        </w:tc>
      </w:tr>
      <w:tr w:rsidR="005A3DE5" w:rsidTr="004D18CC">
        <w:tc>
          <w:tcPr>
            <w:tcW w:w="3794" w:type="dxa"/>
          </w:tcPr>
          <w:p w:rsidR="005A3DE5" w:rsidRPr="00A5682A" w:rsidRDefault="005A3DE5" w:rsidP="004D18CC">
            <w:pPr>
              <w:pStyle w:val="TableParagraph"/>
              <w:ind w:left="110"/>
            </w:pPr>
            <w:r w:rsidRPr="00CC1865">
              <w:t xml:space="preserve">Метод </w:t>
            </w:r>
            <w:r>
              <w:t xml:space="preserve"> д</w:t>
            </w:r>
            <w:r w:rsidRPr="00A5682A">
              <w:t>екомпозиция</w:t>
            </w:r>
          </w:p>
        </w:tc>
        <w:tc>
          <w:tcPr>
            <w:tcW w:w="1984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Есть</w:t>
            </w:r>
          </w:p>
        </w:tc>
        <w:tc>
          <w:tcPr>
            <w:tcW w:w="2041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Есть</w:t>
            </w:r>
          </w:p>
        </w:tc>
        <w:tc>
          <w:tcPr>
            <w:tcW w:w="2607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Нет</w:t>
            </w:r>
          </w:p>
        </w:tc>
      </w:tr>
      <w:tr w:rsidR="005A3DE5" w:rsidTr="004D18CC">
        <w:tc>
          <w:tcPr>
            <w:tcW w:w="3794" w:type="dxa"/>
          </w:tcPr>
          <w:p w:rsidR="005A3DE5" w:rsidRPr="00A5682A" w:rsidRDefault="005A3DE5" w:rsidP="004D18CC">
            <w:pPr>
              <w:pStyle w:val="TableParagraph"/>
            </w:pPr>
            <w:r>
              <w:t>Метод</w:t>
            </w:r>
            <w:r w:rsidRPr="00A5682A">
              <w:t xml:space="preserve"> обобщений</w:t>
            </w:r>
          </w:p>
        </w:tc>
        <w:tc>
          <w:tcPr>
            <w:tcW w:w="1984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Нет</w:t>
            </w:r>
          </w:p>
        </w:tc>
        <w:tc>
          <w:tcPr>
            <w:tcW w:w="2041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Есть</w:t>
            </w:r>
          </w:p>
        </w:tc>
        <w:tc>
          <w:tcPr>
            <w:tcW w:w="2607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Есть</w:t>
            </w:r>
          </w:p>
        </w:tc>
      </w:tr>
      <w:tr w:rsidR="005A3DE5" w:rsidTr="004D18CC">
        <w:tc>
          <w:tcPr>
            <w:tcW w:w="3794" w:type="dxa"/>
          </w:tcPr>
          <w:p w:rsidR="005A3DE5" w:rsidRDefault="005A3DE5" w:rsidP="004D18CC">
            <w:pPr>
              <w:pStyle w:val="TableParagraph"/>
            </w:pPr>
            <w:r>
              <w:t>Метод кодирования сверху и/или снизу</w:t>
            </w:r>
          </w:p>
        </w:tc>
        <w:tc>
          <w:tcPr>
            <w:tcW w:w="1984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Нет</w:t>
            </w:r>
          </w:p>
        </w:tc>
        <w:tc>
          <w:tcPr>
            <w:tcW w:w="2041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Нет</w:t>
            </w:r>
          </w:p>
        </w:tc>
        <w:tc>
          <w:tcPr>
            <w:tcW w:w="2607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Есть</w:t>
            </w:r>
          </w:p>
        </w:tc>
      </w:tr>
      <w:tr w:rsidR="005A3DE5" w:rsidTr="004D18CC">
        <w:tc>
          <w:tcPr>
            <w:tcW w:w="3794" w:type="dxa"/>
          </w:tcPr>
          <w:p w:rsidR="005A3DE5" w:rsidRDefault="005A3DE5" w:rsidP="004D18CC">
            <w:pPr>
              <w:pStyle w:val="TableParagraph"/>
            </w:pPr>
            <w:r>
              <w:t>М</w:t>
            </w:r>
            <w:r w:rsidRPr="00DB7585">
              <w:t>ето</w:t>
            </w:r>
            <w:r>
              <w:t xml:space="preserve">д </w:t>
            </w:r>
            <w:r w:rsidRPr="00DB7585">
              <w:t>локального подавления</w:t>
            </w:r>
          </w:p>
        </w:tc>
        <w:tc>
          <w:tcPr>
            <w:tcW w:w="1984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Нет</w:t>
            </w:r>
          </w:p>
        </w:tc>
        <w:tc>
          <w:tcPr>
            <w:tcW w:w="2041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Нет</w:t>
            </w:r>
          </w:p>
        </w:tc>
        <w:tc>
          <w:tcPr>
            <w:tcW w:w="2607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Есть</w:t>
            </w:r>
          </w:p>
        </w:tc>
      </w:tr>
      <w:tr w:rsidR="005A3DE5" w:rsidTr="004D18CC">
        <w:tc>
          <w:tcPr>
            <w:tcW w:w="3794" w:type="dxa"/>
          </w:tcPr>
          <w:p w:rsidR="005A3DE5" w:rsidRDefault="005A3DE5" w:rsidP="004D18CC">
            <w:pPr>
              <w:pStyle w:val="TableParagraph"/>
            </w:pPr>
            <w:r>
              <w:t>Метод</w:t>
            </w:r>
            <w:r w:rsidRPr="0025028D">
              <w:t xml:space="preserve"> </w:t>
            </w:r>
            <w:proofErr w:type="spellStart"/>
            <w:r w:rsidRPr="0025028D">
              <w:t>микроагрегирования</w:t>
            </w:r>
            <w:proofErr w:type="spellEnd"/>
          </w:p>
        </w:tc>
        <w:tc>
          <w:tcPr>
            <w:tcW w:w="1984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Нет</w:t>
            </w:r>
          </w:p>
        </w:tc>
        <w:tc>
          <w:tcPr>
            <w:tcW w:w="2041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Нет</w:t>
            </w:r>
          </w:p>
        </w:tc>
        <w:tc>
          <w:tcPr>
            <w:tcW w:w="2607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Есть</w:t>
            </w:r>
          </w:p>
        </w:tc>
      </w:tr>
      <w:tr w:rsidR="005A3DE5" w:rsidTr="004D18CC">
        <w:tc>
          <w:tcPr>
            <w:tcW w:w="3794" w:type="dxa"/>
          </w:tcPr>
          <w:p w:rsidR="005A3DE5" w:rsidRDefault="005A3DE5" w:rsidP="004D18CC">
            <w:pPr>
              <w:pStyle w:val="TableParagraph"/>
            </w:pPr>
            <w:r>
              <w:t xml:space="preserve">Метод </w:t>
            </w:r>
            <w:r w:rsidRPr="00A2096C">
              <w:t>добавления шума</w:t>
            </w:r>
          </w:p>
        </w:tc>
        <w:tc>
          <w:tcPr>
            <w:tcW w:w="1984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Нет</w:t>
            </w:r>
          </w:p>
        </w:tc>
        <w:tc>
          <w:tcPr>
            <w:tcW w:w="2041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Есть</w:t>
            </w:r>
          </w:p>
        </w:tc>
        <w:tc>
          <w:tcPr>
            <w:tcW w:w="2607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Есть</w:t>
            </w:r>
          </w:p>
        </w:tc>
      </w:tr>
      <w:tr w:rsidR="005A3DE5" w:rsidTr="004D18CC">
        <w:tc>
          <w:tcPr>
            <w:tcW w:w="3794" w:type="dxa"/>
          </w:tcPr>
          <w:p w:rsidR="005A3DE5" w:rsidRDefault="005A3DE5" w:rsidP="004D18CC">
            <w:pPr>
              <w:pStyle w:val="TableParagraph"/>
            </w:pPr>
            <w:r>
              <w:t>Метод</w:t>
            </w:r>
            <w:r w:rsidRPr="00AC63BA">
              <w:t xml:space="preserve"> округления</w:t>
            </w:r>
          </w:p>
        </w:tc>
        <w:tc>
          <w:tcPr>
            <w:tcW w:w="1984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Есть</w:t>
            </w:r>
          </w:p>
        </w:tc>
        <w:tc>
          <w:tcPr>
            <w:tcW w:w="2041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Есть</w:t>
            </w:r>
          </w:p>
        </w:tc>
        <w:tc>
          <w:tcPr>
            <w:tcW w:w="2607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Есть</w:t>
            </w:r>
          </w:p>
        </w:tc>
      </w:tr>
      <w:tr w:rsidR="005A3DE5" w:rsidTr="004D18CC">
        <w:tc>
          <w:tcPr>
            <w:tcW w:w="3794" w:type="dxa"/>
          </w:tcPr>
          <w:p w:rsidR="005A3DE5" w:rsidRDefault="005A3DE5" w:rsidP="004D18CC">
            <w:pPr>
              <w:pStyle w:val="TableParagraph"/>
            </w:pPr>
            <w:r>
              <w:t>М</w:t>
            </w:r>
            <w:r w:rsidRPr="00AC63BA">
              <w:t>етода маскирования</w:t>
            </w:r>
          </w:p>
        </w:tc>
        <w:tc>
          <w:tcPr>
            <w:tcW w:w="1984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Нет</w:t>
            </w:r>
          </w:p>
        </w:tc>
        <w:tc>
          <w:tcPr>
            <w:tcW w:w="2041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Нет</w:t>
            </w:r>
          </w:p>
        </w:tc>
        <w:tc>
          <w:tcPr>
            <w:tcW w:w="2607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Нет</w:t>
            </w:r>
          </w:p>
        </w:tc>
      </w:tr>
      <w:tr w:rsidR="005A3DE5" w:rsidTr="004D18CC">
        <w:tc>
          <w:tcPr>
            <w:tcW w:w="3794" w:type="dxa"/>
          </w:tcPr>
          <w:p w:rsidR="005A3DE5" w:rsidRDefault="005A3DE5" w:rsidP="004D18CC">
            <w:pPr>
              <w:pStyle w:val="TableParagraph"/>
            </w:pPr>
            <w:r>
              <w:t xml:space="preserve">Метод выборки и </w:t>
            </w:r>
            <w:r w:rsidRPr="00AC63BA">
              <w:t>удаления</w:t>
            </w:r>
          </w:p>
        </w:tc>
        <w:tc>
          <w:tcPr>
            <w:tcW w:w="1984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Есть</w:t>
            </w:r>
          </w:p>
        </w:tc>
        <w:tc>
          <w:tcPr>
            <w:tcW w:w="2041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Есть</w:t>
            </w:r>
          </w:p>
        </w:tc>
        <w:tc>
          <w:tcPr>
            <w:tcW w:w="2607" w:type="dxa"/>
          </w:tcPr>
          <w:p w:rsidR="005A3DE5" w:rsidRPr="005A3DE5" w:rsidRDefault="005A3DE5" w:rsidP="004D18CC">
            <w:pPr>
              <w:spacing w:before="37" w:line="268" w:lineRule="auto"/>
              <w:ind w:right="134"/>
              <w:jc w:val="both"/>
              <w:rPr>
                <w:spacing w:val="-2"/>
              </w:rPr>
            </w:pPr>
            <w:r>
              <w:rPr>
                <w:spacing w:val="-2"/>
              </w:rPr>
              <w:t>Есть</w:t>
            </w:r>
          </w:p>
        </w:tc>
      </w:tr>
    </w:tbl>
    <w:p w:rsidR="005A3DE5" w:rsidRDefault="005A3DE5" w:rsidP="005A3DE5">
      <w:pPr>
        <w:spacing w:before="37" w:line="268" w:lineRule="auto"/>
        <w:ind w:right="134"/>
        <w:jc w:val="both"/>
        <w:rPr>
          <w:spacing w:val="-2"/>
          <w:sz w:val="28"/>
        </w:rPr>
      </w:pPr>
    </w:p>
    <w:p w:rsidR="00361150" w:rsidRDefault="003800AF" w:rsidP="008757DB">
      <w:pPr>
        <w:spacing w:before="37" w:line="268" w:lineRule="auto"/>
        <w:ind w:left="141" w:right="134" w:firstLine="710"/>
        <w:jc w:val="both"/>
        <w:rPr>
          <w:spacing w:val="-2"/>
          <w:sz w:val="28"/>
        </w:rPr>
      </w:pPr>
      <w:r>
        <w:rPr>
          <w:spacing w:val="-2"/>
          <w:sz w:val="28"/>
        </w:rPr>
        <w:t>Таким образом, а</w:t>
      </w:r>
      <w:r w:rsidR="00E21622" w:rsidRPr="00E21622">
        <w:rPr>
          <w:spacing w:val="-2"/>
          <w:sz w:val="28"/>
        </w:rPr>
        <w:t xml:space="preserve">ктуальность </w:t>
      </w:r>
      <w:r>
        <w:rPr>
          <w:spacing w:val="-2"/>
          <w:sz w:val="28"/>
        </w:rPr>
        <w:t>программного обеспечения</w:t>
      </w:r>
      <w:r w:rsidR="00E21622" w:rsidRPr="00E21622">
        <w:rPr>
          <w:spacing w:val="-2"/>
          <w:sz w:val="28"/>
        </w:rPr>
        <w:t xml:space="preserve"> обуславливается необходимостью разработки конкурентоспособного, открытого и независимого отечественного решения, соответствующего требованиям защиты персональных данных.</w:t>
      </w:r>
    </w:p>
    <w:p w:rsidR="008757DB" w:rsidRDefault="008757DB" w:rsidP="008757DB">
      <w:pPr>
        <w:spacing w:before="37" w:line="268" w:lineRule="auto"/>
        <w:ind w:left="141" w:right="134" w:firstLine="710"/>
        <w:jc w:val="both"/>
        <w:rPr>
          <w:spacing w:val="-2"/>
          <w:sz w:val="28"/>
        </w:rPr>
      </w:pPr>
      <w:r w:rsidRPr="008757DB">
        <w:rPr>
          <w:spacing w:val="-2"/>
          <w:sz w:val="28"/>
        </w:rPr>
        <w:t>Разработанн</w:t>
      </w:r>
      <w:r>
        <w:rPr>
          <w:spacing w:val="-2"/>
          <w:sz w:val="28"/>
        </w:rPr>
        <w:t>ый</w:t>
      </w:r>
      <w:r w:rsidR="00BE04CC">
        <w:rPr>
          <w:spacing w:val="-2"/>
          <w:sz w:val="28"/>
        </w:rPr>
        <w:t xml:space="preserve"> </w:t>
      </w:r>
      <w:r>
        <w:rPr>
          <w:spacing w:val="-2"/>
          <w:sz w:val="28"/>
        </w:rPr>
        <w:t>модуль</w:t>
      </w:r>
      <w:r w:rsidRPr="008757DB">
        <w:rPr>
          <w:spacing w:val="-2"/>
          <w:sz w:val="28"/>
        </w:rPr>
        <w:t xml:space="preserve"> система предста</w:t>
      </w:r>
      <w:r>
        <w:rPr>
          <w:spacing w:val="-2"/>
          <w:sz w:val="28"/>
        </w:rPr>
        <w:t xml:space="preserve">вляет собой сложную структуру, </w:t>
      </w:r>
      <w:r w:rsidRPr="008757DB">
        <w:rPr>
          <w:spacing w:val="-2"/>
          <w:sz w:val="28"/>
        </w:rPr>
        <w:t>основанную на классах графического интерфейса</w:t>
      </w:r>
      <w:r>
        <w:rPr>
          <w:spacing w:val="-2"/>
          <w:sz w:val="28"/>
        </w:rPr>
        <w:t xml:space="preserve">, каждый из которых занимается </w:t>
      </w:r>
      <w:r w:rsidRPr="008757DB">
        <w:rPr>
          <w:spacing w:val="-2"/>
          <w:sz w:val="28"/>
        </w:rPr>
        <w:t>отображением различных окон приложения, обе</w:t>
      </w:r>
      <w:r>
        <w:rPr>
          <w:spacing w:val="-2"/>
          <w:sz w:val="28"/>
        </w:rPr>
        <w:t xml:space="preserve">спечивая пользователю доступ к </w:t>
      </w:r>
      <w:r w:rsidRPr="008757DB">
        <w:rPr>
          <w:spacing w:val="-2"/>
          <w:sz w:val="28"/>
        </w:rPr>
        <w:t>необходимой информации и возможность взаимодействия.</w:t>
      </w:r>
    </w:p>
    <w:p w:rsidR="008757DB" w:rsidRDefault="008757DB" w:rsidP="008757DB">
      <w:pPr>
        <w:spacing w:before="37" w:line="268" w:lineRule="auto"/>
        <w:ind w:left="141" w:right="134" w:firstLine="710"/>
        <w:jc w:val="both"/>
        <w:rPr>
          <w:spacing w:val="-2"/>
          <w:sz w:val="28"/>
        </w:rPr>
      </w:pPr>
      <w:r>
        <w:rPr>
          <w:spacing w:val="-2"/>
          <w:sz w:val="28"/>
        </w:rPr>
        <w:t>На вход модулю подаются подготовленные данные с заполненными пропусками</w:t>
      </w:r>
      <w:r w:rsidR="00E06295">
        <w:rPr>
          <w:spacing w:val="-2"/>
          <w:sz w:val="28"/>
        </w:rPr>
        <w:t xml:space="preserve"> и указанными типами атрибутов</w:t>
      </w:r>
      <w:r w:rsidRPr="008757DB">
        <w:rPr>
          <w:spacing w:val="-2"/>
          <w:sz w:val="28"/>
        </w:rPr>
        <w:t>, определенных пользователем</w:t>
      </w:r>
      <w:r>
        <w:rPr>
          <w:spacing w:val="-2"/>
          <w:sz w:val="28"/>
        </w:rPr>
        <w:t>. Пользователю предлагается выбрать метод</w:t>
      </w:r>
      <w:r w:rsidR="00BE04CC"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анонимизации</w:t>
      </w:r>
      <w:proofErr w:type="spellEnd"/>
      <w:r>
        <w:rPr>
          <w:spacing w:val="-2"/>
          <w:sz w:val="28"/>
        </w:rPr>
        <w:t xml:space="preserve"> для обеспечения конфиденциальности данных. Далее происходит сама </w:t>
      </w:r>
      <w:proofErr w:type="spellStart"/>
      <w:r>
        <w:rPr>
          <w:spacing w:val="-2"/>
          <w:sz w:val="28"/>
        </w:rPr>
        <w:t>анонимизация</w:t>
      </w:r>
      <w:proofErr w:type="spellEnd"/>
      <w:r>
        <w:rPr>
          <w:spacing w:val="-2"/>
          <w:sz w:val="28"/>
        </w:rPr>
        <w:t xml:space="preserve"> в соответствии с выбранным методом. </w:t>
      </w:r>
      <w:r w:rsidRPr="008757DB">
        <w:rPr>
          <w:spacing w:val="-2"/>
          <w:sz w:val="28"/>
        </w:rPr>
        <w:t>Одновремен</w:t>
      </w:r>
      <w:r>
        <w:rPr>
          <w:spacing w:val="-2"/>
          <w:sz w:val="28"/>
        </w:rPr>
        <w:t xml:space="preserve">но ведется мониторинг времени, </w:t>
      </w:r>
      <w:r w:rsidRPr="008757DB">
        <w:rPr>
          <w:spacing w:val="-2"/>
          <w:sz w:val="28"/>
        </w:rPr>
        <w:t xml:space="preserve">затраченного на процесс </w:t>
      </w:r>
      <w:proofErr w:type="spellStart"/>
      <w:r>
        <w:rPr>
          <w:spacing w:val="-2"/>
          <w:sz w:val="28"/>
        </w:rPr>
        <w:t>анонимизации</w:t>
      </w:r>
      <w:proofErr w:type="spellEnd"/>
      <w:r w:rsidRPr="008757DB">
        <w:rPr>
          <w:spacing w:val="-2"/>
          <w:sz w:val="28"/>
        </w:rPr>
        <w:t>, что п</w:t>
      </w:r>
      <w:r>
        <w:rPr>
          <w:spacing w:val="-2"/>
          <w:sz w:val="28"/>
        </w:rPr>
        <w:t xml:space="preserve">озволяет оценить эффективность </w:t>
      </w:r>
      <w:r w:rsidR="00366AEA">
        <w:rPr>
          <w:spacing w:val="-2"/>
          <w:sz w:val="28"/>
        </w:rPr>
        <w:t>методов. Блок-</w:t>
      </w:r>
      <w:r w:rsidR="00366AEA">
        <w:rPr>
          <w:spacing w:val="-2"/>
          <w:sz w:val="28"/>
        </w:rPr>
        <w:lastRenderedPageBreak/>
        <w:t xml:space="preserve">схема процесса </w:t>
      </w:r>
      <w:r w:rsidR="00366AEA" w:rsidRPr="00366AEA">
        <w:rPr>
          <w:spacing w:val="-2"/>
          <w:sz w:val="28"/>
        </w:rPr>
        <w:t>представлена</w:t>
      </w:r>
      <w:r w:rsidR="00366AEA">
        <w:rPr>
          <w:spacing w:val="-2"/>
          <w:sz w:val="28"/>
        </w:rPr>
        <w:t xml:space="preserve"> на рис. </w:t>
      </w:r>
      <w:r w:rsidR="007A0464">
        <w:rPr>
          <w:spacing w:val="-2"/>
          <w:sz w:val="28"/>
        </w:rPr>
        <w:t>2</w:t>
      </w:r>
      <w:r w:rsidR="00366AEA">
        <w:rPr>
          <w:spacing w:val="-2"/>
          <w:sz w:val="28"/>
        </w:rPr>
        <w:t>.</w:t>
      </w:r>
    </w:p>
    <w:p w:rsidR="00366AEA" w:rsidRDefault="00366AEA" w:rsidP="008757DB">
      <w:pPr>
        <w:spacing w:before="37" w:line="268" w:lineRule="auto"/>
        <w:ind w:left="141" w:right="134" w:firstLine="710"/>
        <w:jc w:val="both"/>
        <w:rPr>
          <w:spacing w:val="-2"/>
          <w:sz w:val="28"/>
        </w:rPr>
      </w:pPr>
    </w:p>
    <w:p w:rsidR="00366AEA" w:rsidRPr="005463D3" w:rsidRDefault="00366AEA" w:rsidP="00366AEA">
      <w:pPr>
        <w:spacing w:before="37" w:line="268" w:lineRule="auto"/>
        <w:ind w:left="141" w:right="134" w:firstLine="710"/>
        <w:jc w:val="center"/>
        <w:rPr>
          <w:spacing w:val="-2"/>
          <w:sz w:val="28"/>
        </w:rPr>
      </w:pPr>
      <w:r>
        <w:rPr>
          <w:spacing w:val="-2"/>
          <w:sz w:val="28"/>
        </w:rPr>
        <w:t xml:space="preserve">Рисунок </w:t>
      </w:r>
      <w:r w:rsidR="007A0464">
        <w:rPr>
          <w:spacing w:val="-2"/>
          <w:sz w:val="28"/>
        </w:rPr>
        <w:t>2</w:t>
      </w:r>
      <w:r>
        <w:rPr>
          <w:spacing w:val="-2"/>
          <w:sz w:val="28"/>
        </w:rPr>
        <w:t>. Блок</w:t>
      </w:r>
      <w:r w:rsidRPr="00366AEA">
        <w:rPr>
          <w:spacing w:val="-2"/>
          <w:sz w:val="28"/>
        </w:rPr>
        <w:t xml:space="preserve">-схема </w:t>
      </w:r>
      <w:r w:rsidR="007D4BFD" w:rsidRPr="007D4BFD">
        <w:rPr>
          <w:spacing w:val="-2"/>
          <w:sz w:val="28"/>
        </w:rPr>
        <w:t>алгоритма</w:t>
      </w:r>
      <w:r w:rsidR="007D4BFD">
        <w:rPr>
          <w:spacing w:val="-2"/>
          <w:sz w:val="28"/>
        </w:rPr>
        <w:t xml:space="preserve"> работы ПО</w:t>
      </w:r>
      <w:r w:rsidR="007D4BFD" w:rsidRPr="007D4BFD">
        <w:rPr>
          <w:spacing w:val="-2"/>
          <w:sz w:val="28"/>
        </w:rPr>
        <w:drawing>
          <wp:inline distT="0" distB="0" distL="0" distR="0" wp14:anchorId="7E193677" wp14:editId="2717C3BD">
            <wp:extent cx="4328160" cy="200172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7714" cy="200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BFD" w:rsidRDefault="007D4BFD" w:rsidP="00784187">
      <w:pPr>
        <w:spacing w:before="37" w:line="268" w:lineRule="auto"/>
        <w:ind w:right="134" w:firstLine="720"/>
        <w:jc w:val="both"/>
        <w:rPr>
          <w:spacing w:val="-2"/>
          <w:sz w:val="28"/>
        </w:rPr>
      </w:pPr>
    </w:p>
    <w:p w:rsidR="00C02D25" w:rsidRDefault="00C02D25" w:rsidP="00784187">
      <w:pPr>
        <w:spacing w:before="37" w:line="268" w:lineRule="auto"/>
        <w:ind w:right="134" w:firstLine="720"/>
        <w:jc w:val="both"/>
        <w:rPr>
          <w:spacing w:val="-2"/>
          <w:sz w:val="28"/>
        </w:rPr>
      </w:pPr>
      <w:r>
        <w:rPr>
          <w:spacing w:val="-2"/>
          <w:sz w:val="28"/>
        </w:rPr>
        <w:t>В качестве инструментов разработки</w:t>
      </w:r>
      <w:r w:rsidR="00784187">
        <w:rPr>
          <w:spacing w:val="-2"/>
          <w:sz w:val="28"/>
        </w:rPr>
        <w:t xml:space="preserve"> </w:t>
      </w:r>
      <w:r w:rsidR="00784187" w:rsidRPr="00784187">
        <w:rPr>
          <w:spacing w:val="-2"/>
          <w:sz w:val="28"/>
        </w:rPr>
        <w:t>для реализации функционала модуля обезличивания данных</w:t>
      </w:r>
      <w:r>
        <w:rPr>
          <w:spacing w:val="-2"/>
          <w:sz w:val="28"/>
        </w:rPr>
        <w:t xml:space="preserve"> были выбраны </w:t>
      </w:r>
      <w:r w:rsidR="006C656B">
        <w:rPr>
          <w:spacing w:val="-2"/>
          <w:sz w:val="28"/>
        </w:rPr>
        <w:t>реляционная</w:t>
      </w:r>
      <w:r w:rsidR="006C656B" w:rsidRPr="006C656B">
        <w:rPr>
          <w:spacing w:val="-2"/>
          <w:sz w:val="28"/>
        </w:rPr>
        <w:t xml:space="preserve"> </w:t>
      </w:r>
      <w:r w:rsidR="00792006" w:rsidRPr="00792006">
        <w:rPr>
          <w:spacing w:val="-2"/>
          <w:sz w:val="28"/>
        </w:rPr>
        <w:t xml:space="preserve">СУБД </w:t>
      </w:r>
      <w:proofErr w:type="spellStart"/>
      <w:r w:rsidR="00792006" w:rsidRPr="00792006">
        <w:rPr>
          <w:spacing w:val="-2"/>
          <w:sz w:val="28"/>
        </w:rPr>
        <w:t>PostgreSQL</w:t>
      </w:r>
      <w:proofErr w:type="spellEnd"/>
      <w:r w:rsidR="00792006">
        <w:rPr>
          <w:spacing w:val="-2"/>
          <w:sz w:val="28"/>
        </w:rPr>
        <w:t xml:space="preserve"> и язык программирования </w:t>
      </w:r>
      <w:r w:rsidR="00792006">
        <w:rPr>
          <w:spacing w:val="-2"/>
          <w:sz w:val="28"/>
          <w:lang w:val="en-US"/>
        </w:rPr>
        <w:t>Java</w:t>
      </w:r>
      <w:r w:rsidR="006C656B">
        <w:rPr>
          <w:spacing w:val="-2"/>
          <w:sz w:val="28"/>
        </w:rPr>
        <w:t>, так как они обладают рядом преимуществ, необходимых для разработки масштабируемого и легко поддерживаемого программного обеспечения.</w:t>
      </w:r>
    </w:p>
    <w:p w:rsidR="00792006" w:rsidRPr="00792006" w:rsidRDefault="00792006" w:rsidP="00C02D25">
      <w:pPr>
        <w:spacing w:before="37" w:line="268" w:lineRule="auto"/>
        <w:ind w:right="134"/>
        <w:jc w:val="both"/>
        <w:rPr>
          <w:spacing w:val="-2"/>
          <w:sz w:val="28"/>
        </w:rPr>
      </w:pPr>
      <w:r>
        <w:rPr>
          <w:spacing w:val="-2"/>
          <w:sz w:val="28"/>
        </w:rPr>
        <w:tab/>
      </w:r>
      <w:r w:rsidR="006C656B">
        <w:rPr>
          <w:spacing w:val="-2"/>
          <w:sz w:val="28"/>
        </w:rPr>
        <w:t>К п</w:t>
      </w:r>
      <w:r>
        <w:rPr>
          <w:spacing w:val="-2"/>
          <w:sz w:val="28"/>
        </w:rPr>
        <w:t>реимущества</w:t>
      </w:r>
      <w:r w:rsidR="006C656B">
        <w:rPr>
          <w:spacing w:val="-2"/>
          <w:sz w:val="28"/>
        </w:rPr>
        <w:t>м</w:t>
      </w:r>
      <w:r>
        <w:rPr>
          <w:spacing w:val="-2"/>
          <w:sz w:val="28"/>
        </w:rPr>
        <w:t xml:space="preserve"> </w:t>
      </w:r>
      <w:proofErr w:type="spellStart"/>
      <w:r w:rsidRPr="00792006">
        <w:rPr>
          <w:spacing w:val="-2"/>
          <w:sz w:val="28"/>
        </w:rPr>
        <w:t>PostgreSQL</w:t>
      </w:r>
      <w:proofErr w:type="spellEnd"/>
      <w:r w:rsidR="006C656B">
        <w:rPr>
          <w:spacing w:val="-2"/>
          <w:sz w:val="28"/>
        </w:rPr>
        <w:t xml:space="preserve"> можно отнести</w:t>
      </w:r>
      <w:r>
        <w:rPr>
          <w:spacing w:val="-2"/>
          <w:sz w:val="28"/>
        </w:rPr>
        <w:t>:</w:t>
      </w:r>
    </w:p>
    <w:p w:rsidR="00792006" w:rsidRDefault="00792006" w:rsidP="00792006">
      <w:pPr>
        <w:pStyle w:val="a4"/>
        <w:numPr>
          <w:ilvl w:val="0"/>
          <w:numId w:val="5"/>
        </w:numPr>
        <w:spacing w:before="37" w:line="268" w:lineRule="auto"/>
        <w:ind w:right="134"/>
        <w:jc w:val="both"/>
        <w:rPr>
          <w:spacing w:val="-2"/>
          <w:sz w:val="28"/>
        </w:rPr>
      </w:pPr>
      <w:r w:rsidRPr="00792006">
        <w:rPr>
          <w:spacing w:val="-2"/>
          <w:sz w:val="28"/>
        </w:rPr>
        <w:t>открытый исходный код</w:t>
      </w:r>
      <w:r>
        <w:rPr>
          <w:spacing w:val="-2"/>
          <w:sz w:val="28"/>
          <w:lang w:val="en-US"/>
        </w:rPr>
        <w:t>;</w:t>
      </w:r>
    </w:p>
    <w:p w:rsidR="00792006" w:rsidRDefault="00792006" w:rsidP="00792006">
      <w:pPr>
        <w:pStyle w:val="a4"/>
        <w:numPr>
          <w:ilvl w:val="0"/>
          <w:numId w:val="5"/>
        </w:numPr>
        <w:spacing w:before="37" w:line="268" w:lineRule="auto"/>
        <w:ind w:right="134"/>
        <w:jc w:val="both"/>
        <w:rPr>
          <w:spacing w:val="-2"/>
          <w:sz w:val="28"/>
        </w:rPr>
      </w:pPr>
      <w:r>
        <w:rPr>
          <w:spacing w:val="-2"/>
          <w:sz w:val="28"/>
        </w:rPr>
        <w:t>существует более 30 лет</w:t>
      </w:r>
      <w:r>
        <w:rPr>
          <w:spacing w:val="-2"/>
          <w:sz w:val="28"/>
          <w:lang w:val="en-US"/>
        </w:rPr>
        <w:t>;</w:t>
      </w:r>
    </w:p>
    <w:p w:rsidR="00792006" w:rsidRDefault="00792006" w:rsidP="00792006">
      <w:pPr>
        <w:pStyle w:val="a4"/>
        <w:numPr>
          <w:ilvl w:val="0"/>
          <w:numId w:val="5"/>
        </w:numPr>
        <w:spacing w:before="37" w:line="268" w:lineRule="auto"/>
        <w:ind w:right="134"/>
        <w:jc w:val="both"/>
        <w:rPr>
          <w:spacing w:val="-2"/>
          <w:sz w:val="28"/>
        </w:rPr>
      </w:pPr>
      <w:r w:rsidRPr="00792006">
        <w:rPr>
          <w:spacing w:val="-2"/>
          <w:sz w:val="28"/>
        </w:rPr>
        <w:t xml:space="preserve">БД неограниченных размеров по количеству записей </w:t>
      </w:r>
      <w:r>
        <w:rPr>
          <w:spacing w:val="-2"/>
          <w:sz w:val="28"/>
        </w:rPr>
        <w:t>и размером до 32 Тбайт</w:t>
      </w:r>
      <w:r w:rsidRPr="00792006">
        <w:rPr>
          <w:spacing w:val="-2"/>
          <w:sz w:val="28"/>
        </w:rPr>
        <w:t>;</w:t>
      </w:r>
    </w:p>
    <w:p w:rsidR="00792006" w:rsidRDefault="00792006" w:rsidP="00792006">
      <w:pPr>
        <w:pStyle w:val="a4"/>
        <w:numPr>
          <w:ilvl w:val="0"/>
          <w:numId w:val="5"/>
        </w:numPr>
        <w:spacing w:before="37" w:line="268" w:lineRule="auto"/>
        <w:ind w:right="134"/>
        <w:jc w:val="both"/>
        <w:rPr>
          <w:spacing w:val="-2"/>
          <w:sz w:val="28"/>
        </w:rPr>
      </w:pPr>
      <w:r w:rsidRPr="00792006">
        <w:rPr>
          <w:spacing w:val="-2"/>
          <w:sz w:val="28"/>
        </w:rPr>
        <w:t>применяются объектно-реляционные базы данных;</w:t>
      </w:r>
    </w:p>
    <w:p w:rsidR="00792006" w:rsidRPr="00792006" w:rsidRDefault="00792006" w:rsidP="00792006">
      <w:pPr>
        <w:pStyle w:val="a4"/>
        <w:numPr>
          <w:ilvl w:val="0"/>
          <w:numId w:val="5"/>
        </w:numPr>
        <w:spacing w:before="37" w:line="268" w:lineRule="auto"/>
        <w:ind w:right="134"/>
        <w:jc w:val="both"/>
        <w:rPr>
          <w:spacing w:val="-2"/>
          <w:sz w:val="28"/>
        </w:rPr>
      </w:pPr>
      <w:r w:rsidRPr="00792006">
        <w:rPr>
          <w:spacing w:val="-2"/>
          <w:sz w:val="28"/>
        </w:rPr>
        <w:t>обладает высокой расширяемостью</w:t>
      </w:r>
      <w:r>
        <w:rPr>
          <w:spacing w:val="-2"/>
          <w:sz w:val="28"/>
          <w:lang w:val="en-US"/>
        </w:rPr>
        <w:t>;</w:t>
      </w:r>
    </w:p>
    <w:p w:rsidR="00792006" w:rsidRPr="00792006" w:rsidRDefault="00792006" w:rsidP="00792006">
      <w:pPr>
        <w:pStyle w:val="a4"/>
        <w:numPr>
          <w:ilvl w:val="0"/>
          <w:numId w:val="5"/>
        </w:numPr>
        <w:spacing w:before="37" w:line="268" w:lineRule="auto"/>
        <w:ind w:right="134"/>
        <w:jc w:val="both"/>
        <w:rPr>
          <w:spacing w:val="-2"/>
          <w:sz w:val="28"/>
        </w:rPr>
      </w:pPr>
      <w:proofErr w:type="spellStart"/>
      <w:r w:rsidRPr="00792006">
        <w:rPr>
          <w:spacing w:val="-2"/>
          <w:sz w:val="28"/>
        </w:rPr>
        <w:t>многоверсионный</w:t>
      </w:r>
      <w:proofErr w:type="spellEnd"/>
      <w:r w:rsidRPr="00792006">
        <w:rPr>
          <w:spacing w:val="-2"/>
          <w:sz w:val="28"/>
        </w:rPr>
        <w:t xml:space="preserve"> контроль параллелизма (MVCC)</w:t>
      </w:r>
      <w:r>
        <w:rPr>
          <w:spacing w:val="-2"/>
          <w:sz w:val="28"/>
          <w:lang w:val="en-US"/>
        </w:rPr>
        <w:t>.</w:t>
      </w:r>
    </w:p>
    <w:p w:rsidR="00792006" w:rsidRDefault="00792006" w:rsidP="00792006">
      <w:pPr>
        <w:spacing w:before="37" w:line="268" w:lineRule="auto"/>
        <w:ind w:left="720" w:right="134"/>
        <w:jc w:val="both"/>
        <w:rPr>
          <w:spacing w:val="-2"/>
          <w:sz w:val="28"/>
        </w:rPr>
      </w:pPr>
    </w:p>
    <w:p w:rsidR="00792006" w:rsidRDefault="00792006" w:rsidP="00792006">
      <w:pPr>
        <w:spacing w:before="37" w:line="268" w:lineRule="auto"/>
        <w:ind w:left="720" w:right="134"/>
        <w:jc w:val="both"/>
        <w:rPr>
          <w:spacing w:val="-2"/>
          <w:sz w:val="28"/>
        </w:rPr>
      </w:pPr>
      <w:r>
        <w:rPr>
          <w:spacing w:val="-2"/>
          <w:sz w:val="28"/>
        </w:rPr>
        <w:t>Преимущества</w:t>
      </w:r>
      <w:r w:rsidR="006C656B">
        <w:rPr>
          <w:spacing w:val="-2"/>
          <w:sz w:val="28"/>
        </w:rPr>
        <w:t xml:space="preserve"> использования </w:t>
      </w:r>
      <w:r>
        <w:rPr>
          <w:spacing w:val="-2"/>
          <w:sz w:val="28"/>
          <w:lang w:val="en-US"/>
        </w:rPr>
        <w:t>Java</w:t>
      </w:r>
      <w:r w:rsidRPr="00792006">
        <w:rPr>
          <w:spacing w:val="-2"/>
          <w:sz w:val="28"/>
        </w:rPr>
        <w:t>:</w:t>
      </w:r>
    </w:p>
    <w:p w:rsidR="00792006" w:rsidRDefault="00792006" w:rsidP="00792006">
      <w:pPr>
        <w:pStyle w:val="a4"/>
        <w:numPr>
          <w:ilvl w:val="0"/>
          <w:numId w:val="5"/>
        </w:numPr>
        <w:spacing w:before="37" w:line="268" w:lineRule="auto"/>
        <w:ind w:right="134"/>
        <w:jc w:val="both"/>
        <w:rPr>
          <w:spacing w:val="-2"/>
          <w:sz w:val="28"/>
        </w:rPr>
      </w:pPr>
      <w:r w:rsidRPr="00792006">
        <w:rPr>
          <w:spacing w:val="-2"/>
          <w:sz w:val="28"/>
        </w:rPr>
        <w:t>надежное управление памятью, высок</w:t>
      </w:r>
      <w:r>
        <w:rPr>
          <w:spacing w:val="-2"/>
          <w:sz w:val="28"/>
        </w:rPr>
        <w:t>ая</w:t>
      </w:r>
      <w:r w:rsidRPr="00792006">
        <w:rPr>
          <w:spacing w:val="-2"/>
          <w:sz w:val="28"/>
        </w:rPr>
        <w:t xml:space="preserve"> производительность, обратн</w:t>
      </w:r>
      <w:r>
        <w:rPr>
          <w:spacing w:val="-2"/>
          <w:sz w:val="28"/>
        </w:rPr>
        <w:t xml:space="preserve">ая </w:t>
      </w:r>
      <w:r w:rsidRPr="00792006">
        <w:rPr>
          <w:spacing w:val="-2"/>
          <w:sz w:val="28"/>
        </w:rPr>
        <w:t>совместимость и безопасность;</w:t>
      </w:r>
    </w:p>
    <w:p w:rsidR="00792006" w:rsidRPr="00792006" w:rsidRDefault="00792006" w:rsidP="00792006">
      <w:pPr>
        <w:pStyle w:val="a4"/>
        <w:numPr>
          <w:ilvl w:val="0"/>
          <w:numId w:val="5"/>
        </w:numPr>
        <w:spacing w:before="37" w:line="268" w:lineRule="auto"/>
        <w:ind w:right="134"/>
        <w:jc w:val="both"/>
        <w:rPr>
          <w:spacing w:val="-2"/>
          <w:sz w:val="28"/>
        </w:rPr>
      </w:pPr>
      <w:r w:rsidRPr="00792006">
        <w:rPr>
          <w:spacing w:val="-2"/>
          <w:sz w:val="28"/>
        </w:rPr>
        <w:t>кроссплатформенный</w:t>
      </w:r>
      <w:r>
        <w:rPr>
          <w:spacing w:val="-2"/>
          <w:sz w:val="28"/>
        </w:rPr>
        <w:t xml:space="preserve"> язык программирования</w:t>
      </w:r>
      <w:r>
        <w:rPr>
          <w:spacing w:val="-2"/>
          <w:sz w:val="28"/>
          <w:lang w:val="en-US"/>
        </w:rPr>
        <w:t>;</w:t>
      </w:r>
    </w:p>
    <w:p w:rsidR="00792006" w:rsidRPr="00792006" w:rsidRDefault="00792006" w:rsidP="00792006">
      <w:pPr>
        <w:pStyle w:val="a4"/>
        <w:numPr>
          <w:ilvl w:val="0"/>
          <w:numId w:val="5"/>
        </w:numPr>
        <w:spacing w:before="37" w:line="268" w:lineRule="auto"/>
        <w:ind w:right="134"/>
        <w:jc w:val="both"/>
        <w:rPr>
          <w:spacing w:val="-2"/>
          <w:sz w:val="28"/>
        </w:rPr>
      </w:pPr>
      <w:r w:rsidRPr="00792006">
        <w:rPr>
          <w:spacing w:val="-2"/>
          <w:sz w:val="28"/>
        </w:rPr>
        <w:t xml:space="preserve">реализованы все необходимые инструменты для создания </w:t>
      </w:r>
      <w:r>
        <w:rPr>
          <w:spacing w:val="-2"/>
          <w:sz w:val="28"/>
        </w:rPr>
        <w:t>полноценного приложения</w:t>
      </w:r>
      <w:r w:rsidRPr="00792006">
        <w:rPr>
          <w:spacing w:val="-2"/>
          <w:sz w:val="28"/>
        </w:rPr>
        <w:t>, такие как работа с графикой и базами данных;</w:t>
      </w:r>
    </w:p>
    <w:p w:rsidR="00792006" w:rsidRDefault="00792006" w:rsidP="00C02D25">
      <w:pPr>
        <w:spacing w:before="37" w:line="268" w:lineRule="auto"/>
        <w:ind w:right="134"/>
        <w:jc w:val="both"/>
        <w:rPr>
          <w:spacing w:val="-2"/>
          <w:sz w:val="28"/>
        </w:rPr>
      </w:pPr>
    </w:p>
    <w:p w:rsidR="00E06295" w:rsidRDefault="001C67EF" w:rsidP="001C67EF">
      <w:pPr>
        <w:spacing w:before="37" w:line="268" w:lineRule="auto"/>
        <w:ind w:left="141" w:right="134" w:firstLine="710"/>
        <w:rPr>
          <w:spacing w:val="-2"/>
          <w:sz w:val="28"/>
        </w:rPr>
      </w:pPr>
      <w:r w:rsidRPr="001C67EF">
        <w:rPr>
          <w:spacing w:val="-2"/>
          <w:sz w:val="28"/>
        </w:rPr>
        <w:t xml:space="preserve">На рисунке </w:t>
      </w:r>
      <w:r>
        <w:rPr>
          <w:spacing w:val="-2"/>
          <w:sz w:val="28"/>
        </w:rPr>
        <w:t>3</w:t>
      </w:r>
      <w:r w:rsidRPr="001C67EF">
        <w:rPr>
          <w:spacing w:val="-2"/>
          <w:sz w:val="28"/>
        </w:rPr>
        <w:t xml:space="preserve"> представлена </w:t>
      </w:r>
      <w:r>
        <w:rPr>
          <w:spacing w:val="-2"/>
          <w:sz w:val="28"/>
        </w:rPr>
        <w:t xml:space="preserve">полная </w:t>
      </w:r>
      <w:r w:rsidRPr="001C67EF">
        <w:rPr>
          <w:spacing w:val="-2"/>
          <w:sz w:val="28"/>
        </w:rPr>
        <w:t>арх</w:t>
      </w:r>
      <w:r>
        <w:rPr>
          <w:spacing w:val="-2"/>
          <w:sz w:val="28"/>
        </w:rPr>
        <w:t xml:space="preserve">итектура программного решения, </w:t>
      </w:r>
      <w:r w:rsidRPr="001C67EF">
        <w:rPr>
          <w:spacing w:val="-2"/>
          <w:sz w:val="28"/>
        </w:rPr>
        <w:t xml:space="preserve">состоящая из пяти основных компонентов. Первый компонент - пользовательское приложение, разработанное на основе </w:t>
      </w:r>
      <w:proofErr w:type="spellStart"/>
      <w:r w:rsidRPr="001C67EF">
        <w:rPr>
          <w:spacing w:val="-2"/>
          <w:sz w:val="28"/>
        </w:rPr>
        <w:t>Spring</w:t>
      </w:r>
      <w:proofErr w:type="spellEnd"/>
      <w:r w:rsidRPr="001C67EF">
        <w:rPr>
          <w:spacing w:val="-2"/>
          <w:sz w:val="28"/>
        </w:rPr>
        <w:t xml:space="preserve"> </w:t>
      </w:r>
      <w:proofErr w:type="spellStart"/>
      <w:r w:rsidRPr="001C67EF">
        <w:rPr>
          <w:spacing w:val="-2"/>
          <w:sz w:val="28"/>
        </w:rPr>
        <w:t>Boot</w:t>
      </w:r>
      <w:proofErr w:type="spellEnd"/>
      <w:r w:rsidRPr="001C67EF">
        <w:rPr>
          <w:spacing w:val="-2"/>
          <w:sz w:val="28"/>
        </w:rPr>
        <w:t xml:space="preserve"> и </w:t>
      </w:r>
      <w:proofErr w:type="spellStart"/>
      <w:r w:rsidRPr="001C67EF">
        <w:rPr>
          <w:spacing w:val="-2"/>
          <w:sz w:val="28"/>
        </w:rPr>
        <w:t>JavaFX</w:t>
      </w:r>
      <w:proofErr w:type="spellEnd"/>
      <w:r w:rsidRPr="001C67EF">
        <w:rPr>
          <w:spacing w:val="-2"/>
          <w:sz w:val="28"/>
        </w:rPr>
        <w:t xml:space="preserve">, отвечает за создание интерфейса пользователя и организацию взаимодействия с данными. Следующие четыре </w:t>
      </w:r>
      <w:r>
        <w:rPr>
          <w:spacing w:val="-2"/>
          <w:sz w:val="28"/>
        </w:rPr>
        <w:t xml:space="preserve">компоненты - </w:t>
      </w:r>
      <w:r w:rsidRPr="001C67EF">
        <w:rPr>
          <w:spacing w:val="-2"/>
          <w:sz w:val="28"/>
        </w:rPr>
        <w:t>модул</w:t>
      </w:r>
      <w:r>
        <w:rPr>
          <w:spacing w:val="-2"/>
          <w:sz w:val="28"/>
        </w:rPr>
        <w:t>и,</w:t>
      </w:r>
      <w:r w:rsidRPr="001C67EF">
        <w:rPr>
          <w:spacing w:val="-2"/>
          <w:sz w:val="28"/>
        </w:rPr>
        <w:t xml:space="preserve"> выполняю</w:t>
      </w:r>
      <w:r>
        <w:rPr>
          <w:spacing w:val="-2"/>
          <w:sz w:val="28"/>
        </w:rPr>
        <w:t>щие</w:t>
      </w:r>
      <w:r w:rsidRPr="001C67EF">
        <w:rPr>
          <w:spacing w:val="-2"/>
          <w:sz w:val="28"/>
        </w:rPr>
        <w:t xml:space="preserve"> различные функциональные задачи в рамках программы. Каждый модуль специализируется на определенной области функциональности и взаимодействует с остальными компонентами для обеспечения целостного функционирования программы.</w:t>
      </w:r>
    </w:p>
    <w:p w:rsidR="001C67EF" w:rsidRDefault="001C67EF" w:rsidP="001C67EF">
      <w:pPr>
        <w:spacing w:before="37" w:line="268" w:lineRule="auto"/>
        <w:ind w:left="141" w:right="134" w:firstLine="710"/>
        <w:jc w:val="center"/>
        <w:rPr>
          <w:spacing w:val="-2"/>
          <w:sz w:val="28"/>
        </w:rPr>
      </w:pPr>
      <w:r w:rsidRPr="001C67EF">
        <w:rPr>
          <w:spacing w:val="-2"/>
          <w:sz w:val="28"/>
        </w:rPr>
        <w:lastRenderedPageBreak/>
        <w:t xml:space="preserve">Рисунок </w:t>
      </w:r>
      <w:r>
        <w:rPr>
          <w:spacing w:val="-2"/>
          <w:sz w:val="28"/>
        </w:rPr>
        <w:t>3</w:t>
      </w:r>
      <w:r w:rsidRPr="001C67EF">
        <w:rPr>
          <w:spacing w:val="-2"/>
          <w:sz w:val="28"/>
        </w:rPr>
        <w:t xml:space="preserve">. </w:t>
      </w:r>
      <w:r>
        <w:rPr>
          <w:spacing w:val="-2"/>
          <w:sz w:val="28"/>
        </w:rPr>
        <w:t>Полная архитектура программного обеспечения</w:t>
      </w:r>
    </w:p>
    <w:p w:rsidR="001C67EF" w:rsidRDefault="001C67EF" w:rsidP="001C67EF">
      <w:pPr>
        <w:spacing w:before="37" w:line="268" w:lineRule="auto"/>
        <w:ind w:left="141" w:right="134" w:firstLine="710"/>
        <w:jc w:val="center"/>
        <w:rPr>
          <w:spacing w:val="-2"/>
          <w:sz w:val="28"/>
        </w:rPr>
      </w:pPr>
      <w:r w:rsidRPr="001C67EF">
        <w:rPr>
          <w:spacing w:val="-2"/>
          <w:sz w:val="28"/>
        </w:rPr>
        <w:drawing>
          <wp:inline distT="0" distB="0" distL="0" distR="0" wp14:anchorId="3A53A614" wp14:editId="2DC5C75B">
            <wp:extent cx="3856054" cy="2796782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7EF" w:rsidRPr="005463D3" w:rsidRDefault="001C67EF" w:rsidP="001C67EF">
      <w:pPr>
        <w:spacing w:before="37" w:line="268" w:lineRule="auto"/>
        <w:ind w:left="141" w:right="134" w:firstLine="710"/>
        <w:jc w:val="center"/>
        <w:rPr>
          <w:spacing w:val="-2"/>
          <w:sz w:val="28"/>
        </w:rPr>
      </w:pPr>
    </w:p>
    <w:p w:rsidR="00A5682A" w:rsidRDefault="005E7CD1" w:rsidP="007A0464">
      <w:pPr>
        <w:spacing w:before="37" w:line="268" w:lineRule="auto"/>
        <w:ind w:left="141" w:right="134" w:firstLine="710"/>
        <w:jc w:val="both"/>
        <w:rPr>
          <w:spacing w:val="-2"/>
          <w:sz w:val="28"/>
        </w:rPr>
      </w:pPr>
      <w:r>
        <w:rPr>
          <w:spacing w:val="-2"/>
          <w:sz w:val="28"/>
        </w:rPr>
        <w:t xml:space="preserve">Методы обезличивания данных, реализованных в модуле представлены в табл. </w:t>
      </w:r>
      <w:r w:rsidR="008757DB">
        <w:rPr>
          <w:spacing w:val="-2"/>
          <w:sz w:val="28"/>
        </w:rPr>
        <w:t>2</w:t>
      </w:r>
      <w:r w:rsidR="007A0464">
        <w:rPr>
          <w:spacing w:val="-2"/>
          <w:sz w:val="28"/>
        </w:rPr>
        <w:t>. Выбор методов выполнен согласно</w:t>
      </w:r>
      <w:r w:rsidR="007A0464" w:rsidRPr="007A0464">
        <w:rPr>
          <w:spacing w:val="-2"/>
          <w:sz w:val="28"/>
        </w:rPr>
        <w:t xml:space="preserve"> классификации, приведенной в</w:t>
      </w:r>
      <w:r w:rsidR="007A0464">
        <w:rPr>
          <w:spacing w:val="-2"/>
          <w:sz w:val="28"/>
        </w:rPr>
        <w:t xml:space="preserve"> </w:t>
      </w:r>
      <w:r w:rsidR="007A0464" w:rsidRPr="007A0464">
        <w:rPr>
          <w:spacing w:val="-2"/>
          <w:sz w:val="28"/>
        </w:rPr>
        <w:t>Приказ</w:t>
      </w:r>
      <w:r w:rsidR="007A0464">
        <w:rPr>
          <w:spacing w:val="-2"/>
          <w:sz w:val="28"/>
        </w:rPr>
        <w:t>е</w:t>
      </w:r>
      <w:r w:rsidR="007A0464" w:rsidRPr="007A0464">
        <w:rPr>
          <w:spacing w:val="-2"/>
          <w:sz w:val="28"/>
        </w:rPr>
        <w:t xml:space="preserve"> Федеральной службы по над</w:t>
      </w:r>
      <w:r w:rsidR="007A0464">
        <w:rPr>
          <w:spacing w:val="-2"/>
          <w:sz w:val="28"/>
        </w:rPr>
        <w:t>зору в сфере связи, информацион</w:t>
      </w:r>
      <w:r w:rsidR="007A0464" w:rsidRPr="007A0464">
        <w:rPr>
          <w:spacing w:val="-2"/>
          <w:sz w:val="28"/>
        </w:rPr>
        <w:t>ных технологий и массовых коммуникаций от 05.09.2013 № 996 «Об утверждении требований и методов по обезличиванию персональных данных»</w:t>
      </w:r>
      <w:r w:rsidR="007A0464">
        <w:rPr>
          <w:spacing w:val="-2"/>
          <w:sz w:val="28"/>
        </w:rPr>
        <w:t xml:space="preserve"> </w:t>
      </w:r>
    </w:p>
    <w:p w:rsidR="007A0464" w:rsidRDefault="007A0464" w:rsidP="00DB7585">
      <w:pPr>
        <w:spacing w:before="37" w:line="268" w:lineRule="auto"/>
        <w:ind w:left="720" w:right="134" w:firstLine="720"/>
        <w:jc w:val="center"/>
        <w:rPr>
          <w:spacing w:val="-2"/>
          <w:sz w:val="28"/>
        </w:rPr>
      </w:pPr>
    </w:p>
    <w:p w:rsidR="00A5682A" w:rsidRDefault="00A5682A" w:rsidP="00DB7585">
      <w:pPr>
        <w:spacing w:before="37" w:line="268" w:lineRule="auto"/>
        <w:ind w:left="720" w:right="134" w:firstLine="720"/>
        <w:jc w:val="center"/>
        <w:rPr>
          <w:spacing w:val="-2"/>
          <w:sz w:val="28"/>
        </w:rPr>
      </w:pPr>
      <w:r>
        <w:rPr>
          <w:spacing w:val="-2"/>
          <w:sz w:val="28"/>
        </w:rPr>
        <w:t xml:space="preserve">Таблица </w:t>
      </w:r>
      <w:r w:rsidR="008757DB">
        <w:rPr>
          <w:spacing w:val="-2"/>
          <w:sz w:val="28"/>
        </w:rPr>
        <w:t>2</w:t>
      </w:r>
      <w:r w:rsidRPr="00A5682A">
        <w:rPr>
          <w:spacing w:val="-2"/>
          <w:sz w:val="28"/>
        </w:rPr>
        <w:t xml:space="preserve">. </w:t>
      </w:r>
      <w:r w:rsidR="00DB7585">
        <w:rPr>
          <w:spacing w:val="-2"/>
          <w:sz w:val="28"/>
        </w:rPr>
        <w:t>Реализованные методы обезличивания данных</w:t>
      </w: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6"/>
        <w:gridCol w:w="1843"/>
        <w:gridCol w:w="5954"/>
      </w:tblGrid>
      <w:tr w:rsidR="00AC63BA" w:rsidTr="00AC63BA">
        <w:trPr>
          <w:trHeight w:val="360"/>
        </w:trPr>
        <w:tc>
          <w:tcPr>
            <w:tcW w:w="2126" w:type="dxa"/>
          </w:tcPr>
          <w:p w:rsidR="00A5682A" w:rsidRDefault="00A5682A" w:rsidP="00A5682A">
            <w:pPr>
              <w:pStyle w:val="TableParagraph"/>
              <w:spacing w:before="102"/>
            </w:pPr>
            <w:r>
              <w:t xml:space="preserve">Класс методов </w:t>
            </w:r>
          </w:p>
        </w:tc>
        <w:tc>
          <w:tcPr>
            <w:tcW w:w="1843" w:type="dxa"/>
          </w:tcPr>
          <w:p w:rsidR="00A5682A" w:rsidRDefault="00A5682A" w:rsidP="00546CE3">
            <w:pPr>
              <w:pStyle w:val="TableParagraph"/>
              <w:spacing w:before="102"/>
              <w:ind w:left="110"/>
            </w:pPr>
            <w:r>
              <w:rPr>
                <w:spacing w:val="-2"/>
              </w:rPr>
              <w:t>Реализованный метод</w:t>
            </w:r>
          </w:p>
        </w:tc>
        <w:tc>
          <w:tcPr>
            <w:tcW w:w="5954" w:type="dxa"/>
          </w:tcPr>
          <w:p w:rsidR="00A5682A" w:rsidRDefault="00A5682A" w:rsidP="00546CE3">
            <w:pPr>
              <w:pStyle w:val="TableParagraph"/>
              <w:spacing w:before="102"/>
              <w:ind w:left="106"/>
            </w:pPr>
            <w:r>
              <w:rPr>
                <w:spacing w:val="-2"/>
              </w:rPr>
              <w:t>Краткое описание</w:t>
            </w:r>
          </w:p>
        </w:tc>
      </w:tr>
      <w:tr w:rsidR="00AC63BA" w:rsidTr="00AC63BA">
        <w:trPr>
          <w:trHeight w:val="359"/>
        </w:trPr>
        <w:tc>
          <w:tcPr>
            <w:tcW w:w="2126" w:type="dxa"/>
          </w:tcPr>
          <w:p w:rsidR="00A5682A" w:rsidRDefault="00A5682A" w:rsidP="00546CE3">
            <w:pPr>
              <w:pStyle w:val="TableParagraph"/>
            </w:pPr>
            <w:r w:rsidRPr="00A5682A">
              <w:rPr>
                <w:spacing w:val="-2"/>
              </w:rPr>
              <w:t>Введение идентификаторов</w:t>
            </w:r>
          </w:p>
        </w:tc>
        <w:tc>
          <w:tcPr>
            <w:tcW w:w="1843" w:type="dxa"/>
          </w:tcPr>
          <w:p w:rsidR="00A5682A" w:rsidRDefault="00CC1865" w:rsidP="00546CE3">
            <w:pPr>
              <w:pStyle w:val="TableParagraph"/>
              <w:ind w:left="110"/>
            </w:pPr>
            <w:r w:rsidRPr="00CC1865">
              <w:t xml:space="preserve">Метод </w:t>
            </w:r>
            <w:r>
              <w:t>введения</w:t>
            </w:r>
            <w:r w:rsidR="00A5682A" w:rsidRPr="00A5682A">
              <w:t xml:space="preserve"> идентификаторов</w:t>
            </w:r>
          </w:p>
        </w:tc>
        <w:tc>
          <w:tcPr>
            <w:tcW w:w="5954" w:type="dxa"/>
          </w:tcPr>
          <w:p w:rsidR="00A5682A" w:rsidRDefault="00A5682A" w:rsidP="00A5682A">
            <w:pPr>
              <w:pStyle w:val="TableParagraph"/>
              <w:ind w:left="106"/>
            </w:pPr>
            <w:r>
              <w:t>Вместо использования реальных идентификаторов используются уникальные коды, которые не позволяют установить привязку к конкретному субъекту</w:t>
            </w:r>
          </w:p>
        </w:tc>
      </w:tr>
      <w:tr w:rsidR="00A5682A" w:rsidTr="00AC63BA">
        <w:trPr>
          <w:trHeight w:val="359"/>
        </w:trPr>
        <w:tc>
          <w:tcPr>
            <w:tcW w:w="2126" w:type="dxa"/>
          </w:tcPr>
          <w:p w:rsidR="00A5682A" w:rsidRPr="00A5682A" w:rsidRDefault="00A5682A" w:rsidP="00CC1865">
            <w:pPr>
              <w:pStyle w:val="TableParagraph"/>
              <w:rPr>
                <w:spacing w:val="-2"/>
              </w:rPr>
            </w:pPr>
            <w:r w:rsidRPr="00A5682A">
              <w:rPr>
                <w:spacing w:val="-2"/>
              </w:rPr>
              <w:t xml:space="preserve">Перемешивание </w:t>
            </w:r>
          </w:p>
        </w:tc>
        <w:tc>
          <w:tcPr>
            <w:tcW w:w="1843" w:type="dxa"/>
          </w:tcPr>
          <w:p w:rsidR="00A5682A" w:rsidRPr="00A5682A" w:rsidRDefault="00CC1865" w:rsidP="00CC1865">
            <w:pPr>
              <w:pStyle w:val="TableParagraph"/>
              <w:ind w:left="110"/>
            </w:pPr>
            <w:r w:rsidRPr="00CC1865">
              <w:t xml:space="preserve">Метод </w:t>
            </w:r>
            <w:r>
              <w:t xml:space="preserve"> п</w:t>
            </w:r>
            <w:r w:rsidR="00A5682A" w:rsidRPr="00A5682A">
              <w:t xml:space="preserve">еремешивание </w:t>
            </w:r>
          </w:p>
        </w:tc>
        <w:tc>
          <w:tcPr>
            <w:tcW w:w="5954" w:type="dxa"/>
          </w:tcPr>
          <w:p w:rsidR="00A5682A" w:rsidRDefault="00A5682A" w:rsidP="005D074B">
            <w:pPr>
              <w:pStyle w:val="TableParagraph"/>
              <w:ind w:left="106"/>
            </w:pPr>
            <w:r>
              <w:t>Порядок записей в данных меняется, чтобы нарушить связь ме</w:t>
            </w:r>
            <w:r w:rsidR="005D074B">
              <w:t>жду индивидуальными атрибутами</w:t>
            </w:r>
          </w:p>
        </w:tc>
      </w:tr>
      <w:tr w:rsidR="00A5682A" w:rsidTr="00AC63BA">
        <w:trPr>
          <w:trHeight w:val="359"/>
        </w:trPr>
        <w:tc>
          <w:tcPr>
            <w:tcW w:w="2126" w:type="dxa"/>
          </w:tcPr>
          <w:p w:rsidR="00A5682A" w:rsidRPr="00A5682A" w:rsidRDefault="00A5682A" w:rsidP="00546CE3">
            <w:pPr>
              <w:pStyle w:val="TableParagraph"/>
              <w:rPr>
                <w:spacing w:val="-2"/>
              </w:rPr>
            </w:pPr>
            <w:r w:rsidRPr="00A5682A">
              <w:rPr>
                <w:spacing w:val="-2"/>
              </w:rPr>
              <w:t>Декомпозиция</w:t>
            </w:r>
          </w:p>
        </w:tc>
        <w:tc>
          <w:tcPr>
            <w:tcW w:w="1843" w:type="dxa"/>
          </w:tcPr>
          <w:p w:rsidR="00A5682A" w:rsidRPr="00A5682A" w:rsidRDefault="00CC1865" w:rsidP="00546CE3">
            <w:pPr>
              <w:pStyle w:val="TableParagraph"/>
              <w:ind w:left="110"/>
            </w:pPr>
            <w:r w:rsidRPr="00CC1865">
              <w:t xml:space="preserve">Метод </w:t>
            </w:r>
            <w:r>
              <w:t xml:space="preserve"> д</w:t>
            </w:r>
            <w:r w:rsidR="00A5682A" w:rsidRPr="00A5682A">
              <w:t>екомпозиция</w:t>
            </w:r>
          </w:p>
        </w:tc>
        <w:tc>
          <w:tcPr>
            <w:tcW w:w="5954" w:type="dxa"/>
          </w:tcPr>
          <w:p w:rsidR="00A5682A" w:rsidRDefault="00A5682A" w:rsidP="00784187">
            <w:pPr>
              <w:pStyle w:val="TableParagraph"/>
              <w:ind w:left="106"/>
            </w:pPr>
            <w:r>
              <w:t xml:space="preserve">Данные разбиваются на </w:t>
            </w:r>
            <w:r w:rsidR="00784187">
              <w:t>несколько таблиц</w:t>
            </w:r>
            <w:r>
              <w:t>, чтобы исключить их объединение в единый набор, позволяющий идентифицировать</w:t>
            </w:r>
            <w:r w:rsidR="005D074B">
              <w:t xml:space="preserve"> человека</w:t>
            </w:r>
          </w:p>
        </w:tc>
      </w:tr>
      <w:tr w:rsidR="00A5682A" w:rsidTr="00AC63BA">
        <w:trPr>
          <w:trHeight w:val="359"/>
        </w:trPr>
        <w:tc>
          <w:tcPr>
            <w:tcW w:w="2126" w:type="dxa"/>
          </w:tcPr>
          <w:p w:rsidR="00A5682A" w:rsidRPr="00A5682A" w:rsidRDefault="00A5682A" w:rsidP="00546CE3">
            <w:pPr>
              <w:pStyle w:val="TableParagraph"/>
              <w:rPr>
                <w:spacing w:val="-2"/>
              </w:rPr>
            </w:pPr>
            <w:r w:rsidRPr="00A5682A">
              <w:rPr>
                <w:spacing w:val="-2"/>
              </w:rPr>
              <w:t>Изменение состава или семантики</w:t>
            </w:r>
          </w:p>
        </w:tc>
        <w:tc>
          <w:tcPr>
            <w:tcW w:w="1843" w:type="dxa"/>
          </w:tcPr>
          <w:p w:rsidR="00A5682A" w:rsidRPr="00A5682A" w:rsidRDefault="00A5682A" w:rsidP="00A5682A">
            <w:pPr>
              <w:pStyle w:val="TableParagraph"/>
            </w:pPr>
            <w:r>
              <w:t>Метод</w:t>
            </w:r>
            <w:r w:rsidRPr="00A5682A">
              <w:t xml:space="preserve"> обобщений</w:t>
            </w:r>
          </w:p>
        </w:tc>
        <w:tc>
          <w:tcPr>
            <w:tcW w:w="5954" w:type="dxa"/>
          </w:tcPr>
          <w:p w:rsidR="00A5682A" w:rsidRDefault="00CE61B1" w:rsidP="00A5682A">
            <w:pPr>
              <w:pStyle w:val="TableParagraph"/>
              <w:ind w:left="106"/>
            </w:pPr>
            <w:r>
              <w:t>С</w:t>
            </w:r>
            <w:r w:rsidR="00A5682A">
              <w:t>ни</w:t>
            </w:r>
            <w:r>
              <w:t>жение</w:t>
            </w:r>
            <w:r w:rsidR="00A5682A">
              <w:t xml:space="preserve"> информативности данных путем уменьшения их детализации</w:t>
            </w:r>
          </w:p>
        </w:tc>
      </w:tr>
      <w:tr w:rsidR="00DB7585" w:rsidTr="00AC63BA">
        <w:trPr>
          <w:trHeight w:val="359"/>
        </w:trPr>
        <w:tc>
          <w:tcPr>
            <w:tcW w:w="2126" w:type="dxa"/>
          </w:tcPr>
          <w:p w:rsidR="00DB7585" w:rsidRPr="00A5682A" w:rsidRDefault="00DB7585" w:rsidP="00546CE3">
            <w:pPr>
              <w:pStyle w:val="TableParagraph"/>
              <w:rPr>
                <w:spacing w:val="-2"/>
              </w:rPr>
            </w:pPr>
            <w:r w:rsidRPr="00DB7585">
              <w:rPr>
                <w:spacing w:val="-2"/>
              </w:rPr>
              <w:t>Изменение состава или семантики</w:t>
            </w:r>
          </w:p>
        </w:tc>
        <w:tc>
          <w:tcPr>
            <w:tcW w:w="1843" w:type="dxa"/>
          </w:tcPr>
          <w:p w:rsidR="00DB7585" w:rsidRDefault="00DB7585" w:rsidP="00DB7585">
            <w:pPr>
              <w:pStyle w:val="TableParagraph"/>
            </w:pPr>
            <w:r>
              <w:t>Метод кодирования сверху и/или снизу</w:t>
            </w:r>
          </w:p>
        </w:tc>
        <w:tc>
          <w:tcPr>
            <w:tcW w:w="5954" w:type="dxa"/>
          </w:tcPr>
          <w:p w:rsidR="00DB7585" w:rsidRDefault="00F6460E" w:rsidP="00CE61B1">
            <w:pPr>
              <w:pStyle w:val="TableParagraph"/>
              <w:ind w:left="106"/>
            </w:pPr>
            <w:r>
              <w:t>З</w:t>
            </w:r>
            <w:r w:rsidR="00DB7585">
              <w:t>начения признаков,</w:t>
            </w:r>
            <w:r w:rsidR="00CE61B1">
              <w:t xml:space="preserve"> превышающие или не превышающие</w:t>
            </w:r>
            <w:r w:rsidR="00DB7585">
              <w:t xml:space="preserve"> заданный порог</w:t>
            </w:r>
            <w:r w:rsidR="006E1762">
              <w:t xml:space="preserve"> </w:t>
            </w:r>
            <w:r w:rsidRPr="00F6460E">
              <w:t>группируются для формирования новой категории</w:t>
            </w:r>
          </w:p>
        </w:tc>
      </w:tr>
      <w:tr w:rsidR="00DB7585" w:rsidTr="00AC63BA">
        <w:trPr>
          <w:trHeight w:val="359"/>
        </w:trPr>
        <w:tc>
          <w:tcPr>
            <w:tcW w:w="2126" w:type="dxa"/>
          </w:tcPr>
          <w:p w:rsidR="00DB7585" w:rsidRPr="00DB7585" w:rsidRDefault="00DB7585" w:rsidP="00546CE3">
            <w:pPr>
              <w:pStyle w:val="TableParagraph"/>
              <w:rPr>
                <w:spacing w:val="-2"/>
              </w:rPr>
            </w:pPr>
            <w:r w:rsidRPr="00DB7585">
              <w:rPr>
                <w:spacing w:val="-2"/>
              </w:rPr>
              <w:t>Изменение состава или семантики</w:t>
            </w:r>
          </w:p>
        </w:tc>
        <w:tc>
          <w:tcPr>
            <w:tcW w:w="1843" w:type="dxa"/>
          </w:tcPr>
          <w:p w:rsidR="00DB7585" w:rsidRDefault="00DB7585" w:rsidP="00DB7585">
            <w:pPr>
              <w:pStyle w:val="TableParagraph"/>
            </w:pPr>
            <w:r>
              <w:t>М</w:t>
            </w:r>
            <w:r w:rsidRPr="00DB7585">
              <w:t>ето</w:t>
            </w:r>
            <w:r>
              <w:t xml:space="preserve">д </w:t>
            </w:r>
            <w:r w:rsidRPr="00DB7585">
              <w:t>локального подавления</w:t>
            </w:r>
          </w:p>
        </w:tc>
        <w:tc>
          <w:tcPr>
            <w:tcW w:w="5954" w:type="dxa"/>
          </w:tcPr>
          <w:p w:rsidR="00DB7585" w:rsidRDefault="00784187" w:rsidP="00DB7585">
            <w:pPr>
              <w:pStyle w:val="TableParagraph"/>
              <w:ind w:left="106"/>
            </w:pPr>
            <w:r w:rsidRPr="00784187">
              <w:t>Удаление выделяющихся значений д</w:t>
            </w:r>
            <w:r>
              <w:t>ля снижения риска идентификации</w:t>
            </w:r>
          </w:p>
        </w:tc>
      </w:tr>
      <w:tr w:rsidR="0025028D" w:rsidTr="00AC63BA">
        <w:trPr>
          <w:trHeight w:val="359"/>
        </w:trPr>
        <w:tc>
          <w:tcPr>
            <w:tcW w:w="2126" w:type="dxa"/>
          </w:tcPr>
          <w:p w:rsidR="0025028D" w:rsidRPr="00DB7585" w:rsidRDefault="0025028D" w:rsidP="00546CE3">
            <w:pPr>
              <w:pStyle w:val="TableParagraph"/>
              <w:rPr>
                <w:spacing w:val="-2"/>
              </w:rPr>
            </w:pPr>
            <w:r w:rsidRPr="0025028D">
              <w:rPr>
                <w:spacing w:val="-2"/>
              </w:rPr>
              <w:t>Изменение состава или семантики</w:t>
            </w:r>
          </w:p>
        </w:tc>
        <w:tc>
          <w:tcPr>
            <w:tcW w:w="1843" w:type="dxa"/>
          </w:tcPr>
          <w:p w:rsidR="0025028D" w:rsidRDefault="0025028D" w:rsidP="00DB7585">
            <w:pPr>
              <w:pStyle w:val="TableParagraph"/>
            </w:pPr>
            <w:r>
              <w:t>Метод</w:t>
            </w:r>
            <w:r w:rsidRPr="0025028D">
              <w:t xml:space="preserve"> микро</w:t>
            </w:r>
            <w:r>
              <w:t>-</w:t>
            </w:r>
            <w:r w:rsidRPr="0025028D">
              <w:t>агрегирования</w:t>
            </w:r>
          </w:p>
        </w:tc>
        <w:tc>
          <w:tcPr>
            <w:tcW w:w="5954" w:type="dxa"/>
          </w:tcPr>
          <w:p w:rsidR="0025028D" w:rsidRDefault="00784187" w:rsidP="00CE61B1">
            <w:pPr>
              <w:pStyle w:val="TableParagraph"/>
              <w:ind w:left="106"/>
            </w:pPr>
            <w:r w:rsidRPr="00784187">
              <w:t>Создание однородных групп записей на основе средних значений признаков.</w:t>
            </w:r>
          </w:p>
        </w:tc>
      </w:tr>
      <w:tr w:rsidR="00A2096C" w:rsidTr="00AC63BA">
        <w:trPr>
          <w:trHeight w:val="359"/>
        </w:trPr>
        <w:tc>
          <w:tcPr>
            <w:tcW w:w="2126" w:type="dxa"/>
          </w:tcPr>
          <w:p w:rsidR="00A2096C" w:rsidRPr="0025028D" w:rsidRDefault="00A2096C" w:rsidP="00546CE3">
            <w:pPr>
              <w:pStyle w:val="TableParagraph"/>
              <w:rPr>
                <w:spacing w:val="-2"/>
              </w:rPr>
            </w:pPr>
            <w:r w:rsidRPr="00A2096C">
              <w:rPr>
                <w:spacing w:val="-2"/>
              </w:rPr>
              <w:t>Изменение состава или семантики</w:t>
            </w:r>
          </w:p>
        </w:tc>
        <w:tc>
          <w:tcPr>
            <w:tcW w:w="1843" w:type="dxa"/>
          </w:tcPr>
          <w:p w:rsidR="00A2096C" w:rsidRDefault="00A2096C" w:rsidP="00DB7585">
            <w:pPr>
              <w:pStyle w:val="TableParagraph"/>
            </w:pPr>
            <w:r>
              <w:t xml:space="preserve">Метод </w:t>
            </w:r>
            <w:r w:rsidRPr="00A2096C">
              <w:t>добавления шума</w:t>
            </w:r>
          </w:p>
        </w:tc>
        <w:tc>
          <w:tcPr>
            <w:tcW w:w="5954" w:type="dxa"/>
          </w:tcPr>
          <w:p w:rsidR="00A2096C" w:rsidRDefault="00CE61B1" w:rsidP="006E1762">
            <w:pPr>
              <w:pStyle w:val="TableParagraph"/>
              <w:ind w:left="106"/>
            </w:pPr>
            <w:r>
              <w:t>М</w:t>
            </w:r>
            <w:r w:rsidR="00AC63BA">
              <w:t>одиф</w:t>
            </w:r>
            <w:r>
              <w:t>ицирование</w:t>
            </w:r>
            <w:r w:rsidR="006E1762">
              <w:t xml:space="preserve"> </w:t>
            </w:r>
            <w:r>
              <w:t>истинных</w:t>
            </w:r>
            <w:r w:rsidR="006E1762">
              <w:t xml:space="preserve"> </w:t>
            </w:r>
            <w:r>
              <w:t>значений</w:t>
            </w:r>
            <w:r w:rsidR="00A2096C">
              <w:t xml:space="preserve"> признака</w:t>
            </w:r>
            <w:r w:rsidR="00AC63BA">
              <w:t xml:space="preserve"> добавлением«шума»</w:t>
            </w:r>
          </w:p>
        </w:tc>
      </w:tr>
      <w:tr w:rsidR="00AC63BA" w:rsidTr="00AC63BA">
        <w:trPr>
          <w:trHeight w:val="359"/>
        </w:trPr>
        <w:tc>
          <w:tcPr>
            <w:tcW w:w="2126" w:type="dxa"/>
          </w:tcPr>
          <w:p w:rsidR="00AC63BA" w:rsidRPr="00A2096C" w:rsidRDefault="00AC63BA" w:rsidP="00546CE3">
            <w:pPr>
              <w:pStyle w:val="TableParagraph"/>
              <w:rPr>
                <w:spacing w:val="-2"/>
              </w:rPr>
            </w:pPr>
            <w:r w:rsidRPr="00AC63BA">
              <w:rPr>
                <w:spacing w:val="-2"/>
              </w:rPr>
              <w:t>Изменение состава или семантики</w:t>
            </w:r>
          </w:p>
        </w:tc>
        <w:tc>
          <w:tcPr>
            <w:tcW w:w="1843" w:type="dxa"/>
          </w:tcPr>
          <w:p w:rsidR="00AC63BA" w:rsidRDefault="00AC63BA" w:rsidP="00DB7585">
            <w:pPr>
              <w:pStyle w:val="TableParagraph"/>
            </w:pPr>
            <w:r>
              <w:t>Метод</w:t>
            </w:r>
            <w:r w:rsidRPr="00AC63BA">
              <w:t xml:space="preserve"> округления</w:t>
            </w:r>
          </w:p>
        </w:tc>
        <w:tc>
          <w:tcPr>
            <w:tcW w:w="5954" w:type="dxa"/>
          </w:tcPr>
          <w:p w:rsidR="00AC63BA" w:rsidRPr="00A2096C" w:rsidRDefault="00CE61B1" w:rsidP="00AC63BA">
            <w:pPr>
              <w:pStyle w:val="TableParagraph"/>
              <w:ind w:left="106"/>
            </w:pPr>
            <w:r w:rsidRPr="00CE61B1">
              <w:t xml:space="preserve">Модифицирование истинных значений признака </w:t>
            </w:r>
            <w:r w:rsidR="00AC63BA">
              <w:t>округлением</w:t>
            </w:r>
          </w:p>
        </w:tc>
      </w:tr>
      <w:tr w:rsidR="00AC63BA" w:rsidTr="00AC63BA">
        <w:trPr>
          <w:trHeight w:val="359"/>
        </w:trPr>
        <w:tc>
          <w:tcPr>
            <w:tcW w:w="2126" w:type="dxa"/>
          </w:tcPr>
          <w:p w:rsidR="00AC63BA" w:rsidRPr="00AC63BA" w:rsidRDefault="00AC63BA" w:rsidP="00546CE3">
            <w:pPr>
              <w:pStyle w:val="TableParagraph"/>
              <w:rPr>
                <w:spacing w:val="-2"/>
              </w:rPr>
            </w:pPr>
            <w:r w:rsidRPr="00AC63BA">
              <w:rPr>
                <w:spacing w:val="-2"/>
              </w:rPr>
              <w:t>Изменение состава или семантики</w:t>
            </w:r>
          </w:p>
        </w:tc>
        <w:tc>
          <w:tcPr>
            <w:tcW w:w="1843" w:type="dxa"/>
          </w:tcPr>
          <w:p w:rsidR="00AC63BA" w:rsidRDefault="00AC63BA" w:rsidP="00DB7585">
            <w:pPr>
              <w:pStyle w:val="TableParagraph"/>
            </w:pPr>
            <w:r>
              <w:t>М</w:t>
            </w:r>
            <w:r w:rsidRPr="00AC63BA">
              <w:t>етода маскирования</w:t>
            </w:r>
          </w:p>
        </w:tc>
        <w:tc>
          <w:tcPr>
            <w:tcW w:w="5954" w:type="dxa"/>
          </w:tcPr>
          <w:p w:rsidR="00AC63BA" w:rsidRPr="00AC63BA" w:rsidRDefault="00CE61B1" w:rsidP="00CE61B1">
            <w:pPr>
              <w:pStyle w:val="TableParagraph"/>
              <w:ind w:left="106"/>
            </w:pPr>
            <w:r>
              <w:t>Замена</w:t>
            </w:r>
            <w:r w:rsidR="00AC63BA">
              <w:t xml:space="preserve"> значений исходных признаков </w:t>
            </w:r>
            <w:r>
              <w:t>на заданные по образцу значения</w:t>
            </w:r>
          </w:p>
        </w:tc>
      </w:tr>
      <w:tr w:rsidR="00AC63BA" w:rsidTr="00AC63BA">
        <w:trPr>
          <w:trHeight w:val="359"/>
        </w:trPr>
        <w:tc>
          <w:tcPr>
            <w:tcW w:w="2126" w:type="dxa"/>
          </w:tcPr>
          <w:p w:rsidR="00AC63BA" w:rsidRPr="00AC63BA" w:rsidRDefault="00AC63BA" w:rsidP="00546CE3">
            <w:pPr>
              <w:pStyle w:val="TableParagraph"/>
              <w:rPr>
                <w:spacing w:val="-2"/>
              </w:rPr>
            </w:pPr>
            <w:r w:rsidRPr="00AC63BA">
              <w:rPr>
                <w:spacing w:val="-2"/>
              </w:rPr>
              <w:lastRenderedPageBreak/>
              <w:t>Изменение состава или семантики</w:t>
            </w:r>
          </w:p>
        </w:tc>
        <w:tc>
          <w:tcPr>
            <w:tcW w:w="1843" w:type="dxa"/>
          </w:tcPr>
          <w:p w:rsidR="00AC63BA" w:rsidRDefault="00AC63BA" w:rsidP="00AC63BA">
            <w:pPr>
              <w:pStyle w:val="TableParagraph"/>
            </w:pPr>
            <w:r>
              <w:t xml:space="preserve">Метод выборки и </w:t>
            </w:r>
            <w:r w:rsidRPr="00AC63BA">
              <w:t>удаления</w:t>
            </w:r>
          </w:p>
        </w:tc>
        <w:tc>
          <w:tcPr>
            <w:tcW w:w="5954" w:type="dxa"/>
          </w:tcPr>
          <w:p w:rsidR="00AC63BA" w:rsidRDefault="00CE61B1" w:rsidP="00CE61B1">
            <w:pPr>
              <w:pStyle w:val="TableParagraph"/>
              <w:ind w:left="106"/>
            </w:pPr>
            <w:r>
              <w:t>Полное</w:t>
            </w:r>
            <w:r w:rsidR="00AC63BA">
              <w:t xml:space="preserve"> уд</w:t>
            </w:r>
            <w:r>
              <w:t>аление</w:t>
            </w:r>
            <w:r w:rsidR="00AC63BA">
              <w:t xml:space="preserve"> признака из </w:t>
            </w:r>
            <w:r>
              <w:t>исходного набора данных</w:t>
            </w:r>
          </w:p>
        </w:tc>
      </w:tr>
    </w:tbl>
    <w:p w:rsidR="005E7CD1" w:rsidRDefault="005E7CD1" w:rsidP="00A5682A">
      <w:pPr>
        <w:spacing w:before="31"/>
        <w:ind w:left="141"/>
        <w:rPr>
          <w:i/>
          <w:sz w:val="28"/>
        </w:rPr>
      </w:pPr>
    </w:p>
    <w:p w:rsidR="00792006" w:rsidRDefault="009C7E12" w:rsidP="009C7E12">
      <w:pPr>
        <w:spacing w:before="31"/>
        <w:ind w:left="141" w:firstLine="579"/>
        <w:rPr>
          <w:sz w:val="28"/>
        </w:rPr>
      </w:pPr>
      <w:r w:rsidRPr="009C7E12">
        <w:rPr>
          <w:sz w:val="28"/>
        </w:rPr>
        <w:t xml:space="preserve">Разработанный модуль </w:t>
      </w:r>
      <w:proofErr w:type="spellStart"/>
      <w:r w:rsidRPr="009C7E12">
        <w:rPr>
          <w:sz w:val="28"/>
        </w:rPr>
        <w:t>анонимизации</w:t>
      </w:r>
      <w:proofErr w:type="spellEnd"/>
      <w:r w:rsidRPr="009C7E12">
        <w:rPr>
          <w:sz w:val="28"/>
        </w:rPr>
        <w:t xml:space="preserve"> данных представляет собой современное отечественное решение с открытым исходным кодом, обеспечивающее широкий спектр методов обезличивания. Его архитектура, основанная на связке </w:t>
      </w:r>
      <w:proofErr w:type="spellStart"/>
      <w:r w:rsidRPr="009C7E12">
        <w:rPr>
          <w:sz w:val="28"/>
        </w:rPr>
        <w:t>PostgreSQL</w:t>
      </w:r>
      <w:proofErr w:type="spellEnd"/>
      <w:r w:rsidRPr="009C7E12">
        <w:rPr>
          <w:sz w:val="28"/>
        </w:rPr>
        <w:t xml:space="preserve"> </w:t>
      </w:r>
      <w:r w:rsidR="00AF16EC">
        <w:rPr>
          <w:sz w:val="28"/>
        </w:rPr>
        <w:t xml:space="preserve">и </w:t>
      </w:r>
      <w:proofErr w:type="spellStart"/>
      <w:r w:rsidR="00AF16EC">
        <w:rPr>
          <w:sz w:val="28"/>
        </w:rPr>
        <w:t>Java</w:t>
      </w:r>
      <w:proofErr w:type="spellEnd"/>
      <w:r w:rsidR="00AF16EC">
        <w:rPr>
          <w:sz w:val="28"/>
        </w:rPr>
        <w:t>, гарантирует надежность,</w:t>
      </w:r>
      <w:r w:rsidR="00AF16EC" w:rsidRPr="00AF16EC">
        <w:rPr>
          <w:sz w:val="28"/>
        </w:rPr>
        <w:t xml:space="preserve"> </w:t>
      </w:r>
      <w:r w:rsidRPr="009C7E12">
        <w:rPr>
          <w:sz w:val="28"/>
        </w:rPr>
        <w:t>производительность и соответствие требованиям защиты персональных данных.</w:t>
      </w:r>
      <w:r w:rsidR="0099291D" w:rsidRPr="009C7E12">
        <w:rPr>
          <w:sz w:val="28"/>
        </w:rPr>
        <w:t xml:space="preserve"> </w:t>
      </w:r>
      <w:r w:rsidRPr="009C7E12">
        <w:rPr>
          <w:sz w:val="28"/>
        </w:rPr>
        <w:t xml:space="preserve">Дальнейшие исследования могут быть направлены на оптимизацию алгоритмов </w:t>
      </w:r>
      <w:bookmarkStart w:id="0" w:name="_GoBack"/>
      <w:bookmarkEnd w:id="0"/>
      <w:proofErr w:type="spellStart"/>
      <w:r w:rsidRPr="009C7E12">
        <w:rPr>
          <w:sz w:val="28"/>
        </w:rPr>
        <w:t>анонимизации</w:t>
      </w:r>
      <w:proofErr w:type="spellEnd"/>
      <w:r w:rsidRPr="009C7E12">
        <w:rPr>
          <w:sz w:val="28"/>
        </w:rPr>
        <w:t xml:space="preserve"> и расширение функционала модуля.</w:t>
      </w:r>
    </w:p>
    <w:p w:rsidR="00AF16EC" w:rsidRPr="006E1762" w:rsidRDefault="00AF16EC" w:rsidP="009C7E12">
      <w:pPr>
        <w:spacing w:before="31"/>
        <w:ind w:left="141" w:firstLine="579"/>
        <w:rPr>
          <w:sz w:val="28"/>
        </w:rPr>
      </w:pPr>
    </w:p>
    <w:p w:rsidR="00B9678B" w:rsidRDefault="00901616">
      <w:pPr>
        <w:pStyle w:val="1"/>
        <w:spacing w:before="42" w:line="319" w:lineRule="exact"/>
        <w:ind w:right="107"/>
        <w:jc w:val="center"/>
      </w:pPr>
      <w:r>
        <w:rPr>
          <w:spacing w:val="-2"/>
        </w:rPr>
        <w:t>Источники</w:t>
      </w:r>
    </w:p>
    <w:p w:rsidR="00B9678B" w:rsidRDefault="00B9678B">
      <w:pPr>
        <w:spacing w:line="319" w:lineRule="exact"/>
        <w:ind w:left="34" w:right="8892"/>
        <w:jc w:val="center"/>
        <w:rPr>
          <w:i/>
          <w:sz w:val="28"/>
        </w:rPr>
      </w:pPr>
    </w:p>
    <w:p w:rsidR="00B9678B" w:rsidRPr="00901616" w:rsidRDefault="00901616">
      <w:pPr>
        <w:pStyle w:val="a4"/>
        <w:numPr>
          <w:ilvl w:val="0"/>
          <w:numId w:val="1"/>
        </w:numPr>
        <w:tabs>
          <w:tab w:val="left" w:pos="1300"/>
        </w:tabs>
        <w:ind w:right="147" w:firstLine="710"/>
        <w:jc w:val="both"/>
        <w:rPr>
          <w:sz w:val="28"/>
          <w:highlight w:val="yellow"/>
        </w:rPr>
      </w:pPr>
      <w:r w:rsidRPr="00901616">
        <w:rPr>
          <w:sz w:val="28"/>
          <w:highlight w:val="yellow"/>
        </w:rPr>
        <w:t xml:space="preserve">Муравьева Е.А. Автоматизированное управление промышленными технологическими установками на основе многомерных логических регуляторов: </w:t>
      </w:r>
      <w:proofErr w:type="spellStart"/>
      <w:r w:rsidRPr="00901616">
        <w:rPr>
          <w:sz w:val="28"/>
          <w:highlight w:val="yellow"/>
        </w:rPr>
        <w:t>автореф</w:t>
      </w:r>
      <w:proofErr w:type="spellEnd"/>
      <w:r w:rsidRPr="00901616">
        <w:rPr>
          <w:sz w:val="28"/>
          <w:highlight w:val="yellow"/>
        </w:rPr>
        <w:t xml:space="preserve">. … </w:t>
      </w:r>
      <w:proofErr w:type="spellStart"/>
      <w:r w:rsidRPr="00901616">
        <w:rPr>
          <w:sz w:val="28"/>
          <w:highlight w:val="yellow"/>
        </w:rPr>
        <w:t>дис</w:t>
      </w:r>
      <w:proofErr w:type="spellEnd"/>
      <w:r w:rsidRPr="00901616">
        <w:rPr>
          <w:sz w:val="28"/>
          <w:highlight w:val="yellow"/>
        </w:rPr>
        <w:t xml:space="preserve">. д-ра </w:t>
      </w:r>
      <w:proofErr w:type="spellStart"/>
      <w:r w:rsidRPr="00901616">
        <w:rPr>
          <w:sz w:val="28"/>
          <w:highlight w:val="yellow"/>
        </w:rPr>
        <w:t>техн</w:t>
      </w:r>
      <w:proofErr w:type="spellEnd"/>
      <w:r w:rsidRPr="00901616">
        <w:rPr>
          <w:sz w:val="28"/>
          <w:highlight w:val="yellow"/>
        </w:rPr>
        <w:t>. наук. Уфа, 2013.</w:t>
      </w:r>
    </w:p>
    <w:p w:rsidR="00B9678B" w:rsidRPr="00901616" w:rsidRDefault="00901616">
      <w:pPr>
        <w:pStyle w:val="a4"/>
        <w:numPr>
          <w:ilvl w:val="0"/>
          <w:numId w:val="1"/>
        </w:numPr>
        <w:tabs>
          <w:tab w:val="left" w:pos="1166"/>
        </w:tabs>
        <w:spacing w:before="4"/>
        <w:ind w:right="149" w:firstLine="710"/>
        <w:jc w:val="both"/>
        <w:rPr>
          <w:sz w:val="28"/>
          <w:highlight w:val="yellow"/>
        </w:rPr>
      </w:pPr>
      <w:r w:rsidRPr="00901616">
        <w:rPr>
          <w:sz w:val="28"/>
          <w:highlight w:val="yellow"/>
        </w:rPr>
        <w:t xml:space="preserve">Муравьева Е.А., </w:t>
      </w:r>
      <w:proofErr w:type="spellStart"/>
      <w:r w:rsidRPr="00901616">
        <w:rPr>
          <w:sz w:val="28"/>
          <w:highlight w:val="yellow"/>
        </w:rPr>
        <w:t>Еникеева</w:t>
      </w:r>
      <w:proofErr w:type="spellEnd"/>
      <w:r w:rsidRPr="00901616">
        <w:rPr>
          <w:sz w:val="28"/>
          <w:highlight w:val="yellow"/>
        </w:rPr>
        <w:t xml:space="preserve"> Э.Р., Нургалиев Р.Р. Автоматическая система поддержания оптимального уровня жидкости и разработка датчика уровня жидкости // Нефтегазовое дело. 2017. Т. 15. № 2. С. 171–176.</w:t>
      </w:r>
    </w:p>
    <w:p w:rsidR="00B9678B" w:rsidRPr="00901616" w:rsidRDefault="00901616">
      <w:pPr>
        <w:pStyle w:val="a4"/>
        <w:numPr>
          <w:ilvl w:val="0"/>
          <w:numId w:val="1"/>
        </w:numPr>
        <w:tabs>
          <w:tab w:val="left" w:pos="1228"/>
        </w:tabs>
        <w:ind w:right="138" w:firstLine="710"/>
        <w:jc w:val="both"/>
        <w:rPr>
          <w:sz w:val="28"/>
          <w:highlight w:val="yellow"/>
        </w:rPr>
      </w:pPr>
      <w:proofErr w:type="spellStart"/>
      <w:r w:rsidRPr="00901616">
        <w:rPr>
          <w:sz w:val="28"/>
          <w:highlight w:val="yellow"/>
        </w:rPr>
        <w:t>Емекеев</w:t>
      </w:r>
      <w:proofErr w:type="spellEnd"/>
      <w:r w:rsidRPr="00901616">
        <w:rPr>
          <w:sz w:val="28"/>
          <w:highlight w:val="yellow"/>
        </w:rPr>
        <w:t xml:space="preserve"> А.А., </w:t>
      </w:r>
      <w:proofErr w:type="spellStart"/>
      <w:r w:rsidRPr="00901616">
        <w:rPr>
          <w:sz w:val="28"/>
          <w:highlight w:val="yellow"/>
        </w:rPr>
        <w:t>Сагдатуллин</w:t>
      </w:r>
      <w:proofErr w:type="spellEnd"/>
      <w:r w:rsidRPr="00901616">
        <w:rPr>
          <w:sz w:val="28"/>
          <w:highlight w:val="yellow"/>
        </w:rPr>
        <w:t xml:space="preserve"> А.М., Муравьева Е.А. Интеллектуальное логическое управление электроприводом насосной станции // Современные технологии в нефтегазовом деле: сборник трудов Международной научно- технической конференции. Уфа, 2014. С. 218–221.</w:t>
      </w:r>
    </w:p>
    <w:p w:rsidR="00B9678B" w:rsidRPr="00901616" w:rsidRDefault="00901616">
      <w:pPr>
        <w:pStyle w:val="a4"/>
        <w:numPr>
          <w:ilvl w:val="0"/>
          <w:numId w:val="1"/>
        </w:numPr>
        <w:tabs>
          <w:tab w:val="left" w:pos="1133"/>
        </w:tabs>
        <w:ind w:right="139" w:firstLine="710"/>
        <w:jc w:val="both"/>
        <w:rPr>
          <w:sz w:val="28"/>
          <w:highlight w:val="yellow"/>
        </w:rPr>
      </w:pPr>
      <w:proofErr w:type="spellStart"/>
      <w:r w:rsidRPr="00901616">
        <w:rPr>
          <w:sz w:val="28"/>
          <w:highlight w:val="yellow"/>
          <w:lang w:val="en-US"/>
        </w:rPr>
        <w:t>Sagdatullin</w:t>
      </w:r>
      <w:proofErr w:type="spellEnd"/>
      <w:r w:rsidRPr="00901616">
        <w:rPr>
          <w:sz w:val="28"/>
          <w:highlight w:val="yellow"/>
          <w:lang w:val="en-US"/>
        </w:rPr>
        <w:t xml:space="preserve"> </w:t>
      </w:r>
      <w:proofErr w:type="gramStart"/>
      <w:r w:rsidRPr="00901616">
        <w:rPr>
          <w:sz w:val="28"/>
          <w:highlight w:val="yellow"/>
          <w:lang w:val="en-US"/>
        </w:rPr>
        <w:t>A.M.,EmekeevA.A.</w:t>
      </w:r>
      <w:proofErr w:type="gramEnd"/>
      <w:r w:rsidRPr="00901616">
        <w:rPr>
          <w:sz w:val="28"/>
          <w:highlight w:val="yellow"/>
          <w:lang w:val="en-US"/>
        </w:rPr>
        <w:t>,</w:t>
      </w:r>
      <w:proofErr w:type="spellStart"/>
      <w:r w:rsidRPr="00901616">
        <w:rPr>
          <w:sz w:val="28"/>
          <w:highlight w:val="yellow"/>
          <w:lang w:val="en-US"/>
        </w:rPr>
        <w:t>Muraveva</w:t>
      </w:r>
      <w:proofErr w:type="spellEnd"/>
      <w:r w:rsidRPr="00901616">
        <w:rPr>
          <w:sz w:val="28"/>
          <w:highlight w:val="yellow"/>
          <w:lang w:val="en-US"/>
        </w:rPr>
        <w:t xml:space="preserve"> </w:t>
      </w:r>
      <w:proofErr w:type="spellStart"/>
      <w:r w:rsidRPr="00901616">
        <w:rPr>
          <w:sz w:val="28"/>
          <w:highlight w:val="yellow"/>
          <w:lang w:val="en-US"/>
        </w:rPr>
        <w:t>E.A.Intellectualcontrolofoiland</w:t>
      </w:r>
      <w:proofErr w:type="spellEnd"/>
      <w:r w:rsidRPr="00901616">
        <w:rPr>
          <w:sz w:val="28"/>
          <w:highlight w:val="yellow"/>
          <w:lang w:val="en-US"/>
        </w:rPr>
        <w:t xml:space="preserve"> gas transportation system by multidimensional fuzzy controllers with precise terms // Applied Mechanics and Materials. </w:t>
      </w:r>
      <w:r w:rsidRPr="00901616">
        <w:rPr>
          <w:sz w:val="28"/>
          <w:highlight w:val="yellow"/>
        </w:rPr>
        <w:t>2015. Т. 756. С. 633–639.</w:t>
      </w:r>
    </w:p>
    <w:p w:rsidR="00B9678B" w:rsidRPr="00901616" w:rsidRDefault="00901616">
      <w:pPr>
        <w:pStyle w:val="a4"/>
        <w:numPr>
          <w:ilvl w:val="0"/>
          <w:numId w:val="1"/>
        </w:numPr>
        <w:tabs>
          <w:tab w:val="left" w:pos="1296"/>
        </w:tabs>
        <w:ind w:right="141" w:firstLine="710"/>
        <w:jc w:val="both"/>
        <w:rPr>
          <w:sz w:val="28"/>
          <w:highlight w:val="yellow"/>
        </w:rPr>
      </w:pPr>
      <w:proofErr w:type="spellStart"/>
      <w:r w:rsidRPr="00901616">
        <w:rPr>
          <w:sz w:val="28"/>
          <w:highlight w:val="yellow"/>
        </w:rPr>
        <w:t>Массомер</w:t>
      </w:r>
      <w:proofErr w:type="spellEnd"/>
      <w:r w:rsidRPr="00901616">
        <w:rPr>
          <w:sz w:val="28"/>
          <w:highlight w:val="yellow"/>
        </w:rPr>
        <w:t xml:space="preserve"> [Электронный ресурс]. URL: </w:t>
      </w:r>
      <w:hyperlink r:id="rId9">
        <w:r w:rsidRPr="00901616">
          <w:rPr>
            <w:sz w:val="28"/>
            <w:highlight w:val="yellow"/>
          </w:rPr>
          <w:t>http://cdn.krohne.com</w:t>
        </w:r>
      </w:hyperlink>
      <w:r w:rsidRPr="00901616">
        <w:rPr>
          <w:sz w:val="28"/>
          <w:highlight w:val="yellow"/>
        </w:rPr>
        <w:t xml:space="preserve"> (дата обращения: 12.02.24).</w:t>
      </w:r>
    </w:p>
    <w:sectPr w:rsidR="00B9678B" w:rsidRPr="00901616" w:rsidSect="00E90A49">
      <w:type w:val="continuous"/>
      <w:pgSz w:w="11910" w:h="16840"/>
      <w:pgMar w:top="76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7216C"/>
    <w:multiLevelType w:val="hybridMultilevel"/>
    <w:tmpl w:val="BEA43812"/>
    <w:lvl w:ilvl="0" w:tplc="778472E4">
      <w:start w:val="1"/>
      <w:numFmt w:val="decimal"/>
      <w:lvlText w:val="%1."/>
      <w:lvlJc w:val="left"/>
      <w:pPr>
        <w:ind w:left="972" w:hanging="2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24BCBD4C">
      <w:numFmt w:val="bullet"/>
      <w:lvlText w:val="•"/>
      <w:lvlJc w:val="left"/>
      <w:pPr>
        <w:ind w:left="1902" w:hanging="265"/>
      </w:pPr>
      <w:rPr>
        <w:rFonts w:hint="default"/>
        <w:lang w:val="ru-RU" w:eastAsia="en-US" w:bidi="ar-SA"/>
      </w:rPr>
    </w:lvl>
    <w:lvl w:ilvl="2" w:tplc="C542EFA0">
      <w:numFmt w:val="bullet"/>
      <w:lvlText w:val="•"/>
      <w:lvlJc w:val="left"/>
      <w:pPr>
        <w:ind w:left="2824" w:hanging="265"/>
      </w:pPr>
      <w:rPr>
        <w:rFonts w:hint="default"/>
        <w:lang w:val="ru-RU" w:eastAsia="en-US" w:bidi="ar-SA"/>
      </w:rPr>
    </w:lvl>
    <w:lvl w:ilvl="3" w:tplc="71A06CE6">
      <w:numFmt w:val="bullet"/>
      <w:lvlText w:val="•"/>
      <w:lvlJc w:val="left"/>
      <w:pPr>
        <w:ind w:left="3747" w:hanging="265"/>
      </w:pPr>
      <w:rPr>
        <w:rFonts w:hint="default"/>
        <w:lang w:val="ru-RU" w:eastAsia="en-US" w:bidi="ar-SA"/>
      </w:rPr>
    </w:lvl>
    <w:lvl w:ilvl="4" w:tplc="3670DEEC">
      <w:numFmt w:val="bullet"/>
      <w:lvlText w:val="•"/>
      <w:lvlJc w:val="left"/>
      <w:pPr>
        <w:ind w:left="4669" w:hanging="265"/>
      </w:pPr>
      <w:rPr>
        <w:rFonts w:hint="default"/>
        <w:lang w:val="ru-RU" w:eastAsia="en-US" w:bidi="ar-SA"/>
      </w:rPr>
    </w:lvl>
    <w:lvl w:ilvl="5" w:tplc="B9CE9192">
      <w:numFmt w:val="bullet"/>
      <w:lvlText w:val="•"/>
      <w:lvlJc w:val="left"/>
      <w:pPr>
        <w:ind w:left="5592" w:hanging="265"/>
      </w:pPr>
      <w:rPr>
        <w:rFonts w:hint="default"/>
        <w:lang w:val="ru-RU" w:eastAsia="en-US" w:bidi="ar-SA"/>
      </w:rPr>
    </w:lvl>
    <w:lvl w:ilvl="6" w:tplc="F01ABC88">
      <w:numFmt w:val="bullet"/>
      <w:lvlText w:val="•"/>
      <w:lvlJc w:val="left"/>
      <w:pPr>
        <w:ind w:left="6514" w:hanging="265"/>
      </w:pPr>
      <w:rPr>
        <w:rFonts w:hint="default"/>
        <w:lang w:val="ru-RU" w:eastAsia="en-US" w:bidi="ar-SA"/>
      </w:rPr>
    </w:lvl>
    <w:lvl w:ilvl="7" w:tplc="31CCCF56">
      <w:numFmt w:val="bullet"/>
      <w:lvlText w:val="•"/>
      <w:lvlJc w:val="left"/>
      <w:pPr>
        <w:ind w:left="7436" w:hanging="265"/>
      </w:pPr>
      <w:rPr>
        <w:rFonts w:hint="default"/>
        <w:lang w:val="ru-RU" w:eastAsia="en-US" w:bidi="ar-SA"/>
      </w:rPr>
    </w:lvl>
    <w:lvl w:ilvl="8" w:tplc="8E060710">
      <w:numFmt w:val="bullet"/>
      <w:lvlText w:val="•"/>
      <w:lvlJc w:val="left"/>
      <w:pPr>
        <w:ind w:left="8359" w:hanging="265"/>
      </w:pPr>
      <w:rPr>
        <w:rFonts w:hint="default"/>
        <w:lang w:val="ru-RU" w:eastAsia="en-US" w:bidi="ar-SA"/>
      </w:rPr>
    </w:lvl>
  </w:abstractNum>
  <w:abstractNum w:abstractNumId="1" w15:restartNumberingAfterBreak="0">
    <w:nsid w:val="2D943ABA"/>
    <w:multiLevelType w:val="hybridMultilevel"/>
    <w:tmpl w:val="E026A1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8772DC"/>
    <w:multiLevelType w:val="hybridMultilevel"/>
    <w:tmpl w:val="512C5A84"/>
    <w:lvl w:ilvl="0" w:tplc="E3527F78">
      <w:start w:val="1"/>
      <w:numFmt w:val="decimal"/>
      <w:lvlText w:val="%1."/>
      <w:lvlJc w:val="left"/>
      <w:pPr>
        <w:ind w:left="141" w:hanging="4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F889B3E">
      <w:numFmt w:val="bullet"/>
      <w:lvlText w:val="•"/>
      <w:lvlJc w:val="left"/>
      <w:pPr>
        <w:ind w:left="1146" w:hanging="451"/>
      </w:pPr>
      <w:rPr>
        <w:rFonts w:hint="default"/>
        <w:lang w:val="ru-RU" w:eastAsia="en-US" w:bidi="ar-SA"/>
      </w:rPr>
    </w:lvl>
    <w:lvl w:ilvl="2" w:tplc="2A182AEC">
      <w:numFmt w:val="bullet"/>
      <w:lvlText w:val="•"/>
      <w:lvlJc w:val="left"/>
      <w:pPr>
        <w:ind w:left="2152" w:hanging="451"/>
      </w:pPr>
      <w:rPr>
        <w:rFonts w:hint="default"/>
        <w:lang w:val="ru-RU" w:eastAsia="en-US" w:bidi="ar-SA"/>
      </w:rPr>
    </w:lvl>
    <w:lvl w:ilvl="3" w:tplc="228A8808">
      <w:numFmt w:val="bullet"/>
      <w:lvlText w:val="•"/>
      <w:lvlJc w:val="left"/>
      <w:pPr>
        <w:ind w:left="3159" w:hanging="451"/>
      </w:pPr>
      <w:rPr>
        <w:rFonts w:hint="default"/>
        <w:lang w:val="ru-RU" w:eastAsia="en-US" w:bidi="ar-SA"/>
      </w:rPr>
    </w:lvl>
    <w:lvl w:ilvl="4" w:tplc="14929214">
      <w:numFmt w:val="bullet"/>
      <w:lvlText w:val="•"/>
      <w:lvlJc w:val="left"/>
      <w:pPr>
        <w:ind w:left="4165" w:hanging="451"/>
      </w:pPr>
      <w:rPr>
        <w:rFonts w:hint="default"/>
        <w:lang w:val="ru-RU" w:eastAsia="en-US" w:bidi="ar-SA"/>
      </w:rPr>
    </w:lvl>
    <w:lvl w:ilvl="5" w:tplc="B0180BC2">
      <w:numFmt w:val="bullet"/>
      <w:lvlText w:val="•"/>
      <w:lvlJc w:val="left"/>
      <w:pPr>
        <w:ind w:left="5172" w:hanging="451"/>
      </w:pPr>
      <w:rPr>
        <w:rFonts w:hint="default"/>
        <w:lang w:val="ru-RU" w:eastAsia="en-US" w:bidi="ar-SA"/>
      </w:rPr>
    </w:lvl>
    <w:lvl w:ilvl="6" w:tplc="80C8DCB6">
      <w:numFmt w:val="bullet"/>
      <w:lvlText w:val="•"/>
      <w:lvlJc w:val="left"/>
      <w:pPr>
        <w:ind w:left="6178" w:hanging="451"/>
      </w:pPr>
      <w:rPr>
        <w:rFonts w:hint="default"/>
        <w:lang w:val="ru-RU" w:eastAsia="en-US" w:bidi="ar-SA"/>
      </w:rPr>
    </w:lvl>
    <w:lvl w:ilvl="7" w:tplc="F578B964">
      <w:numFmt w:val="bullet"/>
      <w:lvlText w:val="•"/>
      <w:lvlJc w:val="left"/>
      <w:pPr>
        <w:ind w:left="7184" w:hanging="451"/>
      </w:pPr>
      <w:rPr>
        <w:rFonts w:hint="default"/>
        <w:lang w:val="ru-RU" w:eastAsia="en-US" w:bidi="ar-SA"/>
      </w:rPr>
    </w:lvl>
    <w:lvl w:ilvl="8" w:tplc="CE0C5888">
      <w:numFmt w:val="bullet"/>
      <w:lvlText w:val="•"/>
      <w:lvlJc w:val="left"/>
      <w:pPr>
        <w:ind w:left="8191" w:hanging="451"/>
      </w:pPr>
      <w:rPr>
        <w:rFonts w:hint="default"/>
        <w:lang w:val="ru-RU" w:eastAsia="en-US" w:bidi="ar-SA"/>
      </w:rPr>
    </w:lvl>
  </w:abstractNum>
  <w:abstractNum w:abstractNumId="3" w15:restartNumberingAfterBreak="0">
    <w:nsid w:val="5C363E5C"/>
    <w:multiLevelType w:val="hybridMultilevel"/>
    <w:tmpl w:val="06C63F5C"/>
    <w:lvl w:ilvl="0" w:tplc="0136E1C8">
      <w:numFmt w:val="bullet"/>
      <w:lvlText w:val="–"/>
      <w:lvlJc w:val="left"/>
      <w:pPr>
        <w:ind w:left="890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B74A174">
      <w:numFmt w:val="bullet"/>
      <w:lvlText w:val="•"/>
      <w:lvlJc w:val="left"/>
      <w:pPr>
        <w:ind w:left="1830" w:hanging="183"/>
      </w:pPr>
      <w:rPr>
        <w:rFonts w:hint="default"/>
        <w:lang w:val="ru-RU" w:eastAsia="en-US" w:bidi="ar-SA"/>
      </w:rPr>
    </w:lvl>
    <w:lvl w:ilvl="2" w:tplc="66F4327C">
      <w:numFmt w:val="bullet"/>
      <w:lvlText w:val="•"/>
      <w:lvlJc w:val="left"/>
      <w:pPr>
        <w:ind w:left="2760" w:hanging="183"/>
      </w:pPr>
      <w:rPr>
        <w:rFonts w:hint="default"/>
        <w:lang w:val="ru-RU" w:eastAsia="en-US" w:bidi="ar-SA"/>
      </w:rPr>
    </w:lvl>
    <w:lvl w:ilvl="3" w:tplc="3D9267B6">
      <w:numFmt w:val="bullet"/>
      <w:lvlText w:val="•"/>
      <w:lvlJc w:val="left"/>
      <w:pPr>
        <w:ind w:left="3691" w:hanging="183"/>
      </w:pPr>
      <w:rPr>
        <w:rFonts w:hint="default"/>
        <w:lang w:val="ru-RU" w:eastAsia="en-US" w:bidi="ar-SA"/>
      </w:rPr>
    </w:lvl>
    <w:lvl w:ilvl="4" w:tplc="3D381114">
      <w:numFmt w:val="bullet"/>
      <w:lvlText w:val="•"/>
      <w:lvlJc w:val="left"/>
      <w:pPr>
        <w:ind w:left="4621" w:hanging="183"/>
      </w:pPr>
      <w:rPr>
        <w:rFonts w:hint="default"/>
        <w:lang w:val="ru-RU" w:eastAsia="en-US" w:bidi="ar-SA"/>
      </w:rPr>
    </w:lvl>
    <w:lvl w:ilvl="5" w:tplc="7464B5B2">
      <w:numFmt w:val="bullet"/>
      <w:lvlText w:val="•"/>
      <w:lvlJc w:val="left"/>
      <w:pPr>
        <w:ind w:left="5552" w:hanging="183"/>
      </w:pPr>
      <w:rPr>
        <w:rFonts w:hint="default"/>
        <w:lang w:val="ru-RU" w:eastAsia="en-US" w:bidi="ar-SA"/>
      </w:rPr>
    </w:lvl>
    <w:lvl w:ilvl="6" w:tplc="14D0BB5C">
      <w:numFmt w:val="bullet"/>
      <w:lvlText w:val="•"/>
      <w:lvlJc w:val="left"/>
      <w:pPr>
        <w:ind w:left="6482" w:hanging="183"/>
      </w:pPr>
      <w:rPr>
        <w:rFonts w:hint="default"/>
        <w:lang w:val="ru-RU" w:eastAsia="en-US" w:bidi="ar-SA"/>
      </w:rPr>
    </w:lvl>
    <w:lvl w:ilvl="7" w:tplc="69148204">
      <w:numFmt w:val="bullet"/>
      <w:lvlText w:val="•"/>
      <w:lvlJc w:val="left"/>
      <w:pPr>
        <w:ind w:left="7412" w:hanging="183"/>
      </w:pPr>
      <w:rPr>
        <w:rFonts w:hint="default"/>
        <w:lang w:val="ru-RU" w:eastAsia="en-US" w:bidi="ar-SA"/>
      </w:rPr>
    </w:lvl>
    <w:lvl w:ilvl="8" w:tplc="7584DF8E">
      <w:numFmt w:val="bullet"/>
      <w:lvlText w:val="•"/>
      <w:lvlJc w:val="left"/>
      <w:pPr>
        <w:ind w:left="8343" w:hanging="183"/>
      </w:pPr>
      <w:rPr>
        <w:rFonts w:hint="default"/>
        <w:lang w:val="ru-RU" w:eastAsia="en-US" w:bidi="ar-SA"/>
      </w:rPr>
    </w:lvl>
  </w:abstractNum>
  <w:abstractNum w:abstractNumId="4" w15:restartNumberingAfterBreak="0">
    <w:nsid w:val="68252B05"/>
    <w:multiLevelType w:val="hybridMultilevel"/>
    <w:tmpl w:val="21A4DC5C"/>
    <w:lvl w:ilvl="0" w:tplc="75BC12B6">
      <w:numFmt w:val="bullet"/>
      <w:lvlText w:val="-"/>
      <w:lvlJc w:val="left"/>
      <w:pPr>
        <w:ind w:left="852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054B17E">
      <w:numFmt w:val="bullet"/>
      <w:lvlText w:val="•"/>
      <w:lvlJc w:val="left"/>
      <w:pPr>
        <w:ind w:left="1794" w:hanging="145"/>
      </w:pPr>
      <w:rPr>
        <w:rFonts w:hint="default"/>
        <w:lang w:val="ru-RU" w:eastAsia="en-US" w:bidi="ar-SA"/>
      </w:rPr>
    </w:lvl>
    <w:lvl w:ilvl="2" w:tplc="AAD89CB2">
      <w:numFmt w:val="bullet"/>
      <w:lvlText w:val="•"/>
      <w:lvlJc w:val="left"/>
      <w:pPr>
        <w:ind w:left="2728" w:hanging="145"/>
      </w:pPr>
      <w:rPr>
        <w:rFonts w:hint="default"/>
        <w:lang w:val="ru-RU" w:eastAsia="en-US" w:bidi="ar-SA"/>
      </w:rPr>
    </w:lvl>
    <w:lvl w:ilvl="3" w:tplc="D3841A9A">
      <w:numFmt w:val="bullet"/>
      <w:lvlText w:val="•"/>
      <w:lvlJc w:val="left"/>
      <w:pPr>
        <w:ind w:left="3663" w:hanging="145"/>
      </w:pPr>
      <w:rPr>
        <w:rFonts w:hint="default"/>
        <w:lang w:val="ru-RU" w:eastAsia="en-US" w:bidi="ar-SA"/>
      </w:rPr>
    </w:lvl>
    <w:lvl w:ilvl="4" w:tplc="FC143BDE">
      <w:numFmt w:val="bullet"/>
      <w:lvlText w:val="•"/>
      <w:lvlJc w:val="left"/>
      <w:pPr>
        <w:ind w:left="4597" w:hanging="145"/>
      </w:pPr>
      <w:rPr>
        <w:rFonts w:hint="default"/>
        <w:lang w:val="ru-RU" w:eastAsia="en-US" w:bidi="ar-SA"/>
      </w:rPr>
    </w:lvl>
    <w:lvl w:ilvl="5" w:tplc="3482D49A">
      <w:numFmt w:val="bullet"/>
      <w:lvlText w:val="•"/>
      <w:lvlJc w:val="left"/>
      <w:pPr>
        <w:ind w:left="5532" w:hanging="145"/>
      </w:pPr>
      <w:rPr>
        <w:rFonts w:hint="default"/>
        <w:lang w:val="ru-RU" w:eastAsia="en-US" w:bidi="ar-SA"/>
      </w:rPr>
    </w:lvl>
    <w:lvl w:ilvl="6" w:tplc="A5845D12">
      <w:numFmt w:val="bullet"/>
      <w:lvlText w:val="•"/>
      <w:lvlJc w:val="left"/>
      <w:pPr>
        <w:ind w:left="6466" w:hanging="145"/>
      </w:pPr>
      <w:rPr>
        <w:rFonts w:hint="default"/>
        <w:lang w:val="ru-RU" w:eastAsia="en-US" w:bidi="ar-SA"/>
      </w:rPr>
    </w:lvl>
    <w:lvl w:ilvl="7" w:tplc="E312CBCA">
      <w:numFmt w:val="bullet"/>
      <w:lvlText w:val="•"/>
      <w:lvlJc w:val="left"/>
      <w:pPr>
        <w:ind w:left="7400" w:hanging="145"/>
      </w:pPr>
      <w:rPr>
        <w:rFonts w:hint="default"/>
        <w:lang w:val="ru-RU" w:eastAsia="en-US" w:bidi="ar-SA"/>
      </w:rPr>
    </w:lvl>
    <w:lvl w:ilvl="8" w:tplc="9ECA56C4">
      <w:numFmt w:val="bullet"/>
      <w:lvlText w:val="•"/>
      <w:lvlJc w:val="left"/>
      <w:pPr>
        <w:ind w:left="8335" w:hanging="145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B9678B"/>
    <w:rsid w:val="000B74DA"/>
    <w:rsid w:val="001638D3"/>
    <w:rsid w:val="001651A7"/>
    <w:rsid w:val="001A2778"/>
    <w:rsid w:val="001C67EF"/>
    <w:rsid w:val="001E2BA5"/>
    <w:rsid w:val="0025028D"/>
    <w:rsid w:val="00314692"/>
    <w:rsid w:val="00361150"/>
    <w:rsid w:val="00366AEA"/>
    <w:rsid w:val="003800AF"/>
    <w:rsid w:val="003A40D0"/>
    <w:rsid w:val="005463D3"/>
    <w:rsid w:val="005A3DE5"/>
    <w:rsid w:val="005D074B"/>
    <w:rsid w:val="005E7CD1"/>
    <w:rsid w:val="006C656B"/>
    <w:rsid w:val="006D58AF"/>
    <w:rsid w:val="006E1762"/>
    <w:rsid w:val="00703593"/>
    <w:rsid w:val="00721A18"/>
    <w:rsid w:val="0073446B"/>
    <w:rsid w:val="00784187"/>
    <w:rsid w:val="00792006"/>
    <w:rsid w:val="007A0464"/>
    <w:rsid w:val="007D4BFD"/>
    <w:rsid w:val="007E2D1B"/>
    <w:rsid w:val="008757DB"/>
    <w:rsid w:val="00901616"/>
    <w:rsid w:val="00914808"/>
    <w:rsid w:val="0099291D"/>
    <w:rsid w:val="009A326A"/>
    <w:rsid w:val="009C7E12"/>
    <w:rsid w:val="00A2096C"/>
    <w:rsid w:val="00A5682A"/>
    <w:rsid w:val="00A65DA6"/>
    <w:rsid w:val="00AC63BA"/>
    <w:rsid w:val="00AF16EC"/>
    <w:rsid w:val="00AF7FDE"/>
    <w:rsid w:val="00B9678B"/>
    <w:rsid w:val="00BE04CC"/>
    <w:rsid w:val="00BE68A3"/>
    <w:rsid w:val="00C02D25"/>
    <w:rsid w:val="00CC1865"/>
    <w:rsid w:val="00CE61B1"/>
    <w:rsid w:val="00DB7585"/>
    <w:rsid w:val="00E06295"/>
    <w:rsid w:val="00E21622"/>
    <w:rsid w:val="00E40F4A"/>
    <w:rsid w:val="00E90A49"/>
    <w:rsid w:val="00EF3535"/>
    <w:rsid w:val="00F6460E"/>
    <w:rsid w:val="00FA78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7C3D9"/>
  <w15:docId w15:val="{A6B0A955-74F1-40CB-9846-0D69F1ED6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A5682A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rsid w:val="00E90A49"/>
    <w:pPr>
      <w:ind w:left="113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E90A4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E90A49"/>
    <w:rPr>
      <w:sz w:val="24"/>
      <w:szCs w:val="24"/>
    </w:rPr>
  </w:style>
  <w:style w:type="paragraph" w:styleId="a4">
    <w:name w:val="List Paragraph"/>
    <w:basedOn w:val="a"/>
    <w:uiPriority w:val="1"/>
    <w:qFormat/>
    <w:rsid w:val="00E90A49"/>
    <w:pPr>
      <w:ind w:left="141" w:firstLine="710"/>
    </w:pPr>
  </w:style>
  <w:style w:type="paragraph" w:customStyle="1" w:styleId="TableParagraph">
    <w:name w:val="Table Paragraph"/>
    <w:basedOn w:val="a"/>
    <w:uiPriority w:val="1"/>
    <w:qFormat/>
    <w:rsid w:val="00E90A49"/>
    <w:pPr>
      <w:spacing w:before="101" w:line="238" w:lineRule="exact"/>
      <w:ind w:left="105"/>
    </w:pPr>
  </w:style>
  <w:style w:type="character" w:styleId="a5">
    <w:name w:val="Hyperlink"/>
    <w:basedOn w:val="a0"/>
    <w:uiPriority w:val="99"/>
    <w:unhideWhenUsed/>
    <w:rsid w:val="00721A18"/>
    <w:rPr>
      <w:color w:val="0000FF" w:themeColor="hyperlink"/>
      <w:u w:val="single"/>
    </w:rPr>
  </w:style>
  <w:style w:type="table" w:styleId="a6">
    <w:name w:val="Table Grid"/>
    <w:basedOn w:val="a1"/>
    <w:uiPriority w:val="39"/>
    <w:rsid w:val="00A568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BE04CC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E04CC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39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post@mail.ru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cdn.krohn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5</Pages>
  <Words>1238</Words>
  <Characters>7059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Саныч Сан</cp:lastModifiedBy>
  <cp:revision>37</cp:revision>
  <dcterms:created xsi:type="dcterms:W3CDTF">2025-03-24T13:55:00Z</dcterms:created>
  <dcterms:modified xsi:type="dcterms:W3CDTF">2025-03-29T06:56:00Z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2025-03-24T00:00:00Z</vt:filetime>
  </property>
  <property fmtid="{D5CDD505-2E9C-101B-9397-08002B2CF9AE}" pid="5" name="Producer">
    <vt:lpwstr>Microsoft® Word 2013</vt:lpwstr>
  </property>
</Properties>
</file>