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7209C" w14:textId="61A7BC95" w:rsidR="00B96064" w:rsidRPr="000E752F" w:rsidRDefault="00B96064" w:rsidP="000E752F">
      <w:pPr>
        <w:spacing w:before="100" w:beforeAutospacing="1" w:after="100" w:afterAutospacing="1" w:line="24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752F">
        <w:rPr>
          <w:rFonts w:asciiTheme="minorBidi" w:hAnsiTheme="minorBidi"/>
          <w:b/>
          <w:bCs/>
          <w:color w:val="4472C4" w:themeColor="accent1"/>
          <w:sz w:val="32"/>
          <w:szCs w:val="32"/>
        </w:rPr>
        <w:t>Inversion of Control (IoC):</w:t>
      </w:r>
      <w:r w:rsidRPr="00B96064">
        <w:rPr>
          <w:color w:val="4472C4" w:themeColor="accent1"/>
          <w:sz w:val="32"/>
          <w:szCs w:val="32"/>
        </w:rPr>
        <w:t xml:space="preserve">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12BD8FA4"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44924BA2" w14:textId="77777777" w:rsidR="000E752F" w:rsidRDefault="00B96064" w:rsidP="000E752F">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 xml:space="preserve">DI (most popular) </w:t>
      </w:r>
      <w:r w:rsidRPr="00B96064">
        <w:rPr>
          <w:sz w:val="32"/>
          <w:szCs w:val="32"/>
        </w:rPr>
        <w:t>/ Service Locator Pattern/ Template Method</w:t>
      </w:r>
      <w:r w:rsidR="000E752F">
        <w:rPr>
          <w:sz w:val="32"/>
          <w:szCs w:val="32"/>
        </w:rPr>
        <w:t>.</w:t>
      </w:r>
    </w:p>
    <w:p w14:paraId="13FA69E0" w14:textId="3B6C6CF4" w:rsidR="00B96064" w:rsidRPr="00B96064" w:rsidRDefault="00B96064" w:rsidP="000E752F">
      <w:pPr>
        <w:spacing w:before="100" w:beforeAutospacing="1" w:after="100" w:afterAutospacing="1" w:line="240" w:lineRule="auto"/>
        <w:rPr>
          <w:sz w:val="32"/>
          <w:szCs w:val="32"/>
        </w:rPr>
      </w:pP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15E87359" w14:textId="42B23551" w:rsidR="00B96064" w:rsidRDefault="00B96064" w:rsidP="000E752F">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21E55277" w14:textId="77777777" w:rsidR="000E752F" w:rsidRPr="000E752F" w:rsidRDefault="000E752F" w:rsidP="000E752F">
      <w:pPr>
        <w:spacing w:before="100" w:beforeAutospacing="1" w:after="100" w:afterAutospacing="1" w:line="240" w:lineRule="auto"/>
        <w:ind w:left="720"/>
        <w:rPr>
          <w:sz w:val="32"/>
          <w:szCs w:val="32"/>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4B508B07" w14:textId="77777777" w:rsidR="000E752F" w:rsidRDefault="00907549" w:rsidP="000E752F">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lastRenderedPageBreak/>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6D32A77E" w:rsidR="00B66886" w:rsidRPr="000E752F" w:rsidRDefault="00B66886" w:rsidP="000E752F">
      <w:pPr>
        <w:spacing w:before="100" w:beforeAutospacing="1" w:after="100" w:afterAutospacing="1" w:line="240" w:lineRule="auto"/>
        <w:rPr>
          <w:rFonts w:ascii="Simplified Arabic" w:eastAsia="Times New Roman" w:hAnsi="Simplified Arabic" w:cs="Simplified Arabic"/>
          <w:kern w:val="0"/>
          <w:sz w:val="30"/>
          <w:szCs w:val="30"/>
          <w14:ligatures w14:val="none"/>
        </w:rPr>
      </w:pPr>
      <w:r w:rsidRPr="000E752F">
        <w:rPr>
          <w:rFonts w:asciiTheme="minorBidi" w:hAnsiTheme="minorBidi"/>
          <w:sz w:val="28"/>
          <w:szCs w:val="28"/>
        </w:rPr>
        <w:t>C</w:t>
      </w:r>
      <w:r w:rsidRPr="000E752F">
        <w:rPr>
          <w:rFonts w:asciiTheme="minorBidi" w:hAnsiTheme="minorBidi"/>
          <w:b/>
          <w:bCs/>
          <w:sz w:val="28"/>
          <w:szCs w:val="28"/>
        </w:rPr>
        <w:t>onfiguration in “</w:t>
      </w:r>
      <w:proofErr w:type="spellStart"/>
      <w:proofErr w:type="gramStart"/>
      <w:r w:rsidRPr="000E752F">
        <w:rPr>
          <w:rFonts w:asciiTheme="minorBidi" w:hAnsiTheme="minorBidi"/>
          <w:b/>
          <w:bCs/>
          <w:color w:val="C00000"/>
          <w:sz w:val="28"/>
          <w:szCs w:val="28"/>
        </w:rPr>
        <w:t>application.properties</w:t>
      </w:r>
      <w:proofErr w:type="spellEnd"/>
      <w:proofErr w:type="gramEnd"/>
      <w:r w:rsidRPr="000E752F">
        <w:rPr>
          <w:rFonts w:asciiTheme="minorBidi" w:hAnsi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4B4784C0" w14:textId="5E2EF095" w:rsidR="009F599B" w:rsidRPr="000E752F" w:rsidRDefault="007E06FD" w:rsidP="000E752F">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 xml:space="preserve">Java based </w:t>
      </w:r>
      <w:r w:rsidR="000E752F">
        <w:rPr>
          <w:rFonts w:asciiTheme="minorBidi" w:eastAsia="Times New Roman" w:hAnsiTheme="minorBidi"/>
          <w:kern w:val="0"/>
          <w:sz w:val="30"/>
          <w:szCs w:val="30"/>
          <w14:ligatures w14:val="none"/>
        </w:rPr>
        <w:t xml:space="preserve">/ </w:t>
      </w:r>
      <w:r w:rsidRPr="000E752F">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7506EE86" w14:textId="21920EF5"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0E752F">
        <w:rPr>
          <w:rFonts w:asciiTheme="minorBidi" w:eastAsia="Times New Roman" w:hAnsiTheme="minorBidi"/>
          <w:color w:val="2F5496" w:themeColor="accent1" w:themeShade="BF"/>
          <w:kern w:val="0"/>
          <w:sz w:val="30"/>
          <w:szCs w:val="30"/>
          <w14:ligatures w14:val="none"/>
        </w:rPr>
        <w:t>Annotations</w:t>
      </w:r>
      <w:r w:rsidRPr="00667EA1">
        <w:rPr>
          <w:rFonts w:asciiTheme="minorBidi" w:eastAsia="Times New Roman" w:hAnsiTheme="minorBidi"/>
          <w:color w:val="2F5496" w:themeColor="accent1" w:themeShade="BF"/>
          <w:kern w:val="0"/>
          <w:sz w:val="30"/>
          <w:szCs w:val="30"/>
          <w14:ligatures w14:val="none"/>
        </w:rPr>
        <w:t>:</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lastRenderedPageBreak/>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71F0D834" w14:textId="287D4C5C" w:rsidR="00485BB0" w:rsidRPr="000E752F" w:rsidRDefault="001F24A9" w:rsidP="000E752F">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761258DF" w14:textId="77777777" w:rsidR="00485BB0" w:rsidRPr="003A59EF"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4A16EC" w14:textId="766104AB" w:rsidR="003A59EF" w:rsidRDefault="003A59EF" w:rsidP="00055ED7">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proofErr w:type="gramStart"/>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077B29DD" w14:textId="6B48DFF3"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 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lastRenderedPageBreak/>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181371BA" w14:textId="77777777" w:rsidR="000E752F" w:rsidRDefault="000C2565" w:rsidP="000E752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0455725D" w14:textId="4DD214F9" w:rsidR="001B2567" w:rsidRPr="000E752F" w:rsidRDefault="00466019" w:rsidP="000E752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E752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Data JPA Projection: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working with databases, you might not always want to retrieve entire entities; instead, you </w:t>
      </w:r>
      <w:r w:rsidR="001B2567" w:rsidRPr="000E752F">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may need just a subset of data</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B2567" w:rsidRPr="000E752F">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Projections</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Data JPA allow you to fetch specific columns (fields) from an entity. This can optimize performance by reducing the amount of data loaded into memory and simplify </w:t>
      </w:r>
      <w:r w:rsid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w:t>
      </w:r>
      <w:r w:rsidR="001B2567" w:rsidRPr="000E752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handling of data.</w:t>
      </w:r>
    </w:p>
    <w:p w14:paraId="67818860" w14:textId="7ECDF553" w:rsidR="00466019" w:rsidRPr="00574E80" w:rsidRDefault="00D553EC" w:rsidP="00D553EC">
      <w:pPr>
        <w:pStyle w:val="ListParagraph"/>
        <w:numPr>
          <w:ilvl w:val="0"/>
          <w:numId w:val="14"/>
        </w:numPr>
        <w:spacing w:before="100" w:beforeAutospacing="1" w:after="100" w:afterAutospacing="1" w:line="240" w:lineRule="auto"/>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74E80">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Interface-based Projection:</w:t>
      </w:r>
    </w:p>
    <w:p w14:paraId="60834A73" w14:textId="6BB9A061" w:rsidR="00466019" w:rsidRDefault="00D553E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410DC" w:rsidRPr="004410DC">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specify the data you want to fetch by declaring an interface with methods corresponding to the entity fields you want to retrieve.</w:t>
      </w:r>
    </w:p>
    <w:p w14:paraId="4D9549E8"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AA3B66" w14:textId="2AB56041" w:rsidR="004410DC"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Interface-Closed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accessor methods of the projection interface match the properties of the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target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aggregate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This means all the methods correspond to actual fields in the entity</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getName(</w:t>
      </w:r>
      <w:proofErr w:type="gram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getPrice</w:t>
      </w:r>
      <w:proofErr w:type="spellEnd"/>
      <w:proofErr w:type="gramEnd"/>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9E4A7D" w14:textId="77777777"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911D35" w14:textId="440D7E09" w:rsidR="00574E80" w:rsidRPr="00574E80"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Interface-Open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allow you to define methods in the projection interface that do </w:t>
      </w:r>
      <w:r w:rsidR="00574E80" w:rsidRPr="00574E80">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directly map to entity fields. Instead, you can use custom expressions, such as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concatenating fields or applying transformations using the </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annotation.</w:t>
      </w:r>
    </w:p>
    <w:p w14:paraId="293E7B97" w14:textId="07F8EA2F" w:rsidR="004410DC" w:rsidRP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form entity + lastName from entity =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interface. </w:t>
      </w:r>
    </w:p>
    <w:p w14:paraId="60470B8A" w14:textId="16A98A73" w:rsidR="00574E80" w:rsidRDefault="00574E80"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A02DFF1" wp14:editId="01ED4257">
            <wp:extent cx="4861560" cy="1189990"/>
            <wp:effectExtent l="0" t="0" r="0" b="0"/>
            <wp:docPr id="28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8903" name=""/>
                    <pic:cNvPicPr/>
                  </pic:nvPicPr>
                  <pic:blipFill>
                    <a:blip r:embed="rId10"/>
                    <a:stretch>
                      <a:fillRect/>
                    </a:stretch>
                  </pic:blipFill>
                  <pic:spPr>
                    <a:xfrm>
                      <a:off x="0" y="0"/>
                      <a:ext cx="4889888" cy="1196924"/>
                    </a:xfrm>
                    <a:prstGeom prst="rect">
                      <a:avLst/>
                    </a:prstGeom>
                  </pic:spPr>
                </pic:pic>
              </a:graphicData>
            </a:graphic>
          </wp:inline>
        </w:drawing>
      </w:r>
    </w:p>
    <w:p w14:paraId="58FDD57F" w14:textId="77777777" w:rsidR="000E752F" w:rsidRDefault="000E752F" w:rsidP="00184BB7">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5DF416" w14:textId="3BB6B840" w:rsidR="00ED73EB" w:rsidRPr="000E752F" w:rsidRDefault="00ED73EB" w:rsidP="000E752F">
      <w:pPr>
        <w:pStyle w:val="ListParagraph"/>
        <w:numPr>
          <w:ilvl w:val="0"/>
          <w:numId w:val="14"/>
        </w:numPr>
        <w:spacing w:before="100" w:beforeAutospacing="1" w:after="100" w:afterAutospacing="1" w:line="240" w:lineRule="auto"/>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D73EB">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Constructor-based Projection: </w:t>
      </w:r>
      <w:r w:rsidRPr="00ED73EB">
        <w:rPr>
          <w:rStyle w:val="Strong"/>
          <w:rFonts w:ascii="Aptos" w:hAnsi="Apto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Constructor-based Projections</w:t>
      </w:r>
      <w:r w:rsidRPr="00ED73EB">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retrieve specific columns from a database and map them directly to a Data Transfer Object (DTO) or a custom class using a constructor. This type of projection is </w:t>
      </w:r>
      <w:r w:rsidRPr="00ED73EB">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useful when you want more control over the </w:t>
      </w:r>
      <w:r w:rsidRPr="000E752F">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such as performing custom transformations, validations, or logic inside the DTO.</w:t>
      </w:r>
    </w:p>
    <w:p w14:paraId="222B834F" w14:textId="77777777" w:rsidR="00ED73EB" w:rsidRPr="00ED73EB" w:rsidRDefault="00ED73EB"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DBB381" w14:textId="20BAB77E" w:rsidR="00574E80" w:rsidRPr="00B16A36" w:rsidRDefault="00B16A36"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 &amp; Constructor Based Projection</w:t>
      </w:r>
    </w:p>
    <w:p w14:paraId="3CFD1AEB" w14:textId="4F1C1DA4" w:rsidR="00B16A36" w:rsidRDefault="00B16A36"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noProof/>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4A9FC1E" wp14:editId="53DB7919">
            <wp:extent cx="5943600" cy="2691765"/>
            <wp:effectExtent l="0" t="0" r="0" b="0"/>
            <wp:docPr id="1900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5983" name=""/>
                    <pic:cNvPicPr/>
                  </pic:nvPicPr>
                  <pic:blipFill>
                    <a:blip r:embed="rId11"/>
                    <a:stretch>
                      <a:fillRect/>
                    </a:stretch>
                  </pic:blipFill>
                  <pic:spPr>
                    <a:xfrm>
                      <a:off x="0" y="0"/>
                      <a:ext cx="5943600" cy="2691765"/>
                    </a:xfrm>
                    <a:prstGeom prst="rect">
                      <a:avLst/>
                    </a:prstGeom>
                  </pic:spPr>
                </pic:pic>
              </a:graphicData>
            </a:graphic>
          </wp:inline>
        </w:drawing>
      </w:r>
    </w:p>
    <w:p w14:paraId="31DEEBF6" w14:textId="50B1D4CE" w:rsidR="00B16A36" w:rsidRDefault="00B16A36" w:rsidP="00B16A36">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Transaction:</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essential for ensuring that a group of operations either all succeed or all fail.</w:t>
      </w:r>
      <w:r w:rsidRPr="00B16A36">
        <w:rPr>
          <w:sz w:val="28"/>
          <w:szCs w:val="28"/>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any operation fails, the whole transaction can be rolled back</w:t>
      </w:r>
    </w:p>
    <w:p w14:paraId="60126779" w14:textId="1D666F2E" w:rsidR="00A85AAA" w:rsidRDefault="00B16A36" w:rsidP="00A85AAA">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B16A36">
        <w:rPr>
          <w:rFonts w:asciiTheme="minorBidi" w:eastAsia="Times New Roman" w:hAnsiTheme="minorBidi"/>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 / Method annotation</w:t>
      </w:r>
      <w:r w:rsid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attributes:</w:t>
      </w:r>
    </w:p>
    <w:p w14:paraId="5F96F861" w14:textId="77777777"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Propagation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Controls how transactions behave when calling other transactions.</w:t>
      </w:r>
    </w:p>
    <w:p w14:paraId="09D981F0" w14:textId="77777777" w:rsidR="001C7EAE"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425FFB" w14:textId="58F95E76"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REQUIRED</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the current transaction or starts a new one.</w:t>
      </w:r>
    </w:p>
    <w:p w14:paraId="4A5C5F81" w14:textId="71A9B0CD"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REQUIRES_NEW</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Always creates a new transaction.</w:t>
      </w:r>
    </w:p>
    <w:p w14:paraId="184ADA8E" w14:textId="161216AD" w:rsid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SUPPORTS</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transaction if one exists; otherwise, runs without.</w:t>
      </w:r>
    </w:p>
    <w:p w14:paraId="66392DCF" w14:textId="77777777" w:rsidR="001C7EAE" w:rsidRPr="00A85AAA"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AF2DD1" w14:textId="79D267BB"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Isolation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Manages data visibility between transactions.</w:t>
      </w:r>
    </w:p>
    <w:p w14:paraId="434CFF5A" w14:textId="77777777" w:rsidR="001C7EAE" w:rsidRPr="00A85AAA"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7DF3CD" w14:textId="01388C5A" w:rsidR="001C7EAE" w:rsidRP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READ_COMMITTED</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sees committed changes (default).</w:t>
      </w:r>
    </w:p>
    <w:p w14:paraId="3CFAE33E" w14:textId="163521BD" w:rsid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SERIALIZABLE</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Ensures full isolation, highest level.</w:t>
      </w:r>
    </w:p>
    <w:p w14:paraId="57A38AE1" w14:textId="77777777" w:rsidR="001C7EAE" w:rsidRPr="001C7EAE"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11F123"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Timeout</w:t>
      </w:r>
      <w:r w:rsidRPr="00C339EB">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Sets the maximum time a transaction can run before it's aborted.</w:t>
      </w:r>
      <w:r w:rsid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FE663F1" w14:textId="6A733E5D"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Pr>
          <w:rFonts w:ascii="Courier New" w:hAnsi="Courier New" w:cs="Courier New"/>
          <w:sz w:val="20"/>
          <w:szCs w:val="20"/>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@Transactional(timeout=30)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means the transaction will be aborted if it runs longer than 30 seconds.</w:t>
      </w:r>
    </w:p>
    <w:p w14:paraId="59B53643"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ED7542" w14:textId="33F8EE5C" w:rsidR="00C339EB" w:rsidRP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Optimizes transactions for read operations by marking them as read-only.</w:t>
      </w:r>
      <w:r w:rsidR="00C339EB" w:rsidRPr="00C339EB">
        <w:rPr>
          <w:rFonts w:ascii="Courier New" w:hAnsi="Courier New" w:cs="Courier New"/>
          <w:sz w:val="20"/>
          <w:szCs w:val="20"/>
        </w:rPr>
        <w:t xml:space="preserve"> </w:t>
      </w:r>
      <w:r w:rsidR="00C339EB"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@Transactional(readOnly=true)</w:t>
      </w:r>
    </w:p>
    <w:p w14:paraId="08BFAEF4" w14:textId="77777777" w:rsidR="00C339EB" w:rsidRPr="00C339EB" w:rsidRDefault="00C339EB" w:rsidP="00C339EB">
      <w:pPr>
        <w:pStyle w:val="ListParagraph"/>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C2C62"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32F6BC2"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Specifies which exceptions should or shouldn't trigger a rollback.</w:t>
      </w:r>
    </w:p>
    <w:p w14:paraId="1D867ADA" w14:textId="77777777"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You can prevent rollback on certain exceptions, even if they are unchecked </w:t>
      </w:r>
    </w:p>
    <w:p w14:paraId="3CE41482" w14:textId="644D7A79" w:rsidR="00C339EB" w:rsidRPr="00C339EB" w:rsidRDefault="00C339EB" w:rsidP="00C339EB">
      <w:pPr>
        <w:pStyle w:val="ListParagraph"/>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 (</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IllegalArgumentException.class</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3993C8" w14:textId="77777777" w:rsidR="000E752F" w:rsidRDefault="000E752F"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2962FBC" w14:textId="7A69FDC6" w:rsidR="009F528B" w:rsidRPr="00E22F82" w:rsidRDefault="009F528B" w:rsidP="00E22F82">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F528B">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Validation is Spring</w:t>
      </w:r>
      <w:r w:rsidR="00E22F82">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E22F82">
        <w:rPr>
          <w:rFonts w:asciiTheme="minorBidi" w:eastAsia="Times New Roman" w:hAnsiTheme="minorBidi"/>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Bean Validation</w:t>
      </w:r>
      <w:r w:rsidRPr="00E22F82">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works by applying constraints to the fields of a class, ensuring that they meet certain conditions. This allows for automatic data validation, </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ensuring that inputs are valid before </w:t>
      </w:r>
      <w:r w:rsidR="008671A7"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processing</w:t>
      </w:r>
      <w:r w:rsidRPr="00E22F82">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FCD9DF5" w14:textId="393C8B8D" w:rsidR="00E22F82" w:rsidRPr="00E22F82" w:rsidRDefault="009F528B" w:rsidP="00E22F82">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Key Annotations</w:t>
      </w:r>
      <w:r w:rsidR="00E22F82" w:rsidRPr="00E22F82">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22F82" w:rsidRPr="00E22F82">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Spring supports Hibernate validator by adding annotations to fields</w:t>
      </w:r>
      <w:r w:rsidR="00E22F82" w:rsidRPr="00E22F82">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432BBBC" w14:textId="699F3700" w:rsidR="00E86B49" w:rsidRPr="00807CB1" w:rsidRDefault="008671A7"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@Validated</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8671A7">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class-level annotation</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tells Spring to validate parameters </w:t>
      </w:r>
      <w:r w:rsidRPr="008671A7">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passed into a method of the annotated class.</w:t>
      </w:r>
    </w:p>
    <w:p w14:paraId="59BAAFDB"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8E7A468" w14:textId="77777777"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@Valid</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used at the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method parameters</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or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level</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to validate method inputs.</w:t>
      </w:r>
    </w:p>
    <w:p w14:paraId="2E750F62"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D88B710" w14:textId="70BC1BA5"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@NotBlank</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the string input</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/attribute</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is not null or empty “must have at least one non-whitespace character”.</w:t>
      </w:r>
    </w:p>
    <w:p w14:paraId="4B4E219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455EE9" w14:textId="692DEBBE" w:rsidR="00807CB1" w:rsidRPr="00807CB1" w:rsidRDefault="00807CB1" w:rsidP="00807CB1">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Min</w:t>
      </w:r>
      <w:r w:rsid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E86B49"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00E86B49"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greater than or equal to</w:t>
      </w:r>
      <w:r w:rsidR="00E86B49"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p>
    <w:p w14:paraId="7083C7EE" w14:textId="77777777" w:rsidR="00807CB1" w:rsidRPr="00807CB1" w:rsidRDefault="00807CB1" w:rsidP="00807CB1">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DB817D" w14:textId="689D1B71" w:rsidR="00E86B49" w:rsidRPr="00E86B49" w:rsidRDefault="00E86B49" w:rsidP="00E86B49">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86B49">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@Max</w:t>
      </w:r>
      <w:r w:rsidRPr="00E86B49">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Ensures that a numeric field has a value </w:t>
      </w:r>
      <w:r w:rsidRPr="00E86B49">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less than or equal to</w:t>
      </w:r>
      <w:r w:rsidRPr="00E86B49">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 specific value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5B1740D" w14:textId="77777777" w:rsidR="00E86B49" w:rsidRPr="00E86B49" w:rsidRDefault="00E86B49" w:rsidP="00E86B49">
      <w:pPr>
        <w:pStyle w:val="ListParagraph"/>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D572E1B" w14:textId="29B1C30C" w:rsidR="00E86B49" w:rsidRPr="00920066" w:rsidRDefault="00920066" w:rsidP="00920066">
      <w:pPr>
        <w:pStyle w:val="ListParagraph"/>
        <w:numPr>
          <w:ilvl w:val="0"/>
          <w:numId w:val="14"/>
        </w:numPr>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@Pattern</w:t>
      </w: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Used for fields that need to follow a specific format, like phone numbers, postal codes</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IP address...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as </w:t>
      </w:r>
      <w:r w:rsidRPr="00920066">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matching the given regular (regex)</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E890DC3" w14:textId="77777777" w:rsidR="00920066" w:rsidRPr="00920066" w:rsidRDefault="00920066" w:rsidP="00920066">
      <w:pPr>
        <w:pStyle w:val="ListParagraph"/>
        <w:spacing w:before="100" w:beforeAutospacing="1" w:after="100" w:afterAutospacing="1" w:line="240" w:lineRule="auto"/>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C8AF0C5" w14:textId="7B89BD34" w:rsidR="00E22F82" w:rsidRPr="00E22F82" w:rsidRDefault="00920066" w:rsidP="00E22F82">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20066">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@Email</w:t>
      </w:r>
      <w:r>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that</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w:t>
      </w:r>
      <w:r w:rsidRPr="00920066">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string field contains a valid email address according to standard email format.</w:t>
      </w:r>
    </w:p>
    <w:p w14:paraId="72DBA997" w14:textId="1034008B" w:rsidR="00E22F82" w:rsidRPr="00E22F82" w:rsidRDefault="00E22F82" w:rsidP="00E22F82">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807CB1">
        <w:rPr>
          <w:rFonts w:asciiTheme="minorBidi" w:eastAsia="Times New Roman" w:hAnsiTheme="minorBidi"/>
          <w:noProof/>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606C282D" wp14:editId="7BE0F9C5">
            <wp:extent cx="4692474" cy="1561465"/>
            <wp:effectExtent l="0" t="0" r="0" b="635"/>
            <wp:docPr id="189147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1385" name=""/>
                    <pic:cNvPicPr/>
                  </pic:nvPicPr>
                  <pic:blipFill>
                    <a:blip r:embed="rId12"/>
                    <a:stretch>
                      <a:fillRect/>
                    </a:stretch>
                  </pic:blipFill>
                  <pic:spPr>
                    <a:xfrm>
                      <a:off x="0" y="0"/>
                      <a:ext cx="4903026" cy="1631528"/>
                    </a:xfrm>
                    <a:prstGeom prst="rect">
                      <a:avLst/>
                    </a:prstGeom>
                  </pic:spPr>
                </pic:pic>
              </a:graphicData>
            </a:graphic>
          </wp:inline>
        </w:drawing>
      </w:r>
    </w:p>
    <w:p w14:paraId="736FC7AE" w14:textId="77777777" w:rsidR="00E86B49" w:rsidRDefault="00E86B49" w:rsidP="000C705E">
      <w:pPr>
        <w:spacing w:before="100" w:beforeAutospacing="1" w:after="100" w:afterAutospacing="1" w:line="240" w:lineRule="auto"/>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254F72" w14:textId="77777777" w:rsidR="00914817" w:rsidRDefault="00A5499C" w:rsidP="00914817">
      <w:pPr>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Use Entity Graphs (Fetch and Load):</w:t>
      </w:r>
      <w: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914817" w:rsidRPr="00914817">
        <w:rPr>
          <w:rFonts w:asciiTheme="minorBidi" w:eastAsia="Times New Roman" w:hAnsiTheme="minorBidi"/>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JPA are used to specify how related entities should be fetched from the database. This allows you to control which associations should be loaded to avoid unnecessary data fetching.</w:t>
      </w:r>
    </w:p>
    <w:p w14:paraId="6A860CDD" w14:textId="564AD803" w:rsidR="00A5499C" w:rsidRPr="00184BB7" w:rsidRDefault="00695DEA" w:rsidP="00184BB7">
      <w:pPr>
        <w:pStyle w:val="ListParagraph"/>
        <w:numPr>
          <w:ilvl w:val="0"/>
          <w:numId w:val="14"/>
        </w:numPr>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 Graph:</w:t>
      </w:r>
      <w:r w:rsidRPr="00184BB7">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load only the essential data to optimize performance by fetching only a specific subset of entity relationships and ignoring the default Eager or Lazy loading behaviors.</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rPr>
          <w:b/>
          <w:bCs/>
          <w:highlight w:val="yellow"/>
        </w:rPr>
        <w:t xml:space="preserve"> </w:t>
      </w:r>
      <w:r w:rsidR="00184BB7" w:rsidRPr="00184BB7">
        <w:rPr>
          <w:rFonts w:asciiTheme="minorBidi" w:eastAsia="Times New Roman" w:hAnsiTheme="minorBidi"/>
          <w:b/>
          <w:bCs/>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limit</w:t>
      </w:r>
      <w:r w:rsidR="00184BB7" w:rsidRPr="00184BB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data fetched strictly”</w:t>
      </w:r>
    </w:p>
    <w:p w14:paraId="089FB5E2" w14:textId="1ED77E6A"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4C19650D" wp14:editId="34909728">
            <wp:extent cx="5943600" cy="2355215"/>
            <wp:effectExtent l="0" t="0" r="0" b="6985"/>
            <wp:docPr id="17792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73618" name=""/>
                    <pic:cNvPicPr/>
                  </pic:nvPicPr>
                  <pic:blipFill>
                    <a:blip r:embed="rId13"/>
                    <a:stretch>
                      <a:fillRect/>
                    </a:stretch>
                  </pic:blipFill>
                  <pic:spPr>
                    <a:xfrm>
                      <a:off x="0" y="0"/>
                      <a:ext cx="5943600" cy="2355215"/>
                    </a:xfrm>
                    <a:prstGeom prst="rect">
                      <a:avLst/>
                    </a:prstGeom>
                  </pic:spPr>
                </pic:pic>
              </a:graphicData>
            </a:graphic>
          </wp:inline>
        </w:drawing>
      </w:r>
    </w:p>
    <w:p w14:paraId="6A0B006F" w14:textId="77777777" w:rsid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B67F5D6" w14:textId="77777777" w:rsidR="00184BB7" w:rsidRPr="00184BB7" w:rsidRDefault="00184BB7" w:rsidP="00184BB7">
      <w:pPr>
        <w:pStyle w:val="ListParagraph"/>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E47DAC0" w14:textId="1319EFA5" w:rsidR="00695DEA" w:rsidRPr="00914817" w:rsidRDefault="00695DEA" w:rsidP="00184BB7">
      <w:pPr>
        <w:pStyle w:val="ListParagraph"/>
        <w:numPr>
          <w:ilvl w:val="0"/>
          <w:numId w:val="14"/>
        </w:numPr>
        <w:spacing w:before="100" w:beforeAutospacing="1" w:after="100" w:afterAutospacing="1" w:line="240" w:lineRule="auto"/>
        <w:rPr>
          <w:rFonts w:ascii="Aptos" w:eastAsia="Times New Roman" w:hAnsi="Aptos"/>
          <w:color w:val="000000" w:themeColor="text1"/>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Load</w:t>
      </w:r>
      <w:r w:rsidR="00184BB7">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695DEA">
        <w:rPr>
          <w:rFonts w:ascii="Aptos" w:eastAsia="Times New Roman" w:hAnsi="Aptos"/>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Graph:</w:t>
      </w:r>
      <w:r w:rsidRPr="00695DEA">
        <w:t xml:space="preserve"> </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fetch all Eager fields </w:t>
      </w:r>
      <w:r w:rsidR="00184BB7" w:rsidRPr="00184BB7">
        <w:rPr>
          <w:rFonts w:asciiTheme="minorBidi" w:hAnsiTheme="minorBid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include</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r w:rsid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84BB7" w:rsidRPr="00184BB7">
        <w:rPr>
          <w:rFonts w:asciiTheme="minorBidi" w:hAnsiTheme="min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 Lazy fields that are not loaded by default.</w:t>
      </w:r>
    </w:p>
    <w:p w14:paraId="03A31C40" w14:textId="6A054F86" w:rsidR="00184BB7" w:rsidRPr="00184BB7" w:rsidRDefault="00184BB7" w:rsidP="00184BB7">
      <w:pPr>
        <w:pStyle w:val="ListParagraph"/>
        <w:spacing w:before="100" w:beforeAutospacing="1" w:after="100" w:afterAutospacing="1" w:line="240" w:lineRule="auto"/>
        <w:outlineLvl w:val="3"/>
        <w:rPr>
          <w:rFonts w:ascii="Aptos" w:eastAsia="Times New Roman" w:hAnsi="Aptos" w:cs="Courier New"/>
          <w:bCs/>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84BB7">
        <w:rPr>
          <w:rFonts w:ascii="Aptos" w:eastAsia="Times New Roman" w:hAnsi="Aptos" w:cs="Courier New"/>
          <w:bCs/>
          <w:noProof/>
          <w:color w:val="000000" w:themeColor="text1"/>
          <w:kern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11FD217A" wp14:editId="63E4CFEF">
            <wp:extent cx="5943600" cy="2485390"/>
            <wp:effectExtent l="0" t="0" r="0" b="0"/>
            <wp:docPr id="2028693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3013" name=""/>
                    <pic:cNvPicPr/>
                  </pic:nvPicPr>
                  <pic:blipFill>
                    <a:blip r:embed="rId14"/>
                    <a:stretch>
                      <a:fillRect/>
                    </a:stretch>
                  </pic:blipFill>
                  <pic:spPr>
                    <a:xfrm>
                      <a:off x="0" y="0"/>
                      <a:ext cx="5943600" cy="2485390"/>
                    </a:xfrm>
                    <a:prstGeom prst="rect">
                      <a:avLst/>
                    </a:prstGeom>
                  </pic:spPr>
                </pic:pic>
              </a:graphicData>
            </a:graphic>
          </wp:inline>
        </w:drawing>
      </w:r>
    </w:p>
    <w:p w14:paraId="69EC05A5" w14:textId="79891E73" w:rsidR="00695DEA" w:rsidRPr="00695DEA" w:rsidRDefault="00695DEA" w:rsidP="00184BB7">
      <w:pPr>
        <w:spacing w:before="100" w:beforeAutospacing="1" w:after="100" w:afterAutospacing="1" w:line="240" w:lineRule="auto"/>
        <w:outlineLvl w:val="3"/>
        <w:rPr>
          <w:rFonts w:ascii="Aptos" w:eastAsia="Times New Roman" w:hAnsi="Aptos" w:cs="Times New Roman"/>
          <w:bCs/>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695DEA">
        <w:rPr>
          <w:rFonts w:asciiTheme="minorBidi" w:eastAsia="Times New Roman" w:hAnsiTheme="minorBidi"/>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@EntityGraph </w:t>
      </w:r>
      <w:r w:rsidRPr="00695DEA">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Annotation:</w:t>
      </w:r>
      <w:r w:rsidRPr="00695DEA">
        <w:rPr>
          <w:rFonts w:ascii="Aptos" w:eastAsia="Times New Roman" w:hAnsi="Aptos" w:cs="Times New Roman"/>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695DEA">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define and apply Fetch or Load Graphs. This allows you to specify which relationships or attributes to load as part of the query execution without changing the default fetch type of the entity mappings</w:t>
      </w:r>
      <w:r w:rsid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184BB7" w:rsidRPr="00184BB7">
        <w:t xml:space="preserve"> </w:t>
      </w:r>
      <w:proofErr w:type="gramStart"/>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w:t>
      </w:r>
      <w:proofErr w:type="gramEnd"/>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can define a graph in the entity using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@NamedEntityGraph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or reference it with </w:t>
      </w:r>
      <w:r w:rsidR="00184BB7" w:rsidRPr="00184BB7">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@EntityGraph</w:t>
      </w:r>
      <w:r w:rsidR="00184BB7" w:rsidRPr="00184BB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184BB7" w:rsidRPr="00184BB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 your queries</w:t>
      </w:r>
    </w:p>
    <w:p w14:paraId="25F129F9" w14:textId="43378FEC" w:rsidR="00184BB7" w:rsidRDefault="00914817" w:rsidP="00184BB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noProof/>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7CCD74BF" wp14:editId="0B7F0509">
            <wp:extent cx="5943600" cy="1732280"/>
            <wp:effectExtent l="0" t="0" r="0" b="1270"/>
            <wp:docPr id="105006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66315" name=""/>
                    <pic:cNvPicPr/>
                  </pic:nvPicPr>
                  <pic:blipFill>
                    <a:blip r:embed="rId15"/>
                    <a:stretch>
                      <a:fillRect/>
                    </a:stretch>
                  </pic:blipFill>
                  <pic:spPr>
                    <a:xfrm>
                      <a:off x="0" y="0"/>
                      <a:ext cx="5943600" cy="1732280"/>
                    </a:xfrm>
                    <a:prstGeom prst="rect">
                      <a:avLst/>
                    </a:prstGeom>
                  </pic:spPr>
                </pic:pic>
              </a:graphicData>
            </a:graphic>
          </wp:inline>
        </w:drawing>
      </w:r>
    </w:p>
    <w:p w14:paraId="0D6CB925" w14:textId="6E585A62" w:rsidR="00914817" w:rsidRPr="00914817" w:rsidRDefault="00914817" w:rsidP="00914817">
      <w:pPr>
        <w:spacing w:before="100" w:beforeAutospacing="1" w:after="100" w:afterAutospacing="1" w:line="240" w:lineRule="auto"/>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Benefits of Fetch and Load Graphs</w:t>
      </w:r>
      <w:r w:rsidR="00184BB7">
        <w:rPr>
          <w:rFonts w:asciiTheme="minorBidi" w:eastAsia="Times New Roman" w:hAnsiTheme="minorBidi"/>
          <w:color w:val="4472C4" w:themeColor="accen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F076A07" w14:textId="77777777"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Performance Optimization: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Helps reduce unnecessary loading of large relationships unless explicitly needed, reducing memory and bandwidth overhead.</w:t>
      </w:r>
    </w:p>
    <w:p w14:paraId="7A7B611C" w14:textId="3A7B90CE" w:rsidR="00914817" w:rsidRPr="00914817" w:rsidRDefault="00914817" w:rsidP="0091481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Fine-grained control: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have control over what associations are loaded for each query, making it flexible for different use cases.</w:t>
      </w:r>
    </w:p>
    <w:p w14:paraId="4208F8B6" w14:textId="0AD3C51B" w:rsidR="00695DEA" w:rsidRPr="00184BB7" w:rsidRDefault="00914817" w:rsidP="00184BB7">
      <w:pPr>
        <w:numPr>
          <w:ilvl w:val="0"/>
          <w:numId w:val="28"/>
        </w:numPr>
        <w:spacing w:before="100" w:beforeAutospacing="1" w:after="100" w:afterAutospacing="1" w:line="240" w:lineRule="auto"/>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4817">
        <w:rPr>
          <w:rFonts w:asciiTheme="minorBidi" w:eastAsia="Times New Roman" w:hAnsiTheme="minorBidi"/>
          <w:color w:val="7030A0"/>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Simpler than Custom Queries: </w:t>
      </w:r>
      <w:r w:rsidRPr="00914817">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Instead of writing complex JPQL or SQL queries to load specific associations, </w:t>
      </w:r>
      <w:r w:rsidRPr="00914817">
        <w:rPr>
          <w:rFonts w:asciiTheme="minorBidi" w:eastAsia="Times New Roman" w:hAnsiTheme="minorBidi"/>
          <w:color w:val="000000" w:themeColor="text1"/>
          <w:kern w:val="0"/>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use entity graphs to control fetching.</w:t>
      </w:r>
    </w:p>
    <w:p w14:paraId="2919BBA1" w14:textId="2C7A4A6D" w:rsidR="00F36446" w:rsidRPr="00F22A20" w:rsidRDefault="00F36446" w:rsidP="00A5499C">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r w:rsidR="00A5499C" w:rsidRPr="00A5499C">
        <w:t xml:space="preserve"> </w:t>
      </w:r>
      <w:r w:rsidR="00A5499C" w:rsidRPr="00A5499C">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how associated entities are retrieved from the database.</w:t>
      </w:r>
    </w:p>
    <w:p w14:paraId="5E71EBFC" w14:textId="39CAA3AC" w:rsidR="00A5499C" w:rsidRPr="00A5499C" w:rsidRDefault="00F36446"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associated 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ata is fetched only when needed, which is the default for </w:t>
      </w:r>
      <w:r w:rsidR="00AB4553"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many-to-many and one-to-many</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6BBE5AD4" w14:textId="251336AE" w:rsidR="00AB4553"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b/>
          <w:bCs/>
        </w:rPr>
        <w:t xml:space="preserve"> </w:t>
      </w: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w:t>
      </w:r>
      <w:r w:rsidRPr="00A5499C">
        <w:rPr>
          <w:rFonts w:asciiTheme="minorBidi" w:eastAsia="Times New Roman" w:hAnsiTheme="minorBidi"/>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 lazy fetching when the associated data is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 always needed</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you want to load data only when it is requested</w:t>
      </w:r>
      <w:r w:rsidR="00AB4553"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18FDD24C" w14:textId="760F0C27" w:rsidR="00A5499C" w:rsidRPr="00A5499C" w:rsidRDefault="00A5499C" w:rsidP="00A5499C">
      <w:pPr>
        <w:pStyle w:val="ListParagraph"/>
        <w:spacing w:before="100" w:beforeAutospacing="1" w:after="100" w:afterAutospacing="1" w:line="240" w:lineRule="auto"/>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5499C">
        <w:rPr>
          <w:color w:val="C00000"/>
        </w:rPr>
        <w:t xml:space="preserve"> </w:t>
      </w:r>
      <w:r w:rsidRPr="00A5499C">
        <w:rPr>
          <w:rFonts w:asciiTheme="minorBidi" w:eastAsia="Times New Roman" w:hAnsiTheme="minorBidi"/>
          <w:b/>
          <w:bCs/>
          <w:color w:val="C0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Can cause the N+1 Query Problem, where multiple queries are executed to fetch related entities, increasing query execution time.</w:t>
      </w:r>
    </w:p>
    <w:p w14:paraId="5484E9BF" w14:textId="77777777" w:rsidR="00A5499C" w:rsidRDefault="00A5499C" w:rsidP="00A5499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2527C9" w14:textId="77777777" w:rsidR="00A5499C" w:rsidRPr="00A5499C" w:rsidRDefault="00F22A20"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Eager Fetch</w:t>
      </w:r>
      <w:r w:rsidR="00A5499C" w:rsidRPr="00A5499C">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A5499C" w:rsidRPr="00A5499C">
        <w:rPr>
          <w:color w:val="4472C4" w:themeColor="accent1"/>
        </w:rPr>
        <w:t xml:space="preserve"> </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With eager fetching, related entities are </w:t>
      </w:r>
      <w:r w:rsidR="00A5499C"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fetched immediately</w:t>
      </w:r>
      <w:r w:rsidR="00A5499C"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along with the primary entity. This means that when the primary entity is retrieved, all associated data is fetched in the same query</w:t>
      </w:r>
      <w:r w:rsidR="00AB4553" w:rsidRPr="00A5499C">
        <w:rPr>
          <w:rFonts w:asciiTheme="minorBidi" w:hAnsi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5F7DD" w14:textId="685E8EAF" w:rsidR="00A5499C" w:rsidRPr="00A5499C" w:rsidRDefault="00A5499C" w:rsidP="00A5499C">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which is the default for </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w:t>
      </w:r>
      <w:r>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and one-to-</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relations.</w:t>
      </w:r>
    </w:p>
    <w:p w14:paraId="2A1996C0" w14:textId="793D6423" w:rsidR="00A5499C" w:rsidRPr="00184BB7" w:rsidRDefault="00A5499C" w:rsidP="00184BB7">
      <w:pPr>
        <w:pStyle w:val="ListParagraph"/>
        <w:spacing w:before="100" w:beforeAutospacing="1" w:after="100" w:afterAutospacing="1" w:line="240" w:lineRule="auto"/>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to </w:t>
      </w:r>
      <w:proofErr w:type="gramStart"/>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w:t>
      </w:r>
      <w:proofErr w:type="gramEnd"/>
      <w:r w:rsidRPr="00A5499C">
        <w:rPr>
          <w:rFonts w:asciiTheme="minorBidi" w:eastAsia="Times New Roman" w:hAnsiTheme="minorBidi"/>
          <w:b/>
          <w:bCs/>
          <w:color w:val="7030A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you know that the associated data will </w:t>
      </w:r>
      <w:r w:rsidRPr="00A5499C">
        <w:rPr>
          <w:rFonts w:asciiTheme="minorBidi" w:eastAsia="Times New Roman" w:hAnsiTheme="minorBidi"/>
          <w:b/>
          <w:bCs/>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always</w:t>
      </w:r>
      <w:r w:rsidRPr="00A5499C">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be needed when retrieving the primary entity, and you want to avoid additional queries later.</w:t>
      </w:r>
      <w:r>
        <w:rPr>
          <w:rFonts w:asciiTheme="minorBidi" w:eastAsia="Times New Roman" w:hAnsiTheme="minorBidi"/>
          <w:color w:val="000000" w:themeColor="tex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EFAB322" w14:textId="22B71EE2" w:rsidR="00646C7E" w:rsidRDefault="00196B9E" w:rsidP="00646C7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JPA </w:t>
      </w: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w:t>
      </w:r>
      <w:r w:rsidRPr="00196B9E">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3084" w:rsidRPr="004C3084">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easily manage the tracking of entity changes in a clean and automated way, reducing the need for manual record-keeping of user actions and timestamps.</w:t>
      </w:r>
    </w:p>
    <w:p w14:paraId="65306CE4" w14:textId="1EC01E7F" w:rsidR="00196B9E" w:rsidRPr="00646C7E" w:rsidRDefault="00196B9E" w:rsidP="00C47B69">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he auditing feature in Spring Data JPA can be activated using annotations like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@LastModifiedBy</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@CreatedDate</w:t>
      </w:r>
      <w:r w:rsidRPr="00C47B69">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and </w:t>
      </w:r>
      <w:r w:rsidRPr="00C47B69">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@LastModifiedDate</w:t>
      </w:r>
      <w:r w:rsidR="00646C7E">
        <w:rPr>
          <w:rFonts w:asciiTheme="minorBidi" w:eastAsia="Times New Roman" w:hAnsiTheme="minorBidi"/>
          <w:color w:val="7030A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BA3D098"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03DF5DD" w14:textId="0F0D6FB1" w:rsidR="00646C7E"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AuditingEntityListener</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automatically updates the relevant fields when an entity is persisted or updated.</w:t>
      </w:r>
    </w:p>
    <w:p w14:paraId="5B679D0C" w14:textId="77777777" w:rsidR="00646C7E" w:rsidRPr="00646C7E" w:rsidRDefault="00646C7E" w:rsidP="00646C7E">
      <w:pPr>
        <w:pStyle w:val="ListParagraph"/>
        <w:spacing w:before="100" w:beforeAutospacing="1" w:after="100" w:afterAutospacing="1" w:line="240" w:lineRule="auto"/>
        <w:ind w:left="1440"/>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A75C8E7" w14:textId="4D177953" w:rsidR="00646C7E" w:rsidRPr="00C47B69" w:rsidRDefault="00646C7E" w:rsidP="00646C7E">
      <w:pPr>
        <w:pStyle w:val="ListParagraph"/>
        <w:numPr>
          <w:ilvl w:val="1"/>
          <w:numId w:val="28"/>
        </w:num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roofErr w:type="spellStart"/>
      <w:r w:rsidRPr="00646C7E">
        <w:rPr>
          <w:rFonts w:asciiTheme="minorBidi" w:eastAsia="Times New Roman" w:hAnsiTheme="minorBidi"/>
          <w:b/>
          <w:bCs/>
          <w:color w:val="4472C4" w:themeColor="accen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AuditorAware</w:t>
      </w:r>
      <w:proofErr w:type="spellEnd"/>
      <w:r w:rsidRPr="00646C7E">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must be implemented to provide the current user responsible for changes.</w:t>
      </w:r>
    </w:p>
    <w:p w14:paraId="051F9B34" w14:textId="4452C77D" w:rsidR="00196B9E" w:rsidRPr="00196B9E" w:rsidRDefault="00196B9E" w:rsidP="00196B9E">
      <w:pPr>
        <w:pStyle w:val="Heading3"/>
        <w:rPr>
          <w:rFonts w:asciiTheme="minorBidi" w:hAnsiTheme="minorBidi" w:cstheme="minorBidi"/>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6B9E">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@CreatedBy and @LastModifiedBy</w:t>
      </w:r>
      <w:r>
        <w:rPr>
          <w:rStyle w:val="Strong"/>
          <w:rFonts w:asciiTheme="minorBidi" w:hAnsiTheme="minorBidi" w:cstheme="minorBidi"/>
          <w:b w:val="0"/>
          <w:bCs w:val="0"/>
          <w:color w:val="C0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annotations are used to capture </w:t>
      </w:r>
      <w:r w:rsidRPr="00196B9E">
        <w:rPr>
          <w:rStyle w:val="Strong"/>
          <w:rFonts w:asciiTheme="minorBidi" w:hAnsiTheme="minorBidi" w:cstheme="minorBidi"/>
          <w:b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w:t>
      </w:r>
      <w:r w:rsidRPr="00196B9E">
        <w:rPr>
          <w:rFonts w:asciiTheme="minorBidi" w:hAnsiTheme="minorBidi" w:cstheme="minorBid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or modified an entity.</w:t>
      </w:r>
    </w:p>
    <w:p w14:paraId="6584B269" w14:textId="56CB0492" w:rsidR="00196B9E" w:rsidRPr="00C47B69" w:rsidRDefault="00196B9E" w:rsidP="00C47B69">
      <w:pPr>
        <w:pStyle w:val="ListParagraph"/>
        <w:numPr>
          <w:ilvl w:val="0"/>
          <w:numId w:val="32"/>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@CreatedBy</w:t>
      </w:r>
      <w:r w:rsidRPr="00C47B69">
        <w:rPr>
          <w:rFonts w:asciiTheme="minorBidi" w:hAnsiTheme="minorBidi"/>
          <w:sz w:val="26"/>
          <w:szCs w:val="26"/>
        </w:rPr>
        <w:t>: store the user who originally created the record</w:t>
      </w:r>
      <w:r w:rsidRPr="00C47B69">
        <w:rPr>
          <w:rFonts w:asciiTheme="minorBidi" w:hAnsiTheme="minorBidi"/>
          <w:sz w:val="26"/>
          <w:szCs w:val="26"/>
        </w:rPr>
        <w:t>.</w:t>
      </w:r>
    </w:p>
    <w:p w14:paraId="7D6EF615" w14:textId="51371A81" w:rsidR="00196B9E" w:rsidRPr="00C47B69" w:rsidRDefault="00196B9E" w:rsidP="00C47B69">
      <w:pPr>
        <w:pStyle w:val="ListParagraph"/>
        <w:numPr>
          <w:ilvl w:val="0"/>
          <w:numId w:val="31"/>
        </w:numPr>
        <w:spacing w:before="100" w:beforeAutospacing="1" w:after="100" w:afterAutospacing="1" w:line="240" w:lineRule="auto"/>
        <w:rPr>
          <w:rFonts w:asciiTheme="minorBidi" w:hAnsiTheme="minorBidi"/>
          <w:sz w:val="26"/>
          <w:szCs w:val="26"/>
        </w:rPr>
      </w:pPr>
      <w:r w:rsidRPr="00C47B69">
        <w:rPr>
          <w:rStyle w:val="Strong"/>
          <w:rFonts w:asciiTheme="minorBidi" w:hAnsiTheme="minorBidi"/>
          <w:sz w:val="26"/>
          <w:szCs w:val="26"/>
        </w:rPr>
        <w:t>@LastModifiedBy</w:t>
      </w:r>
      <w:r w:rsidRPr="00C47B69">
        <w:rPr>
          <w:rFonts w:asciiTheme="minorBidi" w:hAnsiTheme="minorBidi"/>
          <w:sz w:val="26"/>
          <w:szCs w:val="26"/>
        </w:rPr>
        <w:t>:  store the user who last modified the record</w:t>
      </w:r>
      <w:r w:rsidRPr="00C47B69">
        <w:rPr>
          <w:rFonts w:asciiTheme="minorBidi" w:hAnsiTheme="minorBidi"/>
          <w:sz w:val="26"/>
          <w:szCs w:val="26"/>
        </w:rPr>
        <w:t>.</w:t>
      </w:r>
    </w:p>
    <w:p w14:paraId="1458B41E" w14:textId="259CC4DD" w:rsidR="00196B9E" w:rsidRDefault="00196B9E" w:rsidP="00196B9E">
      <w:pPr>
        <w:spacing w:before="100" w:beforeAutospacing="1" w:after="100" w:afterAutospacing="1" w:line="240" w:lineRule="auto"/>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pPr>
      <w:r w:rsidRPr="00196B9E">
        <w:rPr>
          <w:rFonts w:asciiTheme="minorBidi" w:hAnsiTheme="minorBidi"/>
          <w:color w:val="C00000"/>
          <w:sz w:val="28"/>
          <w:szCs w:val="28"/>
        </w:rPr>
        <w:t>@CreatedDate and @LastModifiedDate</w:t>
      </w:r>
      <w:r>
        <w:rPr>
          <w:rFonts w:asciiTheme="minorBidi" w:hAnsiTheme="minorBidi"/>
          <w:color w:val="C00000"/>
          <w:sz w:val="28"/>
          <w:szCs w:val="28"/>
        </w:rPr>
        <w:t xml:space="preserve">: </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These annotations capture the </w:t>
      </w:r>
      <w:r w:rsidRPr="00196B9E">
        <w:rPr>
          <w:rFonts w:asciiTheme="minorBidi" w:hAnsiTheme="minorBidi"/>
          <w:bCs/>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timestamps</w:t>
      </w:r>
      <w:r w:rsidRPr="00196B9E">
        <w:rPr>
          <w:rFonts w:asciiTheme="minorBidi" w:hAnsiTheme="minorBid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numForm w14:val="lining"/>
          <w14:numSpacing w14:val="proportional"/>
        </w:rPr>
        <w:t xml:space="preserve"> of when an entity was created or last modified.</w:t>
      </w:r>
    </w:p>
    <w:p w14:paraId="0D431366" w14:textId="77777777" w:rsid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C47B69">
        <w:rPr>
          <w:rFonts w:asciiTheme="minorBidi" w:hAnsiTheme="minorBidi"/>
          <w:b/>
          <w:bCs/>
          <w:sz w:val="28"/>
          <w:szCs w:val="28"/>
        </w:rPr>
        <w:t>@CreatedDate: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created.</w:t>
      </w:r>
    </w:p>
    <w:p w14:paraId="6FE4B2A5" w14:textId="0ED49ACB" w:rsidR="00196B9E" w:rsidRPr="004C3084" w:rsidRDefault="004C3084" w:rsidP="004C3084">
      <w:pPr>
        <w:pStyle w:val="ListParagraph"/>
        <w:numPr>
          <w:ilvl w:val="0"/>
          <w:numId w:val="14"/>
        </w:numPr>
        <w:spacing w:before="100" w:beforeAutospacing="1" w:after="100" w:afterAutospacing="1" w:line="240" w:lineRule="auto"/>
        <w:rPr>
          <w:rFonts w:asciiTheme="minorBidi" w:hAnsiTheme="minorBidi"/>
          <w:color w:val="C00000"/>
          <w:sz w:val="28"/>
          <w:szCs w:val="28"/>
        </w:rPr>
      </w:pPr>
      <w:r w:rsidRPr="004C3084">
        <w:rPr>
          <w:rFonts w:asciiTheme="minorBidi" w:hAnsiTheme="minorBidi"/>
          <w:color w:val="C00000"/>
          <w:sz w:val="28"/>
          <w:szCs w:val="28"/>
        </w:rPr>
        <w:t xml:space="preserve"> </w:t>
      </w:r>
      <w:r w:rsidRPr="00C47B69">
        <w:rPr>
          <w:rFonts w:asciiTheme="minorBidi" w:hAnsiTheme="minorBidi"/>
          <w:b/>
          <w:bCs/>
          <w:sz w:val="28"/>
          <w:szCs w:val="28"/>
        </w:rPr>
        <w:t>@LastModifiedDate</w:t>
      </w:r>
      <w:r w:rsidRPr="00C47B69">
        <w:rPr>
          <w:rFonts w:asciiTheme="minorBidi" w:hAnsiTheme="minorBidi"/>
          <w:sz w:val="28"/>
          <w:szCs w:val="28"/>
        </w:rPr>
        <w:t xml:space="preserve">: </w:t>
      </w:r>
      <w:r w:rsidRPr="004C3084">
        <w:rPr>
          <w:rFonts w:asciiTheme="minorBidi" w:hAnsiTheme="minorBidi"/>
          <w:sz w:val="26"/>
          <w:szCs w:val="26"/>
        </w:rPr>
        <w:t xml:space="preserve">This field will store the </w:t>
      </w:r>
      <w:r w:rsidRPr="004C3084">
        <w:rPr>
          <w:rFonts w:asciiTheme="minorBidi" w:hAnsiTheme="minorBidi"/>
          <w:b/>
          <w:bCs/>
          <w:sz w:val="26"/>
          <w:szCs w:val="26"/>
        </w:rPr>
        <w:t>date</w:t>
      </w:r>
      <w:r w:rsidRPr="004C3084">
        <w:rPr>
          <w:rFonts w:asciiTheme="minorBidi" w:hAnsiTheme="minorBidi"/>
          <w:sz w:val="26"/>
          <w:szCs w:val="26"/>
        </w:rPr>
        <w:t xml:space="preserve"> and </w:t>
      </w:r>
      <w:r w:rsidRPr="004C3084">
        <w:rPr>
          <w:rFonts w:asciiTheme="minorBidi" w:hAnsiTheme="minorBidi"/>
          <w:b/>
          <w:bCs/>
          <w:sz w:val="26"/>
          <w:szCs w:val="26"/>
        </w:rPr>
        <w:t>time</w:t>
      </w:r>
      <w:r w:rsidRPr="004C3084">
        <w:rPr>
          <w:rFonts w:asciiTheme="minorBidi" w:hAnsiTheme="minorBidi"/>
          <w:sz w:val="26"/>
          <w:szCs w:val="26"/>
        </w:rPr>
        <w:t xml:space="preserve"> when the entity was last modified.</w:t>
      </w:r>
    </w:p>
    <w:p w14:paraId="72E19E76" w14:textId="77777777" w:rsidR="00196B9E" w:rsidRPr="00196B9E" w:rsidRDefault="00196B9E" w:rsidP="00196B9E">
      <w:pPr>
        <w:spacing w:before="100" w:beforeAutospacing="1" w:after="100" w:afterAutospacing="1" w:line="240" w:lineRule="auto"/>
        <w:rPr>
          <w:rFonts w:asciiTheme="minorBidi" w:eastAsia="Times New Roman" w:hAnsiTheme="minorBidi"/>
          <w:color w:val="000000" w:themeColor="text1"/>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CE5C69" w14:textId="77777777" w:rsidR="00A5499C" w:rsidRDefault="00A5499C"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7B52675" w14:textId="77777777" w:rsidR="004C3084" w:rsidRDefault="004C3084" w:rsidP="00E011C8">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90053DC" w14:textId="6E7ADF1D"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you use for sorting must directly match the names of the fields in your domain model class or the aliases used in your JPQL query. This ensures that the 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p>
    <w:p w14:paraId="6D806662" w14:textId="5E477570" w:rsidR="00BA2091" w:rsidRPr="00C12790" w:rsidRDefault="00C71A1F" w:rsidP="00C12790">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7C0411A9"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AFA3013" w14:textId="77777777" w:rsidR="00196B9E" w:rsidRDefault="00196B9E"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67DCCC4" w14:textId="77777777" w:rsidR="007C7384" w:rsidRDefault="007C7384" w:rsidP="00BA2091">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E091C9F" w14:textId="64E63697" w:rsidR="00116B6A" w:rsidRPr="006F6D54" w:rsidRDefault="00116B6A" w:rsidP="00E97858">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116B6A" w:rsidRPr="006F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678F"/>
    <w:multiLevelType w:val="multilevel"/>
    <w:tmpl w:val="29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5"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15:restartNumberingAfterBreak="0">
    <w:nsid w:val="115F2DD9"/>
    <w:multiLevelType w:val="hybridMultilevel"/>
    <w:tmpl w:val="4C24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AF12EF"/>
    <w:multiLevelType w:val="multilevel"/>
    <w:tmpl w:val="8D6E237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E2139"/>
    <w:multiLevelType w:val="hybridMultilevel"/>
    <w:tmpl w:val="954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15:restartNumberingAfterBreak="0">
    <w:nsid w:val="469E4FB5"/>
    <w:multiLevelType w:val="multilevel"/>
    <w:tmpl w:val="1BF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D758C"/>
    <w:multiLevelType w:val="hybridMultilevel"/>
    <w:tmpl w:val="9A1C9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15756F"/>
    <w:multiLevelType w:val="hybridMultilevel"/>
    <w:tmpl w:val="FE16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82A094">
      <w:numFmt w:val="bullet"/>
      <w:lvlText w:val=""/>
      <w:lvlJc w:val="left"/>
      <w:pPr>
        <w:ind w:left="2880" w:hanging="360"/>
      </w:pPr>
      <w:rPr>
        <w:rFonts w:ascii="Wingdings" w:eastAsia="Times New Roman"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00382C"/>
    <w:multiLevelType w:val="multilevel"/>
    <w:tmpl w:val="4A86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7409CD"/>
    <w:multiLevelType w:val="hybridMultilevel"/>
    <w:tmpl w:val="71E0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B24C95"/>
    <w:multiLevelType w:val="hybridMultilevel"/>
    <w:tmpl w:val="FF8C378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8005A82"/>
    <w:multiLevelType w:val="hybridMultilevel"/>
    <w:tmpl w:val="E35A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899904">
    <w:abstractNumId w:val="16"/>
  </w:num>
  <w:num w:numId="2" w16cid:durableId="1673296692">
    <w:abstractNumId w:val="0"/>
  </w:num>
  <w:num w:numId="3" w16cid:durableId="300816302">
    <w:abstractNumId w:val="12"/>
  </w:num>
  <w:num w:numId="4" w16cid:durableId="1693335322">
    <w:abstractNumId w:val="15"/>
  </w:num>
  <w:num w:numId="5" w16cid:durableId="295138974">
    <w:abstractNumId w:val="25"/>
  </w:num>
  <w:num w:numId="6" w16cid:durableId="35281077">
    <w:abstractNumId w:val="22"/>
  </w:num>
  <w:num w:numId="7" w16cid:durableId="1683700890">
    <w:abstractNumId w:val="8"/>
  </w:num>
  <w:num w:numId="8" w16cid:durableId="402335094">
    <w:abstractNumId w:val="21"/>
  </w:num>
  <w:num w:numId="9" w16cid:durableId="554124075">
    <w:abstractNumId w:val="27"/>
  </w:num>
  <w:num w:numId="10" w16cid:durableId="1721247534">
    <w:abstractNumId w:val="19"/>
  </w:num>
  <w:num w:numId="11" w16cid:durableId="655962389">
    <w:abstractNumId w:val="10"/>
  </w:num>
  <w:num w:numId="12" w16cid:durableId="24866009">
    <w:abstractNumId w:val="15"/>
  </w:num>
  <w:num w:numId="13" w16cid:durableId="16509357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28"/>
  </w:num>
  <w:num w:numId="15" w16cid:durableId="1522086932">
    <w:abstractNumId w:val="9"/>
  </w:num>
  <w:num w:numId="16" w16cid:durableId="411246237">
    <w:abstractNumId w:val="7"/>
  </w:num>
  <w:num w:numId="17" w16cid:durableId="1031875921">
    <w:abstractNumId w:val="4"/>
  </w:num>
  <w:num w:numId="18" w16cid:durableId="1245608419">
    <w:abstractNumId w:val="24"/>
  </w:num>
  <w:num w:numId="19" w16cid:durableId="2050911027">
    <w:abstractNumId w:val="14"/>
  </w:num>
  <w:num w:numId="20" w16cid:durableId="2089838538">
    <w:abstractNumId w:val="3"/>
  </w:num>
  <w:num w:numId="21" w16cid:durableId="2137750891">
    <w:abstractNumId w:val="1"/>
  </w:num>
  <w:num w:numId="22" w16cid:durableId="1484007323">
    <w:abstractNumId w:val="5"/>
  </w:num>
  <w:num w:numId="23" w16cid:durableId="34819566">
    <w:abstractNumId w:val="29"/>
  </w:num>
  <w:num w:numId="24" w16cid:durableId="974332281">
    <w:abstractNumId w:val="2"/>
  </w:num>
  <w:num w:numId="25" w16cid:durableId="1998458782">
    <w:abstractNumId w:val="17"/>
  </w:num>
  <w:num w:numId="26" w16cid:durableId="1112286308">
    <w:abstractNumId w:val="20"/>
  </w:num>
  <w:num w:numId="27" w16cid:durableId="1791976604">
    <w:abstractNumId w:val="6"/>
  </w:num>
  <w:num w:numId="28" w16cid:durableId="164707331">
    <w:abstractNumId w:val="11"/>
  </w:num>
  <w:num w:numId="29" w16cid:durableId="1623268861">
    <w:abstractNumId w:val="23"/>
  </w:num>
  <w:num w:numId="30" w16cid:durableId="1180584586">
    <w:abstractNumId w:val="18"/>
  </w:num>
  <w:num w:numId="31" w16cid:durableId="1282808659">
    <w:abstractNumId w:val="26"/>
  </w:num>
  <w:num w:numId="32" w16cid:durableId="3888457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427D2"/>
    <w:rsid w:val="00055ED7"/>
    <w:rsid w:val="000827CD"/>
    <w:rsid w:val="000A4029"/>
    <w:rsid w:val="000C2565"/>
    <w:rsid w:val="000C705E"/>
    <w:rsid w:val="000E752F"/>
    <w:rsid w:val="00116B6A"/>
    <w:rsid w:val="001505C3"/>
    <w:rsid w:val="00150684"/>
    <w:rsid w:val="00184BB7"/>
    <w:rsid w:val="00196B9E"/>
    <w:rsid w:val="001A46B1"/>
    <w:rsid w:val="001B2567"/>
    <w:rsid w:val="001C7EAE"/>
    <w:rsid w:val="001D71ED"/>
    <w:rsid w:val="001E2367"/>
    <w:rsid w:val="001E7E12"/>
    <w:rsid w:val="001F24A9"/>
    <w:rsid w:val="001F3A59"/>
    <w:rsid w:val="002063C9"/>
    <w:rsid w:val="002444AB"/>
    <w:rsid w:val="00264FEA"/>
    <w:rsid w:val="002B64BF"/>
    <w:rsid w:val="002C0483"/>
    <w:rsid w:val="002D48AD"/>
    <w:rsid w:val="002F61E3"/>
    <w:rsid w:val="003333A0"/>
    <w:rsid w:val="003411AC"/>
    <w:rsid w:val="003724A0"/>
    <w:rsid w:val="003A1782"/>
    <w:rsid w:val="003A59EF"/>
    <w:rsid w:val="003B5014"/>
    <w:rsid w:val="00407B66"/>
    <w:rsid w:val="004410DC"/>
    <w:rsid w:val="00446B52"/>
    <w:rsid w:val="00466019"/>
    <w:rsid w:val="00485BB0"/>
    <w:rsid w:val="0048767F"/>
    <w:rsid w:val="0049649C"/>
    <w:rsid w:val="004C0A10"/>
    <w:rsid w:val="004C2FB7"/>
    <w:rsid w:val="004C3084"/>
    <w:rsid w:val="004F617F"/>
    <w:rsid w:val="0050377A"/>
    <w:rsid w:val="0052371E"/>
    <w:rsid w:val="00574E80"/>
    <w:rsid w:val="00590A15"/>
    <w:rsid w:val="0059517E"/>
    <w:rsid w:val="005B66BE"/>
    <w:rsid w:val="005F5B07"/>
    <w:rsid w:val="00646C7E"/>
    <w:rsid w:val="00667EA1"/>
    <w:rsid w:val="0068395D"/>
    <w:rsid w:val="006949C8"/>
    <w:rsid w:val="00695DEA"/>
    <w:rsid w:val="006B1638"/>
    <w:rsid w:val="006C6EEC"/>
    <w:rsid w:val="006F6D54"/>
    <w:rsid w:val="00715432"/>
    <w:rsid w:val="007446C9"/>
    <w:rsid w:val="007A21E8"/>
    <w:rsid w:val="007B23DC"/>
    <w:rsid w:val="007B66FD"/>
    <w:rsid w:val="007C7384"/>
    <w:rsid w:val="007E06FD"/>
    <w:rsid w:val="007F0B3B"/>
    <w:rsid w:val="00801AE6"/>
    <w:rsid w:val="00807CB1"/>
    <w:rsid w:val="008335F6"/>
    <w:rsid w:val="008671A7"/>
    <w:rsid w:val="00894116"/>
    <w:rsid w:val="008B31DB"/>
    <w:rsid w:val="008B50A3"/>
    <w:rsid w:val="00907549"/>
    <w:rsid w:val="00914817"/>
    <w:rsid w:val="00920066"/>
    <w:rsid w:val="00952229"/>
    <w:rsid w:val="00961033"/>
    <w:rsid w:val="0098048A"/>
    <w:rsid w:val="00990879"/>
    <w:rsid w:val="009C0C55"/>
    <w:rsid w:val="009C7BE1"/>
    <w:rsid w:val="009E5644"/>
    <w:rsid w:val="009F528B"/>
    <w:rsid w:val="009F599B"/>
    <w:rsid w:val="00A12A42"/>
    <w:rsid w:val="00A24D41"/>
    <w:rsid w:val="00A33A65"/>
    <w:rsid w:val="00A53F51"/>
    <w:rsid w:val="00A5499C"/>
    <w:rsid w:val="00A56D08"/>
    <w:rsid w:val="00A6478B"/>
    <w:rsid w:val="00A85AAA"/>
    <w:rsid w:val="00AB4553"/>
    <w:rsid w:val="00B109B1"/>
    <w:rsid w:val="00B16A36"/>
    <w:rsid w:val="00B456DB"/>
    <w:rsid w:val="00B52923"/>
    <w:rsid w:val="00B55E46"/>
    <w:rsid w:val="00B66886"/>
    <w:rsid w:val="00B82C1A"/>
    <w:rsid w:val="00B96064"/>
    <w:rsid w:val="00BA2091"/>
    <w:rsid w:val="00BA4684"/>
    <w:rsid w:val="00BA4B31"/>
    <w:rsid w:val="00BD4C3B"/>
    <w:rsid w:val="00BE01A1"/>
    <w:rsid w:val="00BF0EDA"/>
    <w:rsid w:val="00C001CA"/>
    <w:rsid w:val="00C115C5"/>
    <w:rsid w:val="00C12790"/>
    <w:rsid w:val="00C21D96"/>
    <w:rsid w:val="00C31B95"/>
    <w:rsid w:val="00C339EB"/>
    <w:rsid w:val="00C45231"/>
    <w:rsid w:val="00C47B69"/>
    <w:rsid w:val="00C66008"/>
    <w:rsid w:val="00C71A1F"/>
    <w:rsid w:val="00CB7AE3"/>
    <w:rsid w:val="00CF3505"/>
    <w:rsid w:val="00D1154A"/>
    <w:rsid w:val="00D50830"/>
    <w:rsid w:val="00D553EC"/>
    <w:rsid w:val="00D84C46"/>
    <w:rsid w:val="00DA2E73"/>
    <w:rsid w:val="00DB33A2"/>
    <w:rsid w:val="00DC636F"/>
    <w:rsid w:val="00DF2C87"/>
    <w:rsid w:val="00DF344B"/>
    <w:rsid w:val="00E011C8"/>
    <w:rsid w:val="00E22F82"/>
    <w:rsid w:val="00E5031A"/>
    <w:rsid w:val="00E579CC"/>
    <w:rsid w:val="00E64993"/>
    <w:rsid w:val="00E66728"/>
    <w:rsid w:val="00E84DDC"/>
    <w:rsid w:val="00E86B49"/>
    <w:rsid w:val="00E97858"/>
    <w:rsid w:val="00EA2FEA"/>
    <w:rsid w:val="00ED22CE"/>
    <w:rsid w:val="00ED73EB"/>
    <w:rsid w:val="00EE7CC5"/>
    <w:rsid w:val="00F049C3"/>
    <w:rsid w:val="00F22A20"/>
    <w:rsid w:val="00F36446"/>
    <w:rsid w:val="00F80AFA"/>
    <w:rsid w:val="00F94C77"/>
    <w:rsid w:val="00F975BF"/>
    <w:rsid w:val="00FA58DA"/>
    <w:rsid w:val="00FA7713"/>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96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5DE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95DEA"/>
    <w:rPr>
      <w:rFonts w:ascii="Times New Roman" w:eastAsia="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196B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173613508">
      <w:bodyDiv w:val="1"/>
      <w:marLeft w:val="0"/>
      <w:marRight w:val="0"/>
      <w:marTop w:val="0"/>
      <w:marBottom w:val="0"/>
      <w:divBdr>
        <w:top w:val="none" w:sz="0" w:space="0" w:color="auto"/>
        <w:left w:val="none" w:sz="0" w:space="0" w:color="auto"/>
        <w:bottom w:val="none" w:sz="0" w:space="0" w:color="auto"/>
        <w:right w:val="none" w:sz="0" w:space="0" w:color="auto"/>
      </w:divBdr>
    </w:div>
    <w:div w:id="198249090">
      <w:bodyDiv w:val="1"/>
      <w:marLeft w:val="0"/>
      <w:marRight w:val="0"/>
      <w:marTop w:val="0"/>
      <w:marBottom w:val="0"/>
      <w:divBdr>
        <w:top w:val="none" w:sz="0" w:space="0" w:color="auto"/>
        <w:left w:val="none" w:sz="0" w:space="0" w:color="auto"/>
        <w:bottom w:val="none" w:sz="0" w:space="0" w:color="auto"/>
        <w:right w:val="none" w:sz="0" w:space="0" w:color="auto"/>
      </w:divBdr>
    </w:div>
    <w:div w:id="310133944">
      <w:bodyDiv w:val="1"/>
      <w:marLeft w:val="0"/>
      <w:marRight w:val="0"/>
      <w:marTop w:val="0"/>
      <w:marBottom w:val="0"/>
      <w:divBdr>
        <w:top w:val="none" w:sz="0" w:space="0" w:color="auto"/>
        <w:left w:val="none" w:sz="0" w:space="0" w:color="auto"/>
        <w:bottom w:val="none" w:sz="0" w:space="0" w:color="auto"/>
        <w:right w:val="none" w:sz="0" w:space="0" w:color="auto"/>
      </w:divBdr>
    </w:div>
    <w:div w:id="379597213">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64546989">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22479692">
      <w:bodyDiv w:val="1"/>
      <w:marLeft w:val="0"/>
      <w:marRight w:val="0"/>
      <w:marTop w:val="0"/>
      <w:marBottom w:val="0"/>
      <w:divBdr>
        <w:top w:val="none" w:sz="0" w:space="0" w:color="auto"/>
        <w:left w:val="none" w:sz="0" w:space="0" w:color="auto"/>
        <w:bottom w:val="none" w:sz="0" w:space="0" w:color="auto"/>
        <w:right w:val="none" w:sz="0" w:space="0" w:color="auto"/>
      </w:divBdr>
    </w:div>
    <w:div w:id="551885814">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571161659">
      <w:bodyDiv w:val="1"/>
      <w:marLeft w:val="0"/>
      <w:marRight w:val="0"/>
      <w:marTop w:val="0"/>
      <w:marBottom w:val="0"/>
      <w:divBdr>
        <w:top w:val="none" w:sz="0" w:space="0" w:color="auto"/>
        <w:left w:val="none" w:sz="0" w:space="0" w:color="auto"/>
        <w:bottom w:val="none" w:sz="0" w:space="0" w:color="auto"/>
        <w:right w:val="none" w:sz="0" w:space="0" w:color="auto"/>
      </w:divBdr>
    </w:div>
    <w:div w:id="614794225">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18039425">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21944400">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663048504">
      <w:bodyDiv w:val="1"/>
      <w:marLeft w:val="0"/>
      <w:marRight w:val="0"/>
      <w:marTop w:val="0"/>
      <w:marBottom w:val="0"/>
      <w:divBdr>
        <w:top w:val="none" w:sz="0" w:space="0" w:color="auto"/>
        <w:left w:val="none" w:sz="0" w:space="0" w:color="auto"/>
        <w:bottom w:val="none" w:sz="0" w:space="0" w:color="auto"/>
        <w:right w:val="none" w:sz="0" w:space="0" w:color="auto"/>
      </w:divBdr>
    </w:div>
    <w:div w:id="1781146488">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14</Pages>
  <Words>2011</Words>
  <Characters>11333</Characters>
  <Application>Microsoft Office Word</Application>
  <DocSecurity>0</DocSecurity>
  <Lines>317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20</cp:revision>
  <dcterms:created xsi:type="dcterms:W3CDTF">2024-07-27T03:54:00Z</dcterms:created>
  <dcterms:modified xsi:type="dcterms:W3CDTF">2024-09-19T03:53:00Z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