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F55E1">
      <w:pPr>
        <w:pStyle w:val="3"/>
      </w:pPr>
      <w:r>
        <w:t>电化学工作站实验教程（一）：硬件与固件</w:t>
      </w:r>
    </w:p>
    <w:p w14:paraId="5BA476F8">
      <w:pPr>
        <w:pStyle w:val="4"/>
      </w:pPr>
      <w:r>
        <w:t>一、实验目标</w:t>
      </w:r>
    </w:p>
    <w:p w14:paraId="49339126">
      <w:r>
        <w:t>掌握便携式电化学工作站的完整工作链路：硬件板卡 → 固件编译烧录 → 蓝牙通信 → App 控制 → 实时数据采集。</w:t>
      </w:r>
    </w:p>
    <w:p w14:paraId="1F709F47">
      <w:r>
        <w:t>具体流程：拿到 STM32 板 → 编译固件并烧录 → 通过蓝牙连接手机 → 在 App 中设置参数运行 CV 测试 → 观察实时 I-V 曲线。</w:t>
      </w:r>
    </w:p>
    <w:p w14:paraId="486A34C3">
      <w:r>
        <w:t>涉及的知识点：DAC 输出控制、ADC 采样换算、自定义二进制通信协议、蓝牙透传、恒电位仪闭环控制电路、看门狗和中断。这些内容在单片机、模电课程中均已涉及，本实验将其串联为完整系统。</w:t>
      </w:r>
    </w:p>
    <w:p w14:paraId="3AACC0A6">
      <w:pPr>
        <w:pStyle w:val="4"/>
      </w:pPr>
      <w:r>
        <w:t>二、你需要准备什么</w:t>
      </w:r>
    </w:p>
    <w:p w14:paraId="3A4AFC66">
      <w:pPr>
        <w:ind w:left="567" w:firstLine="0"/>
      </w:pPr>
      <w:r>
        <w:t>- 电化学工作站 PCB（焊好的）</w:t>
      </w:r>
    </w:p>
    <w:p w14:paraId="665CF261">
      <w:pPr>
        <w:ind w:left="567" w:firstLine="0"/>
      </w:pPr>
      <w:r>
        <w:t>- ST-Link V2 调试器</w:t>
      </w:r>
    </w:p>
    <w:p w14:paraId="699E3327">
      <w:pPr>
        <w:ind w:left="567" w:firstLine="0"/>
      </w:pPr>
      <w:r>
        <w:t>- USB-TTL 串口模块（接 PA9/PA10 看调试输出）</w:t>
      </w:r>
    </w:p>
    <w:p w14:paraId="3C9FA255">
      <w:pPr>
        <w:ind w:left="567" w:firstLine="0"/>
      </w:pPr>
      <w:r>
        <w:t>- 万用表</w:t>
      </w:r>
    </w:p>
    <w:p w14:paraId="7FD5115C">
      <w:pPr>
        <w:ind w:left="567" w:firstLine="0"/>
      </w:pPr>
      <w:r>
        <w:t>- 装了 PlatformIO 的 VS Code</w:t>
      </w:r>
    </w:p>
    <w:p w14:paraId="276B3A71">
      <w:pPr>
        <w:ind w:left="567" w:firstLine="0"/>
      </w:pPr>
      <w:r>
        <w:t>- 装了 Android Studio 的电脑 + 一台 Android 手机</w:t>
      </w:r>
    </w:p>
    <w:p w14:paraId="11FA54D6">
      <w:pPr>
        <w:ind w:left="567" w:firstLine="0"/>
      </w:pPr>
      <w:r>
        <w:t>- 可选：示波器（看 DAC 波形非常直观）</w:t>
      </w:r>
    </w:p>
    <w:p w14:paraId="2C0E8A39">
      <w:pPr>
        <w:ind w:left="567" w:firstLine="0"/>
      </w:pPr>
      <w:r>
        <w:t>- 一个 10kΩ 电阻（用来模拟电极做功能验证）</w:t>
      </w:r>
    </w:p>
    <w:p w14:paraId="52E38190">
      <w:pPr>
        <w:pStyle w:val="4"/>
      </w:pPr>
      <w:r>
        <w:t>三、第一步：把固件编译烧进去</w:t>
      </w:r>
    </w:p>
    <w:p w14:paraId="17EC379B">
      <w:pPr>
        <w:pStyle w:val="164"/>
      </w:pPr>
      <w:r>
        <w:t>cd Firmware</w:t>
      </w:r>
    </w:p>
    <w:p w14:paraId="5E9BA227">
      <w:pPr>
        <w:pStyle w:val="164"/>
      </w:pPr>
      <w:r>
        <w:t>pio run                    # 编译</w:t>
      </w:r>
    </w:p>
    <w:p w14:paraId="6F8D1370">
      <w:pPr>
        <w:pStyle w:val="164"/>
      </w:pPr>
      <w:r>
        <w:t>pio run --target upload    # 烧录（通过 ST-Link）</w:t>
      </w:r>
    </w:p>
    <w:p w14:paraId="56B4A31C">
      <w:pPr>
        <w:jc w:val="center"/>
      </w:pPr>
      <w:r>
        <w:drawing>
          <wp:inline distT="0" distB="0" distL="114300" distR="114300">
            <wp:extent cx="5029200" cy="2703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01DE">
      <w:r>
        <w:t>第一次编译会下载 stm32cube 框架和 ARM 工具链，等几分钟正常。编译过了就说明开发环境没问题。</w:t>
      </w:r>
    </w:p>
    <w:p w14:paraId="7C766306">
      <w:r>
        <w:t>如果报错，先确认 PlatformIO 装好了 ststm32 平台。菜单：PlatformIO → Platforms → 搜索 ststm32 → Install。</w:t>
      </w:r>
    </w:p>
    <w:p w14:paraId="56F92749">
      <w:pPr>
        <w:jc w:val="center"/>
      </w:pPr>
      <w:r>
        <w:drawing>
          <wp:inline distT="0" distB="0" distL="114300" distR="114300">
            <wp:extent cx="5029200" cy="2715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C66">
      <w:pPr>
        <w:pStyle w:val="4"/>
      </w:pPr>
      <w:r>
        <w:t>四、第二步：用万用表摸一遍硬件</w:t>
      </w:r>
    </w:p>
    <w:p w14:paraId="203BB138">
      <w:r>
        <w:t>烧录后先不连接蓝牙，用万用表检查关键节点电压，建立对硬件的直观认识：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00EC35A6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6F35409D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测哪里</w:t>
            </w:r>
          </w:p>
        </w:tc>
        <w:tc>
          <w:tcPr>
            <w:tcW w:w="3247" w:type="dxa"/>
            <w:shd w:val="clear" w:color="auto" w:fill="4472C4"/>
          </w:tcPr>
          <w:p w14:paraId="73BBBE61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应该看到什么</w:t>
            </w:r>
          </w:p>
        </w:tc>
        <w:tc>
          <w:tcPr>
            <w:tcW w:w="3247" w:type="dxa"/>
            <w:shd w:val="clear" w:color="auto" w:fill="4472C4"/>
          </w:tcPr>
          <w:p w14:paraId="7EA83EB8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为什么是这个值</w:t>
            </w:r>
          </w:p>
        </w:tc>
      </w:tr>
      <w:tr w14:paraId="0ABCB9D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5B5C81F">
            <w:r>
              <w:rPr>
                <w:rFonts w:ascii="宋体" w:hAnsi="宋体"/>
                <w:color w:val="000000"/>
                <w:sz w:val="20"/>
              </w:rPr>
              <w:t>3.3V 电源轨</w:t>
            </w:r>
          </w:p>
        </w:tc>
        <w:tc>
          <w:tcPr>
            <w:tcW w:w="3247" w:type="dxa"/>
          </w:tcPr>
          <w:p w14:paraId="605F2A10">
            <w:r>
              <w:rPr>
                <w:rFonts w:ascii="宋体" w:hAnsi="宋体"/>
                <w:color w:val="000000"/>
                <w:sz w:val="20"/>
              </w:rPr>
              <w:t>3.3V ±0.1V</w:t>
            </w:r>
          </w:p>
        </w:tc>
        <w:tc>
          <w:tcPr>
            <w:tcW w:w="3247" w:type="dxa"/>
          </w:tcPr>
          <w:p w14:paraId="7E76FBF4">
            <w:r>
              <w:rPr>
                <w:rFonts w:ascii="宋体" w:hAnsi="宋体"/>
                <w:color w:val="000000"/>
                <w:sz w:val="20"/>
              </w:rPr>
              <w:t>LDO 输出</w:t>
            </w:r>
          </w:p>
        </w:tc>
      </w:tr>
      <w:tr w14:paraId="1A3E9065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85900E2">
            <w:r>
              <w:rPr>
                <w:rFonts w:ascii="宋体" w:hAnsi="宋体"/>
                <w:color w:val="000000"/>
                <w:sz w:val="20"/>
              </w:rPr>
              <w:t>PA4 (DAC)</w:t>
            </w:r>
          </w:p>
        </w:tc>
        <w:tc>
          <w:tcPr>
            <w:tcW w:w="3247" w:type="dxa"/>
          </w:tcPr>
          <w:p w14:paraId="5CA6D2FC">
            <w:r>
              <w:rPr>
                <w:rFonts w:ascii="宋体" w:hAnsi="宋体"/>
                <w:color w:val="000000"/>
                <w:sz w:val="20"/>
              </w:rPr>
              <w:t>约 1.65V</w:t>
            </w:r>
          </w:p>
        </w:tc>
        <w:tc>
          <w:tcPr>
            <w:tcW w:w="3247" w:type="dxa"/>
          </w:tcPr>
          <w:p w14:paraId="04B28F37">
            <w:r>
              <w:rPr>
                <w:rFonts w:ascii="宋体" w:hAnsi="宋体"/>
                <w:color w:val="000000"/>
                <w:sz w:val="20"/>
              </w:rPr>
              <w:t>DAC 空闲输出中点电位，对应 0mV 目标电压</w:t>
            </w:r>
          </w:p>
        </w:tc>
      </w:tr>
      <w:tr w14:paraId="64E7E94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5B880CD0">
            <w:r>
              <w:rPr>
                <w:rFonts w:ascii="宋体" w:hAnsi="宋体"/>
                <w:color w:val="000000"/>
                <w:sz w:val="20"/>
              </w:rPr>
              <w:t>PA7 (TIA 输出)</w:t>
            </w:r>
          </w:p>
        </w:tc>
        <w:tc>
          <w:tcPr>
            <w:tcW w:w="3247" w:type="dxa"/>
          </w:tcPr>
          <w:p w14:paraId="19C64AC2">
            <w:r>
              <w:rPr>
                <w:rFonts w:ascii="宋体" w:hAnsi="宋体"/>
                <w:color w:val="000000"/>
                <w:sz w:val="20"/>
              </w:rPr>
              <w:t>约 1.65V</w:t>
            </w:r>
          </w:p>
        </w:tc>
        <w:tc>
          <w:tcPr>
            <w:tcW w:w="3247" w:type="dxa"/>
          </w:tcPr>
          <w:p w14:paraId="7494ADCC">
            <w:r>
              <w:rPr>
                <w:rFonts w:ascii="宋体" w:hAnsi="宋体"/>
                <w:color w:val="000000"/>
                <w:sz w:val="20"/>
              </w:rPr>
              <w:t>无电极时 TIA 基线电压</w:t>
            </w:r>
          </w:p>
        </w:tc>
      </w:tr>
      <w:tr w14:paraId="2423D16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DBDE374">
            <w:r>
              <w:rPr>
                <w:rFonts w:ascii="宋体" w:hAnsi="宋体"/>
                <w:color w:val="000000"/>
                <w:sz w:val="20"/>
              </w:rPr>
              <w:t>PA1 / PA2 / PB12</w:t>
            </w:r>
          </w:p>
        </w:tc>
        <w:tc>
          <w:tcPr>
            <w:tcW w:w="3247" w:type="dxa"/>
          </w:tcPr>
          <w:p w14:paraId="2202D49C">
            <w:r>
              <w:rPr>
                <w:rFonts w:ascii="宋体" w:hAnsi="宋体"/>
                <w:color w:val="000000"/>
                <w:sz w:val="20"/>
              </w:rPr>
              <w:t>低电平 / 低电平 / 低电平</w:t>
            </w:r>
          </w:p>
        </w:tc>
        <w:tc>
          <w:tcPr>
            <w:tcW w:w="3247" w:type="dxa"/>
          </w:tcPr>
          <w:p w14:paraId="66B38E7B">
            <w:r>
              <w:rPr>
                <w:rFonts w:ascii="宋体" w:hAnsi="宋体"/>
                <w:color w:val="000000"/>
                <w:sz w:val="20"/>
              </w:rPr>
              <w:t>ADG704 未使能，默认全通道断开</w:t>
            </w:r>
          </w:p>
        </w:tc>
      </w:tr>
      <w:tr w14:paraId="43AD56A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FBC9290">
            <w:r>
              <w:rPr>
                <w:rFonts w:ascii="宋体" w:hAnsi="宋体"/>
                <w:color w:val="000000"/>
                <w:sz w:val="20"/>
              </w:rPr>
              <w:t>PA8 (LED)</w:t>
            </w:r>
          </w:p>
        </w:tc>
        <w:tc>
          <w:tcPr>
            <w:tcW w:w="3247" w:type="dxa"/>
          </w:tcPr>
          <w:p w14:paraId="2CC77427">
            <w:r>
              <w:rPr>
                <w:rFonts w:ascii="宋体" w:hAnsi="宋体"/>
                <w:color w:val="000000"/>
                <w:sz w:val="20"/>
              </w:rPr>
              <w:t>低电平</w:t>
            </w:r>
          </w:p>
        </w:tc>
        <w:tc>
          <w:tcPr>
            <w:tcW w:w="3247" w:type="dxa"/>
          </w:tcPr>
          <w:p w14:paraId="4AB79352">
            <w:r>
              <w:rPr>
                <w:rFonts w:ascii="宋体" w:hAnsi="宋体"/>
                <w:color w:val="000000"/>
                <w:sz w:val="20"/>
              </w:rPr>
              <w:t>空闲状态 LED 灭</w:t>
            </w:r>
          </w:p>
        </w:tc>
      </w:tr>
    </w:tbl>
    <w:p w14:paraId="367AA3F7">
      <w:r>
        <w:t>这些测量点对应后续要分析的代码——DAC 在 `setPotentiostatVoltage()` 中控制，ADC 在 `sampleCurrent()` 中采集，量程切换在 `setCurrentRange()` 中通过 ADG704 的真值表控制。</w:t>
      </w:r>
    </w:p>
    <w:p w14:paraId="25FA5E75">
      <w:pPr>
        <w:pStyle w:val="4"/>
      </w:pPr>
      <w:r>
        <w:t>五、第三步：读懂主程序在干什么</w:t>
      </w:r>
    </w:p>
    <w:p w14:paraId="6ABA1DC2">
      <w:r>
        <w:t>打开 `Firmware/src/main.c`，你看到的是一个标准的 STM32 HAL 工程结构。核心流程：</w:t>
      </w:r>
    </w:p>
    <w:p w14:paraId="4809975C">
      <w:pPr>
        <w:jc w:val="center"/>
      </w:pPr>
      <w:r>
        <w:drawing>
          <wp:inline distT="0" distB="0" distL="114300" distR="114300">
            <wp:extent cx="2948305" cy="9051925"/>
            <wp:effectExtent l="0" t="0" r="444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90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4CE8">
      <w:r>
        <w:t>关键是理解</w:t>
      </w:r>
      <w:r>
        <w:rPr>
          <w:b/>
        </w:rPr>
        <w:t>命令接收和测试执行是异步的</w:t>
      </w:r>
      <w:r>
        <w:t>：</w:t>
      </w:r>
    </w:p>
    <w:p w14:paraId="29805123">
      <w:pPr>
        <w:jc w:val="center"/>
      </w:pPr>
      <w:r>
        <w:drawing>
          <wp:inline distT="0" distB="0" distL="114300" distR="114300">
            <wp:extent cx="5029200" cy="6083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A3B8">
      <w:pPr>
        <w:ind w:left="567" w:firstLine="0"/>
      </w:pPr>
      <w:r>
        <w:t>- USART3 中断收到蓝牙数据 → 校验帧格式 → 更新全局变量 `Sweep_Mode` 和 `payload[]`</w:t>
      </w:r>
    </w:p>
    <w:p w14:paraId="3442A40F">
      <w:pPr>
        <w:ind w:left="567" w:firstLine="0"/>
      </w:pPr>
      <w:r>
        <w:t>- 主循环检测到 `Sweep_Mode` 变了 → 调用 `RunSweepMode()` 执行对应的测试</w:t>
      </w:r>
    </w:p>
    <w:p w14:paraId="19E4E8E8">
      <w:pPr>
        <w:ind w:left="567" w:firstLine="0"/>
      </w:pPr>
      <w:r>
        <w:t>- 这样中断里只做帧校验和变量更新（很快），不在中断里跑耗时逻辑</w:t>
      </w:r>
    </w:p>
    <w:p w14:paraId="5A214187">
      <w:pPr>
        <w:pStyle w:val="4"/>
      </w:pPr>
      <w:r>
        <w:t>六、第四步：理解通信协议——手机和设备怎么对话</w:t>
      </w:r>
    </w:p>
    <w:p w14:paraId="6E24ED3A">
      <w:r>
        <w:t>这是软件和硬件的连接点，花点时间搞懂很值得。协议帧格式很简单：</w:t>
      </w:r>
    </w:p>
    <w:p w14:paraId="24F35281">
      <w:pPr>
        <w:pStyle w:val="164"/>
      </w:pPr>
      <w:r>
        <w:t>┌────────┬────────┬─────┬─────┬──────────────┬──────────┬────────┬────────┐</w:t>
      </w:r>
    </w:p>
    <w:p w14:paraId="0BD80D37">
      <w:pPr>
        <w:pStyle w:val="164"/>
      </w:pPr>
      <w:r>
        <w:t>│  0xAA  │  0x55  │ CMD │ LEN │   Payload    │ Checksum │  0x0D  │  0x0A  │</w:t>
      </w:r>
    </w:p>
    <w:p w14:paraId="4FECDCF7">
      <w:pPr>
        <w:pStyle w:val="164"/>
      </w:pPr>
      <w:r>
        <w:t>│ 帧头1  │ 帧头2  │命令 │长度 │  参数数据    │  校验和  │ 帧尾1  │ 帧尾2  │</w:t>
      </w:r>
    </w:p>
    <w:p w14:paraId="23C10B5C">
      <w:pPr>
        <w:pStyle w:val="164"/>
      </w:pPr>
      <w:r>
        <w:t>└────────┴────────┴─────┴─────┴──────────────┴──────────┴────────┴────────┘</w:t>
      </w:r>
    </w:p>
    <w:p w14:paraId="6BA48F6F">
      <w:pPr>
        <w:ind w:left="567" w:firstLine="0"/>
      </w:pPr>
      <w:r>
        <w:t xml:space="preserve">- </w:t>
      </w:r>
      <w:r>
        <w:rPr>
          <w:b/>
        </w:rPr>
        <w:t>AA 55</w:t>
      </w:r>
      <w:r>
        <w:t>：帧头，用来在字节流里找一帧的开头</w:t>
      </w:r>
    </w:p>
    <w:p w14:paraId="4699C30F">
      <w:pPr>
        <w:ind w:left="567" w:firstLine="0"/>
      </w:pPr>
      <w:r>
        <w:t xml:space="preserve">- </w:t>
      </w:r>
      <w:r>
        <w:rPr>
          <w:b/>
        </w:rPr>
        <w:t>CMD</w:t>
      </w:r>
      <w:r>
        <w:t>：命令字——CV=0x23, IT=0x0D, DPV=0x06, SWV=0x09, PAUSE=0xFF, 停止=0x00</w:t>
      </w:r>
    </w:p>
    <w:p w14:paraId="6A911330">
      <w:pPr>
        <w:ind w:left="567" w:firstLine="0"/>
      </w:pPr>
      <w:r>
        <w:t xml:space="preserve">- </w:t>
      </w:r>
      <w:r>
        <w:rPr>
          <w:b/>
        </w:rPr>
        <w:t>LEN</w:t>
      </w:r>
      <w:r>
        <w:t>：后面 Payload 的字节数</w:t>
      </w:r>
    </w:p>
    <w:p w14:paraId="5C9BDBEA">
      <w:pPr>
        <w:ind w:left="567" w:firstLine="0"/>
      </w:pPr>
      <w:r>
        <w:t xml:space="preserve">- </w:t>
      </w:r>
      <w:r>
        <w:rPr>
          <w:b/>
        </w:rPr>
        <w:t>Payload</w:t>
      </w:r>
      <w:r>
        <w:t>：具体参数，用小端序 int16 数组</w:t>
      </w:r>
    </w:p>
    <w:p w14:paraId="6415D915">
      <w:pPr>
        <w:ind w:left="567" w:firstLine="0"/>
      </w:pPr>
      <w:r>
        <w:t xml:space="preserve">- </w:t>
      </w:r>
      <w:r>
        <w:rPr>
          <w:b/>
        </w:rPr>
        <w:t>Checksum</w:t>
      </w:r>
      <w:r>
        <w:t>：Payload 所有字节累加取低 8 位</w:t>
      </w:r>
    </w:p>
    <w:p w14:paraId="3306E489">
      <w:pPr>
        <w:ind w:left="567" w:firstLine="0"/>
      </w:pPr>
      <w:r>
        <w:t xml:space="preserve">- </w:t>
      </w:r>
      <w:r>
        <w:rPr>
          <w:b/>
        </w:rPr>
        <w:t>0D 0A</w:t>
      </w:r>
      <w:r>
        <w:t>：帧尾，标志一帧结束</w:t>
      </w:r>
    </w:p>
    <w:p w14:paraId="2EEE07B2">
      <w:pPr>
        <w:pStyle w:val="5"/>
      </w:pPr>
      <w:r>
        <w:t>（一）动手：抓一帧数据看看</w:t>
      </w:r>
    </w:p>
    <w:p w14:paraId="21556E7C">
      <w:r>
        <w:t>把 USB-TTL 接到 PB10/PB11（USART3），115200 波特率。打开串口助手。在 App 里发一条 CV 命令，你会看到类似这样的字节流：</w:t>
      </w:r>
    </w:p>
    <w:p w14:paraId="050D8D4C">
      <w:pPr>
        <w:pStyle w:val="164"/>
      </w:pPr>
      <w:r>
        <w:t>AA 55 23 12 01 00 03 00 0C FE F4 01 F4 01 0C FE 05 00 32 00 01 00 XX 0D 0A</w:t>
      </w:r>
    </w:p>
    <w:p w14:paraId="261A589D">
      <w:pPr>
        <w:pStyle w:val="164"/>
      </w:pPr>
      <w:r>
        <w:t>│     │  │  │  │     │     │     │     │     │     │     │     │     │</w:t>
      </w:r>
    </w:p>
    <w:p w14:paraId="018B5922">
      <w:pPr>
        <w:pStyle w:val="164"/>
      </w:pPr>
      <w:r>
        <w:t>帧头   │  │  长度 │     │     │     │     │     │     │     │     │    帧尾</w:t>
      </w:r>
    </w:p>
    <w:p w14:paraId="498A8E06">
      <w:pPr>
        <w:pStyle w:val="164"/>
      </w:pPr>
      <w:r>
        <w:t xml:space="preserve">      CV  18B gain  cycles startV endV vertex1 vertex2 stepV rate setToZero checksum</w:t>
      </w:r>
    </w:p>
    <w:p w14:paraId="42B8BCA4">
      <w:r>
        <w:t>手动算一下校验和，和倒数第 3 字节对比，验证你的理解。</w:t>
      </w:r>
    </w:p>
    <w:p w14:paraId="68D1A55E">
      <w:pPr>
        <w:pStyle w:val="4"/>
      </w:pPr>
      <w:r>
        <w:t>七、第五步：搞懂 CV 是怎么跑的</w:t>
      </w:r>
    </w:p>
    <w:p w14:paraId="0CF6AB9E">
      <w:r>
        <w:t>CV 是四种方法里最直观的，先看它。打开 `Firmware/User/ECW/ecw.c`：</w:t>
      </w:r>
    </w:p>
    <w:p w14:paraId="738CA5BE">
      <w:pPr>
        <w:pStyle w:val="164"/>
      </w:pPr>
      <w:r>
        <w:t>void runCVForward(uint8_t cycles, int16_t startV, int16_t endV,</w:t>
      </w:r>
    </w:p>
    <w:p w14:paraId="46D3DD05">
      <w:pPr>
        <w:pStyle w:val="164"/>
      </w:pPr>
      <w:r>
        <w:t xml:space="preserve">                  int16_t vertex1, int16_t vertex2,</w:t>
      </w:r>
    </w:p>
    <w:p w14:paraId="1C894660">
      <w:pPr>
        <w:pStyle w:val="164"/>
      </w:pPr>
      <w:r>
        <w:t xml:space="preserve">                  int16_t stepV, uint16_t rate) {</w:t>
      </w:r>
    </w:p>
    <w:p w14:paraId="4D017627">
      <w:pPr>
        <w:pStyle w:val="164"/>
      </w:pPr>
      <w:r>
        <w:t xml:space="preserve">    for (uint8_t i = 0; i &lt; cycles; i++) {</w:t>
      </w:r>
    </w:p>
    <w:p w14:paraId="4F38DA8A">
      <w:pPr>
        <w:pStyle w:val="164"/>
      </w:pPr>
      <w:r>
        <w:t xml:space="preserve">        // 第一段：startV → vertex1（正向扫）</w:t>
      </w:r>
    </w:p>
    <w:p w14:paraId="0031201D">
      <w:pPr>
        <w:pStyle w:val="164"/>
      </w:pPr>
      <w:r>
        <w:t xml:space="preserve">        for (int16_t v = startV; v &lt;= vertex1; v += stepV) {</w:t>
      </w:r>
    </w:p>
    <w:p w14:paraId="57B9D164">
      <w:pPr>
        <w:pStyle w:val="164"/>
      </w:pPr>
      <w:r>
        <w:t xml:space="preserve">            sampleAndSendData(CV, v, rate);</w:t>
      </w:r>
    </w:p>
    <w:p w14:paraId="743867AA">
      <w:pPr>
        <w:pStyle w:val="164"/>
      </w:pPr>
      <w:r>
        <w:t xml:space="preserve">            IWDG_Feed();</w:t>
      </w:r>
    </w:p>
    <w:p w14:paraId="4772B88F">
      <w:pPr>
        <w:pStyle w:val="164"/>
      </w:pPr>
      <w:r>
        <w:t xml:space="preserve">        }</w:t>
      </w:r>
    </w:p>
    <w:p w14:paraId="3AF03589">
      <w:pPr>
        <w:pStyle w:val="164"/>
      </w:pPr>
      <w:r>
        <w:t xml:space="preserve">        // 第二段：vertex1 → vertex2（反向扫）</w:t>
      </w:r>
    </w:p>
    <w:p w14:paraId="007B8B1C">
      <w:pPr>
        <w:pStyle w:val="164"/>
      </w:pPr>
      <w:r>
        <w:t xml:space="preserve">        for (int16_t v = vertex1 - stepV; v &gt;= vertex2; v -= stepV) {</w:t>
      </w:r>
    </w:p>
    <w:p w14:paraId="6E00FB0F">
      <w:pPr>
        <w:pStyle w:val="164"/>
      </w:pPr>
      <w:r>
        <w:t xml:space="preserve">            sampleAndSendData(CV, v, rate);</w:t>
      </w:r>
    </w:p>
    <w:p w14:paraId="3C2F80A8">
      <w:pPr>
        <w:pStyle w:val="164"/>
      </w:pPr>
      <w:r>
        <w:t xml:space="preserve">            IWDG_Feed();</w:t>
      </w:r>
    </w:p>
    <w:p w14:paraId="39FEACE1">
      <w:pPr>
        <w:pStyle w:val="164"/>
      </w:pPr>
      <w:r>
        <w:t xml:space="preserve">        }</w:t>
      </w:r>
    </w:p>
    <w:p w14:paraId="74832428">
      <w:pPr>
        <w:pStyle w:val="164"/>
      </w:pPr>
      <w:r>
        <w:t xml:space="preserve">        // 第三段：vertex2 → endV（再正向）</w:t>
      </w:r>
    </w:p>
    <w:p w14:paraId="755E6532">
      <w:pPr>
        <w:pStyle w:val="164"/>
      </w:pPr>
      <w:r>
        <w:t xml:space="preserve">        for (int16_t v = vertex2 + stepV; v &lt;= endV; v += stepV) {</w:t>
      </w:r>
    </w:p>
    <w:p w14:paraId="69FFCDDA">
      <w:pPr>
        <w:pStyle w:val="164"/>
      </w:pPr>
      <w:r>
        <w:t xml:space="preserve">            sampleAndSendData(CV, v, rate);</w:t>
      </w:r>
    </w:p>
    <w:p w14:paraId="28F0F36C">
      <w:pPr>
        <w:pStyle w:val="164"/>
      </w:pPr>
      <w:r>
        <w:t xml:space="preserve">            IWDG_Feed();</w:t>
      </w:r>
    </w:p>
    <w:p w14:paraId="4D06EB46">
      <w:pPr>
        <w:pStyle w:val="164"/>
      </w:pPr>
      <w:r>
        <w:t xml:space="preserve">        }</w:t>
      </w:r>
    </w:p>
    <w:p w14:paraId="7EE7F9EA">
      <w:pPr>
        <w:pStyle w:val="164"/>
      </w:pPr>
      <w:r>
        <w:t xml:space="preserve">    }</w:t>
      </w:r>
    </w:p>
    <w:p w14:paraId="1B0525E0">
      <w:pPr>
        <w:pStyle w:val="164"/>
      </w:pPr>
      <w:r>
        <w:t>}</w:t>
      </w:r>
    </w:p>
    <w:p w14:paraId="14E52B89">
      <w:r>
        <w:t>CV 就是三个 for 循环——逐毫伏步进电压，每个点采样发数据。`sampleAndSendData()` 是核心，一次做四件事：</w:t>
      </w:r>
    </w:p>
    <w:p w14:paraId="6FD4A602">
      <w:r>
        <w:t>1. `setPotentiostatVoltage(v)` — 设 DAC 为目标电压</w:t>
      </w:r>
    </w:p>
    <w:p w14:paraId="303285EE">
      <w:r>
        <w:t>2. 按扫描速率算延时 — 比如 rate=50mV/s, stepV=5mV，每一步等 100ms</w:t>
      </w:r>
    </w:p>
    <w:p w14:paraId="6BF5D0EF">
      <w:r>
        <w:t>3. `sampleCurrent(ADC_CHANNEL_7)` — 读 ADC 换算电流</w:t>
      </w:r>
    </w:p>
    <w:p w14:paraId="77BF7B88">
      <w:r>
        <w:t>4. `packAndSendData(CV, v, current)` — 打包发蓝牙</w:t>
      </w:r>
    </w:p>
    <w:p w14:paraId="498D34BC">
      <w:r>
        <w:t>每一步都要调 `IWDG_Feed()`。为什么？看门狗超时通常在几百毫秒到几秒，CV 扫一圈可能好几秒，不喂狗系统就复位了。</w:t>
      </w:r>
    </w:p>
    <w:p w14:paraId="52C18050">
      <w:pPr>
        <w:pStyle w:val="4"/>
      </w:pPr>
      <w:r>
        <w:t>八、第六步：看懂 DAC 和 ADC 的换算</w:t>
      </w:r>
    </w:p>
    <w:p w14:paraId="6D65B521">
      <w:pPr>
        <w:pStyle w:val="5"/>
      </w:pPr>
      <w:r>
        <w:t>（一）DAC：你设的电压怎么变成模拟量</w:t>
      </w:r>
    </w:p>
    <w:p w14:paraId="00F44B4B">
      <w:pPr>
        <w:pStyle w:val="164"/>
      </w:pPr>
      <w:r>
        <w:t>uint16_t setPotentiostatVoltage(int16_t voltage) {</w:t>
      </w:r>
    </w:p>
    <w:p w14:paraId="5FDD6C2E">
      <w:pPr>
        <w:pStyle w:val="164"/>
      </w:pPr>
      <w:r>
        <w:t xml:space="preserve">    if (voltage &lt; -1650) voltage = -1650;  // 限幅 ±1650mV</w:t>
      </w:r>
    </w:p>
    <w:p w14:paraId="161D86A9">
      <w:pPr>
        <w:pStyle w:val="164"/>
      </w:pPr>
      <w:r>
        <w:t xml:space="preserve">    if (voltage &gt; 1650)  voltage = 1650;</w:t>
      </w:r>
    </w:p>
    <w:p w14:paraId="2E689679">
      <w:pPr>
        <w:pStyle w:val="164"/>
      </w:pPr>
    </w:p>
    <w:p w14:paraId="1B2E9FCA">
      <w:pPr>
        <w:pStyle w:val="164"/>
      </w:pPr>
      <w:r>
        <w:t xml:space="preserve">    uint16_t dacValue = (uint16_t)(4095.0f * (1650.0f - voltage) / 3300.0f);</w:t>
      </w:r>
    </w:p>
    <w:p w14:paraId="54FE8479">
      <w:pPr>
        <w:pStyle w:val="164"/>
      </w:pPr>
      <w:r>
        <w:t xml:space="preserve">    HAL_DAC_SetValue(&amp;hdac, DAC_CHANNEL_1, DAC_ALIGN_12B_R, dacValue);</w:t>
      </w:r>
    </w:p>
    <w:p w14:paraId="4F994071">
      <w:pPr>
        <w:pStyle w:val="164"/>
      </w:pPr>
      <w:r>
        <w:t xml:space="preserve">    return dacValue;</w:t>
      </w:r>
    </w:p>
    <w:p w14:paraId="64E16CD2">
      <w:pPr>
        <w:pStyle w:val="164"/>
      </w:pPr>
      <w:r>
        <w:t>}</w:t>
      </w:r>
    </w:p>
    <w:p w14:paraId="146A56DC">
      <w:r>
        <w:t>映射关系：voltage=0mV → DAC=1.65V, voltage=+1650mV → DAC=0V, voltage=-1650mV → DAC=3.3V。</w:t>
      </w:r>
    </w:p>
    <w:p w14:paraId="045CC3D7">
      <w:r>
        <w:t>这是反向映射——目标电压越高，DAC 输出越低。原因是恒电位仪运放将 DAC 信号接入反相输入端，控制环路自动处理这一映射关系。</w:t>
      </w:r>
    </w:p>
    <w:p w14:paraId="660B30C0">
      <w:pPr>
        <w:pStyle w:val="5"/>
      </w:pPr>
      <w:r>
        <w:t>（二）ADC：读回来的数字怎么变回电流</w:t>
      </w:r>
    </w:p>
    <w:p w14:paraId="4AA54657">
      <w:pPr>
        <w:pStyle w:val="164"/>
      </w:pPr>
      <w:r>
        <w:t>float sampleCurrent(uint8_t adcChannel) {</w:t>
      </w:r>
    </w:p>
    <w:p w14:paraId="197D3092">
      <w:pPr>
        <w:pStyle w:val="164"/>
      </w:pPr>
      <w:r>
        <w:t xml:space="preserve">    uint16_t adcValue = Get_Adc_Average(adcChannel, 10);  // 采10次取平均</w:t>
      </w:r>
    </w:p>
    <w:p w14:paraId="0585B13E">
      <w:pPr>
        <w:pStyle w:val="164"/>
      </w:pPr>
      <w:r>
        <w:t xml:space="preserve">    float voltage = (float)adcValue * 3.3f / 4095.0f;     // 码值→电压</w:t>
      </w:r>
    </w:p>
    <w:p w14:paraId="45252334">
      <w:pPr>
        <w:pStyle w:val="164"/>
      </w:pPr>
      <w:r>
        <w:t xml:space="preserve">    float sampleResistor = getSampleResistor(Current_Range);</w:t>
      </w:r>
    </w:p>
    <w:p w14:paraId="3E977C65">
      <w:pPr>
        <w:pStyle w:val="164"/>
      </w:pPr>
      <w:r>
        <w:t xml:space="preserve">    float current = ((1.65f - voltage) / sampleResistor) * 1000000.0f;</w:t>
      </w:r>
    </w:p>
    <w:p w14:paraId="15F2B8DB">
      <w:pPr>
        <w:pStyle w:val="164"/>
      </w:pPr>
    </w:p>
    <w:p w14:paraId="28AC6286">
      <w:pPr>
        <w:pStyle w:val="164"/>
      </w:pPr>
      <w:r>
        <w:t xml:space="preserve">    switch (Current_Range) {</w:t>
      </w:r>
    </w:p>
    <w:p w14:paraId="09B027AA">
      <w:pPr>
        <w:pStyle w:val="164"/>
      </w:pPr>
      <w:r>
        <w:t xml:space="preserve">        case RANGE_1: current -= ZERO_OFFSET_1; break;</w:t>
      </w:r>
    </w:p>
    <w:p w14:paraId="52F90C02">
      <w:pPr>
        <w:pStyle w:val="164"/>
      </w:pPr>
      <w:r>
        <w:t xml:space="preserve">        case RANGE_2: current -= ZERO_OFFSET_2; break;</w:t>
      </w:r>
    </w:p>
    <w:p w14:paraId="36DEE81B">
      <w:pPr>
        <w:pStyle w:val="164"/>
      </w:pPr>
      <w:r>
        <w:t xml:space="preserve">        case RANGE_3: current -= ZERO_OFFSET_3; break;</w:t>
      </w:r>
    </w:p>
    <w:p w14:paraId="6F302576">
      <w:pPr>
        <w:pStyle w:val="164"/>
      </w:pPr>
      <w:r>
        <w:t xml:space="preserve">        case RANGE_4: current -= ZERO_OFFSET_4; break;</w:t>
      </w:r>
    </w:p>
    <w:p w14:paraId="3C809011">
      <w:pPr>
        <w:pStyle w:val="164"/>
      </w:pPr>
      <w:r>
        <w:t xml:space="preserve">    }</w:t>
      </w:r>
    </w:p>
    <w:p w14:paraId="3219C7CE">
      <w:pPr>
        <w:pStyle w:val="164"/>
      </w:pPr>
      <w:r>
        <w:t xml:space="preserve">    return current;</w:t>
      </w:r>
    </w:p>
    <w:p w14:paraId="4FCEF335">
      <w:pPr>
        <w:pStyle w:val="164"/>
      </w:pPr>
      <w:r>
        <w:t>}</w:t>
      </w:r>
    </w:p>
    <w:p w14:paraId="02EA5872">
      <w:r>
        <w:t>几个关键值：</w:t>
      </w:r>
    </w:p>
    <w:p w14:paraId="6B18213D">
      <w:pPr>
        <w:ind w:left="567" w:firstLine="0"/>
      </w:pPr>
      <w:r>
        <w:t xml:space="preserve">- </w:t>
      </w:r>
      <w:r>
        <w:rPr>
          <w:b/>
        </w:rPr>
        <w:t>1.65V</w:t>
      </w:r>
      <w:r>
        <w:t>：TIA 基线电压，与 DAC 中点电压一致。零电流时 TIA 输出为此值</w:t>
      </w:r>
    </w:p>
    <w:p w14:paraId="0D7336FB">
      <w:pPr>
        <w:ind w:left="567" w:firstLine="0"/>
      </w:pPr>
      <w:r>
        <w:t xml:space="preserve">- </w:t>
      </w:r>
      <w:r>
        <w:rPr>
          <w:b/>
        </w:rPr>
        <w:t>采样电阻</w:t>
      </w:r>
      <w:r>
        <w:t>：由 ADG704 选通的四档电阻（1kΩ / 10kΩ / 100kΩ / 1MΩ）</w:t>
      </w:r>
    </w:p>
    <w:p w14:paraId="5B45CB6A">
      <w:pPr>
        <w:ind w:left="567" w:firstLine="0"/>
      </w:pPr>
      <w:r>
        <w:t xml:space="preserve">- </w:t>
      </w:r>
      <w:r>
        <w:rPr>
          <w:b/>
        </w:rPr>
        <w:t>零点偏移</w:t>
      </w:r>
      <w:r>
        <w:t>：各量程独立校准（`ZERO_OFFSET_1~4`），补偿运放偏置电流和电路寄生参数。当前均为暂设值 `0.0f`，待硬件就绪后实测校准</w:t>
      </w:r>
    </w:p>
    <w:p w14:paraId="4090989D">
      <w:pPr>
        <w:pStyle w:val="4"/>
      </w:pPr>
      <w:r>
        <w:t>九、第七步：了解其他三种测试方法</w:t>
      </w:r>
    </w:p>
    <w:p w14:paraId="05051E18">
      <w:r>
        <w:t>理解了 CV，其他三种方法的骨架完全相同，区别仅在于 DAC 输出波形和数据的取样方式：</w:t>
      </w:r>
    </w:p>
    <w:p w14:paraId="575ECB81">
      <w:r>
        <w:rPr>
          <w:b/>
        </w:rPr>
        <w:t>IT（计时电流法）</w:t>
      </w:r>
      <w:r>
        <w:t>：设一个恒定电压，用 TIM2 定时采样，记录电流随时间衰减。适合研究反应物扩散快慢。</w:t>
      </w:r>
    </w:p>
    <w:p w14:paraId="7697F3A4">
      <w:r>
        <w:rPr>
          <w:b/>
        </w:rPr>
        <w:t>DPV（微分脉冲伏安法）</w:t>
      </w:r>
      <w:r>
        <w:t>：每一步叠一个短脉冲，脉冲前和脉冲末期各采一次电流，取差值 ΔI。差值能抵消背景电流，因此 DPV 比 CV 灵敏很多（可测纳摩尔浓度物质）。</w:t>
      </w:r>
    </w:p>
    <w:p w14:paraId="523BA728">
      <w:r>
        <w:rPr>
          <w:b/>
        </w:rPr>
        <w:t>SWV（方波伏安法）</w:t>
      </w:r>
      <w:r>
        <w:t>：与 DPV 思路相同，但叠加的是正反对称方波，扫描速度比 DPV 更快，灵敏度同样高。</w:t>
      </w:r>
    </w:p>
    <w:p w14:paraId="16BA6A69">
      <w:r>
        <w:t xml:space="preserve">各方法的激励波形和响应曲线参见 </w:t>
      </w:r>
      <w:r>
        <w:rPr>
          <w:b/>
        </w:rPr>
        <w:t>CHI 电化学工作站用户手册</w:t>
      </w:r>
      <w:r>
        <w:t>中的方法原理章节。</w:t>
      </w:r>
    </w:p>
    <w:p w14:paraId="3580DCD0">
      <w:pPr>
        <w:pStyle w:val="4"/>
      </w:pPr>
      <w:r>
        <w:t>十、第八步：上手跑一个真实测试</w:t>
      </w:r>
    </w:p>
    <w:p w14:paraId="5635AFC8">
      <w:pPr>
        <w:pStyle w:val="5"/>
      </w:pPr>
      <w:r>
        <w:t>（一）先用电阻模拟</w:t>
      </w:r>
    </w:p>
    <w:p w14:paraId="42AEA7E0">
      <w:r>
        <w:t>先在 WE 和 CE 之间接入 10kΩ 电阻，RE 连接至 WE 侧。此测试可验证整个硬件链路是否正常。</w:t>
      </w:r>
    </w:p>
    <w:p w14:paraId="1A131407">
      <w:r>
        <w:t>在 App 中选择 CV，设置参数：</w:t>
      </w:r>
    </w:p>
    <w:p w14:paraId="3F69ED38">
      <w:pPr>
        <w:ind w:left="567" w:firstLine="0"/>
      </w:pPr>
      <w:r>
        <w:t>- startV = -500, endV = 500, vertex1 = 500, vertex2 = -500</w:t>
      </w:r>
    </w:p>
    <w:p w14:paraId="059A4E70">
      <w:pPr>
        <w:ind w:left="567" w:firstLine="0"/>
      </w:pPr>
      <w:r>
        <w:t>- rate = 50, stepV = 5, cycles = 2</w:t>
      </w:r>
    </w:p>
    <w:p w14:paraId="5A733258">
      <w:pPr>
        <w:ind w:left="567" w:firstLine="0"/>
      </w:pPr>
      <w:r>
        <w:t>- 量程选择 RANGE_2（10kΩ）</w:t>
      </w:r>
    </w:p>
    <w:p w14:paraId="4EC69ED2">
      <w:r>
        <w:t>点击开始。应得到一条过原点的直线——因为电阻是线性的（I = V/R）。10kΩ 电阻在 500mV 时电流约为 50μA。</w:t>
      </w:r>
    </w:p>
    <w:p w14:paraId="388E2B12">
      <w:r>
        <w:t>如果曲线不是直线，优先检查量程设置和接线。</w:t>
      </w:r>
    </w:p>
    <w:p w14:paraId="3DDA9CCB">
      <w:pPr>
        <w:pStyle w:val="5"/>
      </w:pPr>
      <w:r>
        <w:t>（二）再用真溶液</w:t>
      </w:r>
    </w:p>
    <w:p w14:paraId="63C0CA4E">
      <w:r>
        <w:t>电阻测试过了，换真溶液。一个经典的入门实验：0.1M KCl 溶液 + 5mM 铁氰化钾（K₃[Fe(CN)₆]），插三电极（玻碳电极做 WE，Ag/AgCl 做 RE，铂丝做 CE）。</w:t>
      </w:r>
    </w:p>
    <w:p w14:paraId="5AC6313A">
      <w:r>
        <w:t>用同样的 CV 参数。你应该看到一对明显的氧化还原峰——这就是铁氰化钾/亚铁氰化钾的可逆反应。峰的位置告诉你反应电位，峰高告诉你浓度。</w:t>
      </w:r>
    </w:p>
    <w:p w14:paraId="792B1C9C">
      <w:pPr>
        <w:pStyle w:val="4"/>
      </w:pPr>
      <w:r>
        <w:t>十一、实践练习</w:t>
      </w:r>
    </w:p>
    <w:p w14:paraId="71865FFC">
      <w:r>
        <w:rPr>
          <w:b/>
        </w:rPr>
        <w:t>练习 1</w:t>
      </w:r>
      <w:bookmarkStart w:id="0" w:name="_GoBack"/>
      <w:bookmarkEnd w:id="0"/>
      <w:r>
        <w:t>：让 PA8 的 LED 在测试跑的时候闪烁（而不是常亮），在暂停的时候保持常亮。</w:t>
      </w:r>
    </w:p>
    <w:p w14:paraId="1E63131B">
      <w:r>
        <w:rPr>
          <w:b/>
        </w:rPr>
        <w:t>练习 2</w:t>
      </w:r>
      <w:r>
        <w:t>：给 CV 加一个"静置时间"参数——开始扫描前先保持起始电位一段时间。需要改参数结构体、协议帧、App 的输入字段。</w:t>
      </w:r>
    </w:p>
    <w:p w14:paraId="38A3F847">
      <w:r>
        <w:rPr>
          <w:b/>
        </w:rPr>
        <w:t>练习 3</w:t>
      </w:r>
      <w:r>
        <w:t>：实现"线性扫描伏安法（LSV）"——就是只扫一次、不折返的 CV。需要改约 7 个文件。</w:t>
      </w:r>
    </w:p>
    <w:p w14:paraId="5637D6EF">
      <w:pPr>
        <w:pStyle w:val="4"/>
      </w:pPr>
      <w:r>
        <w:t>十二、常见问题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66FFEE46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12E4BD57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现象</w:t>
            </w:r>
          </w:p>
        </w:tc>
        <w:tc>
          <w:tcPr>
            <w:tcW w:w="3247" w:type="dxa"/>
            <w:shd w:val="clear" w:color="auto" w:fill="4472C4"/>
          </w:tcPr>
          <w:p w14:paraId="22F94DE0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原因</w:t>
            </w:r>
          </w:p>
        </w:tc>
        <w:tc>
          <w:tcPr>
            <w:tcW w:w="3247" w:type="dxa"/>
            <w:shd w:val="clear" w:color="auto" w:fill="4472C4"/>
          </w:tcPr>
          <w:p w14:paraId="508DC453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排查</w:t>
            </w:r>
          </w:p>
        </w:tc>
      </w:tr>
      <w:tr w14:paraId="5E22EA1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E400178">
            <w:r>
              <w:rPr>
                <w:rFonts w:ascii="宋体" w:hAnsi="宋体"/>
                <w:color w:val="000000"/>
                <w:sz w:val="20"/>
              </w:rPr>
              <w:t>改了 Core/main.c 烧进去没变化</w:t>
            </w:r>
          </w:p>
        </w:tc>
        <w:tc>
          <w:tcPr>
            <w:tcW w:w="3247" w:type="dxa"/>
          </w:tcPr>
          <w:p w14:paraId="30CA3BD7">
            <w:r>
              <w:rPr>
                <w:rFonts w:ascii="宋体" w:hAnsi="宋体"/>
                <w:color w:val="000000"/>
                <w:sz w:val="20"/>
              </w:rPr>
              <w:t>PlatformIO 编译的是 src/main.c，你改错了文件</w:t>
            </w:r>
          </w:p>
        </w:tc>
        <w:tc>
          <w:tcPr>
            <w:tcW w:w="3247" w:type="dxa"/>
          </w:tcPr>
          <w:p w14:paraId="3E74A3E9">
            <w:r>
              <w:rPr>
                <w:rFonts w:ascii="宋体" w:hAnsi="宋体"/>
                <w:color w:val="000000"/>
                <w:sz w:val="20"/>
              </w:rPr>
              <w:t>**只改 src/ 和 include/**</w:t>
            </w:r>
          </w:p>
        </w:tc>
      </w:tr>
      <w:tr w14:paraId="77CCA41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C6BF4CD">
            <w:r>
              <w:rPr>
                <w:rFonts w:ascii="宋体" w:hAnsi="宋体"/>
                <w:color w:val="000000"/>
                <w:sz w:val="20"/>
              </w:rPr>
              <w:t>蓝牙扫不到设备</w:t>
            </w:r>
          </w:p>
        </w:tc>
        <w:tc>
          <w:tcPr>
            <w:tcW w:w="3247" w:type="dxa"/>
          </w:tcPr>
          <w:p w14:paraId="34CD009D">
            <w:r>
              <w:rPr>
                <w:rFonts w:ascii="宋体" w:hAnsi="宋体"/>
                <w:color w:val="000000"/>
                <w:sz w:val="20"/>
              </w:rPr>
              <w:t>板子上的蓝牙模块没上电或没配好</w:t>
            </w:r>
          </w:p>
        </w:tc>
        <w:tc>
          <w:tcPr>
            <w:tcW w:w="3247" w:type="dxa"/>
          </w:tcPr>
          <w:p w14:paraId="6F02319D">
            <w:r>
              <w:rPr>
                <w:rFonts w:ascii="宋体" w:hAnsi="宋体"/>
                <w:color w:val="000000"/>
                <w:sz w:val="20"/>
              </w:rPr>
              <w:t>看模块 LED 亮不亮，串口助手接 PB10 发 AT 测</w:t>
            </w:r>
          </w:p>
        </w:tc>
      </w:tr>
      <w:tr w14:paraId="4A9E677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5013320">
            <w:r>
              <w:rPr>
                <w:rFonts w:ascii="宋体" w:hAnsi="宋体"/>
                <w:color w:val="000000"/>
                <w:sz w:val="20"/>
              </w:rPr>
              <w:t>曲线是一团噪声</w:t>
            </w:r>
          </w:p>
        </w:tc>
        <w:tc>
          <w:tcPr>
            <w:tcW w:w="3247" w:type="dxa"/>
          </w:tcPr>
          <w:p w14:paraId="694775BC">
            <w:r>
              <w:rPr>
                <w:rFonts w:ascii="宋体" w:hAnsi="宋体"/>
                <w:color w:val="000000"/>
                <w:sz w:val="20"/>
              </w:rPr>
              <w:t>量程选错或电源噪声</w:t>
            </w:r>
          </w:p>
        </w:tc>
        <w:tc>
          <w:tcPr>
            <w:tcW w:w="3247" w:type="dxa"/>
          </w:tcPr>
          <w:p w14:paraId="1E27B5B7">
            <w:r>
              <w:rPr>
                <w:rFonts w:ascii="宋体" w:hAnsi="宋体"/>
                <w:color w:val="000000"/>
                <w:sz w:val="20"/>
              </w:rPr>
              <w:t>换充电宝供电试试，别用电脑 USB</w:t>
            </w:r>
          </w:p>
        </w:tc>
      </w:tr>
      <w:tr w14:paraId="17FC83C8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71A3C5F">
            <w:r>
              <w:rPr>
                <w:rFonts w:ascii="宋体" w:hAnsi="宋体"/>
                <w:color w:val="000000"/>
                <w:sz w:val="20"/>
              </w:rPr>
              <w:t>设备频繁复位</w:t>
            </w:r>
          </w:p>
        </w:tc>
        <w:tc>
          <w:tcPr>
            <w:tcW w:w="3247" w:type="dxa"/>
          </w:tcPr>
          <w:p w14:paraId="3595F5B9">
            <w:r>
              <w:rPr>
                <w:rFonts w:ascii="宋体" w:hAnsi="宋体"/>
                <w:color w:val="000000"/>
                <w:sz w:val="20"/>
              </w:rPr>
              <w:t>看门狗超时</w:t>
            </w:r>
          </w:p>
        </w:tc>
        <w:tc>
          <w:tcPr>
            <w:tcW w:w="3247" w:type="dxa"/>
          </w:tcPr>
          <w:p w14:paraId="697BA6F2">
            <w:r>
              <w:rPr>
                <w:rFonts w:ascii="宋体" w:hAnsi="宋体"/>
                <w:color w:val="000000"/>
                <w:sz w:val="20"/>
              </w:rPr>
              <w:t>哪个循环忘了喂狗？检查长延时</w:t>
            </w:r>
          </w:p>
        </w:tc>
      </w:tr>
      <w:tr w14:paraId="5B4CA5F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B294A7D">
            <w:r>
              <w:rPr>
                <w:rFonts w:ascii="宋体" w:hAnsi="宋体"/>
                <w:color w:val="000000"/>
                <w:sz w:val="20"/>
              </w:rPr>
              <w:t>电流值全为零</w:t>
            </w:r>
          </w:p>
        </w:tc>
        <w:tc>
          <w:tcPr>
            <w:tcW w:w="3247" w:type="dxa"/>
          </w:tcPr>
          <w:p w14:paraId="4B699317">
            <w:r>
              <w:rPr>
                <w:rFonts w:ascii="宋体" w:hAnsi="宋体"/>
                <w:color w:val="000000"/>
                <w:sz w:val="20"/>
              </w:rPr>
              <w:t>ADC 初始化失败或量程没设</w:t>
            </w:r>
          </w:p>
        </w:tc>
        <w:tc>
          <w:tcPr>
            <w:tcW w:w="3247" w:type="dxa"/>
          </w:tcPr>
          <w:p w14:paraId="5CDEA481">
            <w:r>
              <w:rPr>
                <w:rFonts w:ascii="宋体" w:hAnsi="宋体"/>
                <w:color w:val="000000"/>
                <w:sz w:val="20"/>
              </w:rPr>
              <w:t>万用表量 PA5，手动验证 ADC 值</w:t>
            </w:r>
          </w:p>
        </w:tc>
      </w:tr>
    </w:tbl>
    <w:p w14:paraId="18B30EE7">
      <w:pPr>
        <w:pStyle w:val="4"/>
      </w:pPr>
      <w:r>
        <w:t>十三、思考题</w:t>
      </w:r>
    </w:p>
    <w:p w14:paraId="2D779BF8">
      <w:r>
        <w:t>1. DAC 输出 0~3.3V，但实验需要 ±1650mV。恒电位仪电路怎么实现双极性转换的？提示：注意 1.65V 在电路中扮演的角色。</w:t>
      </w:r>
    </w:p>
    <w:p w14:paraId="712A505C">
      <w:r>
        <w:t>2. IT 测试的 runTime 被拆成两个 int16_t 传输，为什么不直接传一个 32 位整数？这和 int16_t 数组的 Payload 设计有什么关系？</w:t>
      </w:r>
    </w:p>
    <w:p w14:paraId="0C91C528">
      <w:r>
        <w:t>3. SWV 的频率用 float（4 字节 IEEE 754）传输。写了 union 技巧在 C 端的用法。如果改成"频率 × 100 后取整用 int16 传输"，会牺牲什么？</w:t>
      </w:r>
    </w:p>
    <w:p w14:paraId="067CCA3E">
      <w:r>
        <w:t>4. IWDG 和 WWDG 有什么区别？为什么这个项目选 IWDG？如果暂停时忘了喂狗，会发生什么？</w:t>
      </w:r>
    </w:p>
    <w:sectPr>
      <w:headerReference r:id="rId5" w:type="default"/>
      <w:footerReference r:id="rId6" w:type="default"/>
      <w:pgSz w:w="11906" w:h="16838"/>
      <w:pgMar w:top="1440" w:right="1083" w:bottom="1440" w:left="108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767AE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E0DA4">
    <w:pPr>
      <w:pStyle w:val="25"/>
      <w:jc w:val="left"/>
    </w:pPr>
    <w:r>
      <w:rPr>
        <w:rFonts w:ascii="Times New Roman" w:hAnsi="Times New Roman" w:eastAsia="宋体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C4B83"/>
    <w:rsid w:val="0E61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ind w:firstLine="0"/>
      <w:jc w:val="center"/>
      <w:outlineLvl w:val="0"/>
    </w:pPr>
    <w:rPr>
      <w:rFonts w:ascii="Times New Roman" w:hAnsi="Times New Roman" w:eastAsia="宋体"/>
      <w:b/>
      <w:bCs/>
      <w:color w:val="000000"/>
      <w:sz w:val="7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ind w:firstLine="0"/>
      <w:outlineLvl w:val="1"/>
    </w:pPr>
    <w:rPr>
      <w:rFonts w:ascii="Times New Roman" w:hAnsi="Times New Roman" w:eastAsia="宋体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ind w:firstLine="0"/>
      <w:outlineLvl w:val="2"/>
    </w:pPr>
    <w:rPr>
      <w:rFonts w:ascii="Times New Roman" w:hAnsi="Times New Roman" w:eastAsia="宋体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40"/>
      <w:ind w:firstLine="0"/>
      <w:outlineLvl w:val="3"/>
    </w:pPr>
    <w:rPr>
      <w:rFonts w:ascii="Times New Roman" w:hAnsi="Times New Roman" w:eastAsia="宋体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88" w:lineRule="auto"/>
      <w:ind w:left="283" w:right="283" w:firstLine="0"/>
    </w:pPr>
    <w:rPr>
      <w:rFonts w:ascii="Consolas" w:hAnsi="Consolas" w:eastAsia="宋体" w:cstheme="minorBidi"/>
      <w:color w:val="000000"/>
      <w:sz w:val="20"/>
      <w:szCs w:val="22"/>
      <w:lang w:val="en-US" w:eastAsia="en-US" w:bidi="ar-SA"/>
    </w:rPr>
  </w:style>
  <w:style w:type="paragraph" w:customStyle="1" w:styleId="165">
    <w:name w:val="QuoteBlock"/>
    <w:uiPriority w:val="0"/>
    <w:pPr>
      <w:pBdr>
        <w:left w:val="single" w:color="4472C4" w:sz="18" w:space="8"/>
      </w:pBdr>
      <w:shd w:val="clear" w:fill="EDF2FC"/>
      <w:spacing w:before="80" w:after="80" w:line="360" w:lineRule="auto"/>
      <w:ind w:left="567" w:right="567" w:firstLine="0"/>
    </w:pPr>
    <w:rPr>
      <w:rFonts w:ascii="Times New Roman" w:hAnsi="Times New Roman" w:eastAsia="宋体" w:cstheme="minorBidi"/>
      <w:color w:val="505050"/>
      <w:sz w:val="22"/>
      <w:szCs w:val="22"/>
      <w:lang w:val="en-US" w:eastAsia="en-US" w:bidi="ar-SA"/>
    </w:rPr>
  </w:style>
  <w:style w:type="paragraph" w:customStyle="1" w:styleId="166">
    <w:name w:val="MermaidPlaceholder"/>
    <w:uiPriority w:val="0"/>
    <w:pPr>
      <w:pBdr>
        <w:left w:val="single" w:color="FFB300" w:sz="12" w:space="8"/>
      </w:pBdr>
      <w:shd w:val="clear" w:fill="FFF8E1"/>
      <w:spacing w:before="80" w:after="80" w:line="288" w:lineRule="auto"/>
      <w:ind w:left="567" w:right="567" w:firstLine="0"/>
    </w:pPr>
    <w:rPr>
      <w:rFonts w:ascii="Times New Roman" w:hAnsi="Times New Roman" w:eastAsia="宋体" w:cstheme="minorBidi"/>
      <w:color w:val="646464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667</Words>
  <Characters>979</Characters>
  <Lines>0</Lines>
  <Paragraphs>0</Paragraphs>
  <TotalTime>0</TotalTime>
  <ScaleCrop>false</ScaleCrop>
  <LinksUpToDate>false</LinksUpToDate>
  <CharactersWithSpaces>1121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煤矿工人李布斯</cp:lastModifiedBy>
  <dcterms:modified xsi:type="dcterms:W3CDTF">2026-05-06T05:39:22Z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eyJoZGlkIjoiYzQ5OGZiNGJlN2MxMzYwZGRiMzIzMzkwMGM3ZGNmOTEiLCJ1c2VySWQiOiIxNTI3Mjk5MDI4In0=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74461ABA60544DEFB2DE2F9EF024A9C8_12</vt:lpwstr>
  </property>
</Properties>
</file>