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431CF2" w:rsidTr="006D6B25">
        <w:trPr>
          <w:trHeight w:val="841"/>
        </w:trPr>
        <w:tc>
          <w:tcPr>
            <w:tcW w:w="2405" w:type="dxa"/>
          </w:tcPr>
          <w:p w:rsidR="00431CF2" w:rsidRPr="00431CF2" w:rsidRDefault="00431CF2" w:rsidP="00E72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1CF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Widgets</w:t>
            </w:r>
          </w:p>
        </w:tc>
        <w:tc>
          <w:tcPr>
            <w:tcW w:w="7371" w:type="dxa"/>
          </w:tcPr>
          <w:p w:rsidR="00431CF2" w:rsidRPr="00431CF2" w:rsidRDefault="00431CF2" w:rsidP="00E7248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1CF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Ý nghĩa</w:t>
            </w:r>
          </w:p>
        </w:tc>
      </w:tr>
      <w:tr w:rsidR="00431CF2" w:rsidTr="006D6B25">
        <w:trPr>
          <w:trHeight w:val="1831"/>
        </w:trPr>
        <w:tc>
          <w:tcPr>
            <w:tcW w:w="2405" w:type="dxa"/>
          </w:tcPr>
          <w:p w:rsidR="00005030" w:rsidRPr="00D95722" w:rsidRDefault="00005030" w:rsidP="000050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005030" w:rsidRPr="00D95722" w:rsidRDefault="00005030" w:rsidP="000050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431CF2" w:rsidRPr="00D95722" w:rsidRDefault="00E72485" w:rsidP="00D01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72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Container</w:t>
            </w:r>
          </w:p>
        </w:tc>
        <w:tc>
          <w:tcPr>
            <w:tcW w:w="7371" w:type="dxa"/>
          </w:tcPr>
          <w:p w:rsidR="00431CF2" w:rsidRPr="00D95722" w:rsidRDefault="00251143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572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phép tạo một vùng chứa hình chữ nhật</w:t>
            </w:r>
            <w:r w:rsidR="00DE480E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chứa một widgets con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Container có</w:t>
            </w:r>
            <w:r w:rsidR="00E54E47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các thuộc tính như: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E72485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margin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="00E85150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padding</w:t>
            </w:r>
            <w:r w:rsidR="00E85150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="00E85150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alignment</w:t>
            </w:r>
            <w:r w:rsidR="00E72485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các ràng buộc</w:t>
            </w:r>
            <w:r w:rsidR="00B23C23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khác</w:t>
            </w:r>
            <w:r w:rsidR="00E7248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được áp dụng vào trong </w:t>
            </w:r>
            <w:r w:rsidR="002353DD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kích thước của nó. </w:t>
            </w:r>
            <w:r w:rsidR="0072445E" w:rsidRPr="00D9572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Container</w:t>
            </w:r>
            <w:r w:rsidR="0072445E" w:rsidRPr="00D957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có tác dụng làm nổi bật một nội dung hoặc ngăn cách nội dung này với các nội dung khác.</w:t>
            </w:r>
            <w:r w:rsidR="00AA6958" w:rsidRPr="00D95722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2353DD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Ngoài ra, Container có thể chuyển đổi trong không gian 3 chiều bằng cách sử dụng </w:t>
            </w:r>
            <w:r w:rsidR="0072445E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matrix.</w:t>
            </w:r>
          </w:p>
        </w:tc>
      </w:tr>
      <w:tr w:rsidR="00431CF2" w:rsidTr="00554AEB">
        <w:trPr>
          <w:trHeight w:val="3104"/>
        </w:trPr>
        <w:tc>
          <w:tcPr>
            <w:tcW w:w="2405" w:type="dxa"/>
          </w:tcPr>
          <w:p w:rsidR="00A01B27" w:rsidRPr="00A01B27" w:rsidRDefault="00A01B27" w:rsidP="00A01B27">
            <w:pPr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</w:p>
          <w:p w:rsidR="00BD2711" w:rsidRDefault="00BD2711" w:rsidP="00BD2711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  <w:p w:rsidR="00BD2711" w:rsidRDefault="00BD2711" w:rsidP="00BD2711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</w:p>
          <w:p w:rsidR="00431CF2" w:rsidRPr="00BD2711" w:rsidRDefault="00A01B27" w:rsidP="00BD271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7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TextField</w:t>
            </w:r>
            <w:hyperlink r:id="rId4" w:history="1">
              <w:r w:rsidRPr="00BD2711">
                <w:rPr>
                  <w:rFonts w:ascii="Times New Roman" w:eastAsia="Times New Roman" w:hAnsi="Times New Roman" w:cs="Times New Roman"/>
                  <w:b/>
                  <w:color w:val="4A61DF"/>
                  <w:sz w:val="24"/>
                  <w:szCs w:val="24"/>
                  <w:bdr w:val="none" w:sz="0" w:space="0" w:color="auto" w:frame="1"/>
                </w:rPr>
                <w:br/>
              </w:r>
            </w:hyperlink>
          </w:p>
        </w:tc>
        <w:tc>
          <w:tcPr>
            <w:tcW w:w="7371" w:type="dxa"/>
          </w:tcPr>
          <w:p w:rsidR="00431CF2" w:rsidRDefault="00251143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57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E6C59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phép thu thập thông tin nhập từ người dùng.</w:t>
            </w:r>
            <w:r w:rsidR="00A01B27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Hoạt động mặc định của </w:t>
            </w:r>
            <w:r w:rsidR="00862969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TextField là khi bạn nhấn vào nó, bàn phím sẽ hiện lên và bạn có thể nhập thông tin từ bàn </w:t>
            </w:r>
            <w:r w:rsidR="004A47C5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phím,</w:t>
            </w:r>
            <w:r w:rsidR="00862969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7381D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nhập</w:t>
            </w:r>
            <w:r w:rsidR="00862969" w:rsidRPr="00D957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sẽ được hiển thị trong ô TextField.</w:t>
            </w:r>
          </w:p>
          <w:p w:rsidR="00D95722" w:rsidRDefault="00D95722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TextField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có các thuộc tính: </w:t>
            </w:r>
          </w:p>
          <w:p w:rsidR="00D95722" w:rsidRDefault="00D95722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decoration: được sử dụng để hiển thị các trang trí xung quanh TextField.</w:t>
            </w:r>
          </w:p>
          <w:p w:rsidR="006D6B25" w:rsidRDefault="006D6B25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border: được sử dụng để tạo một đường viền hìn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 chữ nhật tròn xung quanh TextField.</w:t>
            </w:r>
          </w:p>
          <w:p w:rsidR="00DC163C" w:rsidRDefault="00DC163C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labelText: để hiển thị văn bản nhãn trên vùng chọn TextField.</w:t>
            </w:r>
          </w:p>
          <w:p w:rsidR="00DC163C" w:rsidRDefault="00DC163C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hintText: để hiển thị văn bản gợi ý bên trong </w:t>
            </w:r>
            <w:r w:rsidR="00A375E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TextField.</w:t>
            </w:r>
          </w:p>
          <w:p w:rsidR="00FB27FB" w:rsidRPr="00D95722" w:rsidRDefault="00FB27FB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icon: được sử dụng để thêm các biểu tượng trực tiếp vào </w:t>
            </w:r>
            <w:r w:rsidR="00B23C8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TextField.</w:t>
            </w:r>
          </w:p>
          <w:p w:rsidR="00D95722" w:rsidRPr="00D95722" w:rsidRDefault="00D95722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251143" w:rsidRPr="00D95722" w:rsidRDefault="00251143" w:rsidP="002511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B27FB" w:rsidTr="000C4197">
        <w:trPr>
          <w:trHeight w:val="3339"/>
        </w:trPr>
        <w:tc>
          <w:tcPr>
            <w:tcW w:w="2405" w:type="dxa"/>
          </w:tcPr>
          <w:p w:rsidR="00362E3C" w:rsidRDefault="00362E3C" w:rsidP="00362E3C">
            <w:pPr>
              <w:spacing w:line="72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vi-VN"/>
              </w:rPr>
            </w:pPr>
          </w:p>
          <w:p w:rsidR="00362E3C" w:rsidRDefault="00362E3C" w:rsidP="00362E3C">
            <w:pPr>
              <w:spacing w:line="72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vi-VN"/>
              </w:rPr>
            </w:pPr>
          </w:p>
          <w:p w:rsidR="00FB27FB" w:rsidRPr="007E3257" w:rsidRDefault="007E3257" w:rsidP="00362E3C">
            <w:pPr>
              <w:spacing w:line="72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vi-VN"/>
              </w:rPr>
              <w:t>OutlineButton</w:t>
            </w:r>
          </w:p>
        </w:tc>
        <w:tc>
          <w:tcPr>
            <w:tcW w:w="7371" w:type="dxa"/>
          </w:tcPr>
          <w:p w:rsidR="00FB27FB" w:rsidRDefault="007E3257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Cho phép bạn dễ dàng tạo các nút củ</w:t>
            </w:r>
            <w:r w:rsidR="00DD504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 Material </w:t>
            </w:r>
            <w:r w:rsidR="00DF76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Design. Nó khác với TextButton là vì có viền ngoài.</w:t>
            </w:r>
            <w:r w:rsidR="004C080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thường nó được sử dụng cho các hành động quan trọng nhưng không phải là hành động </w:t>
            </w:r>
            <w:r w:rsidR="008F44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chính. Có 2 tham số bắt buộc. Thứ nhất</w:t>
            </w:r>
            <w:r w:rsidR="002D75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 </w:t>
            </w:r>
            <w:r w:rsidR="002D75AE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child </w:t>
            </w:r>
            <w:r w:rsidR="002D75A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bạn có thể dùng với 2 lựa chọn là Text hoặc Icon</w:t>
            </w:r>
            <w:r w:rsidR="008F44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Thứ hai, tham số bắt buộc khác là </w:t>
            </w:r>
            <w:r w:rsidR="008F44B5" w:rsidRPr="00AB3F79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onPressed</w:t>
            </w:r>
            <w:r w:rsidR="008F44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nó sẽ được thực hiện 1 callback khi </w:t>
            </w:r>
            <w:r w:rsidR="000D1BF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nhấn.</w:t>
            </w:r>
          </w:p>
          <w:p w:rsidR="003249C5" w:rsidRDefault="003249C5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OutlineButton có các thuộc tính:</w:t>
            </w:r>
          </w:p>
          <w:p w:rsidR="003249C5" w:rsidRDefault="003249C5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ButtonStyle: để chỉnh kiểu dáng của nút</w:t>
            </w:r>
          </w:p>
          <w:p w:rsidR="003249C5" w:rsidRDefault="003249C5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backgroundColor: để đặt màu nền của nút</w:t>
            </w:r>
          </w:p>
          <w:p w:rsidR="008777D1" w:rsidRDefault="008777D1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textStyle: để chỉnh kiểu dảng của chữ trong nút</w:t>
            </w:r>
          </w:p>
          <w:p w:rsidR="00720D07" w:rsidRDefault="00720D07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shadowColor: để thêm hiệu ứng đổ bóng</w:t>
            </w:r>
          </w:p>
          <w:p w:rsidR="0027765D" w:rsidRPr="007E3257" w:rsidRDefault="0027765D" w:rsidP="002D75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BorderSide: thay đổi kiểu đường viền...</w:t>
            </w:r>
          </w:p>
        </w:tc>
      </w:tr>
    </w:tbl>
    <w:p w:rsidR="00E37AFA" w:rsidRDefault="00E37AFA"/>
    <w:sectPr w:rsidR="00E3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E1"/>
    <w:rsid w:val="00005030"/>
    <w:rsid w:val="000C4197"/>
    <w:rsid w:val="000D1BF3"/>
    <w:rsid w:val="0017381D"/>
    <w:rsid w:val="002353DD"/>
    <w:rsid w:val="00251143"/>
    <w:rsid w:val="0027765D"/>
    <w:rsid w:val="002D75AE"/>
    <w:rsid w:val="003249C5"/>
    <w:rsid w:val="00362E3C"/>
    <w:rsid w:val="00431CF2"/>
    <w:rsid w:val="004A47C5"/>
    <w:rsid w:val="004C080F"/>
    <w:rsid w:val="00554AEB"/>
    <w:rsid w:val="006D6B25"/>
    <w:rsid w:val="00720D07"/>
    <w:rsid w:val="0072445E"/>
    <w:rsid w:val="007E3257"/>
    <w:rsid w:val="00862969"/>
    <w:rsid w:val="008777D1"/>
    <w:rsid w:val="008F44B5"/>
    <w:rsid w:val="00A01B27"/>
    <w:rsid w:val="00A375E6"/>
    <w:rsid w:val="00A86D50"/>
    <w:rsid w:val="00AA6958"/>
    <w:rsid w:val="00AB3F79"/>
    <w:rsid w:val="00AF4AE4"/>
    <w:rsid w:val="00B23C23"/>
    <w:rsid w:val="00B23C8C"/>
    <w:rsid w:val="00BD2711"/>
    <w:rsid w:val="00BE6C59"/>
    <w:rsid w:val="00D01F80"/>
    <w:rsid w:val="00D95722"/>
    <w:rsid w:val="00DC163C"/>
    <w:rsid w:val="00DD504D"/>
    <w:rsid w:val="00DE480E"/>
    <w:rsid w:val="00DF7665"/>
    <w:rsid w:val="00E37AFA"/>
    <w:rsid w:val="00E54E47"/>
    <w:rsid w:val="00E72485"/>
    <w:rsid w:val="00E85150"/>
    <w:rsid w:val="00F434E1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D920"/>
  <w15:chartTrackingRefBased/>
  <w15:docId w15:val="{35B99BF5-FDAB-45E4-95DF-56544ED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44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1B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Khanh Duy Ho Khanh Duy</dc:creator>
  <cp:keywords/>
  <dc:description/>
  <cp:lastModifiedBy>Ho Khanh Duy Ho Khanh Duy</cp:lastModifiedBy>
  <cp:revision>43</cp:revision>
  <dcterms:created xsi:type="dcterms:W3CDTF">2021-10-08T06:43:00Z</dcterms:created>
  <dcterms:modified xsi:type="dcterms:W3CDTF">2021-10-08T07:38:00Z</dcterms:modified>
</cp:coreProperties>
</file>