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B72C" w14:textId="16D24635" w:rsidR="00AC5E59" w:rsidRDefault="00AC5E59" w:rsidP="00AC5E59">
      <w:pPr>
        <w:pStyle w:val="Heading1"/>
      </w:pPr>
      <w:bookmarkStart w:id="0" w:name="_Toc88060594"/>
      <w:r>
        <w:t>Executive Summary</w:t>
      </w:r>
      <w:bookmarkEnd w:id="0"/>
    </w:p>
    <w:p w14:paraId="54A50D8A" w14:textId="041B0227" w:rsidR="004C7C24" w:rsidRDefault="00AC5E59" w:rsidP="00681467">
      <w:r>
        <w:t xml:space="preserve">After interviews with </w:t>
      </w:r>
      <w:r w:rsidR="00681467" w:rsidRPr="008E736B">
        <w:t>HSQ</w:t>
      </w:r>
      <w:r w:rsidR="00324D0D" w:rsidRPr="008E736B">
        <w:t>E</w:t>
      </w:r>
      <w:r w:rsidR="00681467">
        <w:t xml:space="preserve"> team </w:t>
      </w:r>
      <w:r>
        <w:t>regarding</w:t>
      </w:r>
      <w:r w:rsidR="00A53FF4">
        <w:t>:</w:t>
      </w:r>
    </w:p>
    <w:p w14:paraId="34582483" w14:textId="77777777" w:rsidR="00276191" w:rsidRPr="00276191" w:rsidRDefault="00276191" w:rsidP="00276191">
      <w:pPr>
        <w:pStyle w:val="ListParagraph"/>
        <w:numPr>
          <w:ilvl w:val="0"/>
          <w:numId w:val="16"/>
        </w:numPr>
        <w:rPr>
          <w:color w:val="auto"/>
          <w:lang w:val="en-US" w:eastAsia="en-CA"/>
        </w:rPr>
      </w:pPr>
      <w:r w:rsidRPr="00276191">
        <w:rPr>
          <w:lang w:val="en-US" w:eastAsia="en-CA"/>
        </w:rPr>
        <w:t>Enhancing Safety Inspection Procedures. </w:t>
      </w:r>
    </w:p>
    <w:p w14:paraId="347D8AC9" w14:textId="77777777" w:rsidR="00276191" w:rsidRPr="00276191" w:rsidRDefault="00276191" w:rsidP="00276191">
      <w:pPr>
        <w:pStyle w:val="ListParagraph"/>
        <w:numPr>
          <w:ilvl w:val="0"/>
          <w:numId w:val="16"/>
        </w:numPr>
        <w:rPr>
          <w:lang w:val="en-US" w:eastAsia="en-CA"/>
        </w:rPr>
      </w:pPr>
      <w:r w:rsidRPr="00276191">
        <w:rPr>
          <w:lang w:val="en-US" w:eastAsia="en-CA"/>
        </w:rPr>
        <w:t>Accessing Standard Operating Procedures. </w:t>
      </w:r>
    </w:p>
    <w:p w14:paraId="6B3A3D8C" w14:textId="5309BA78" w:rsidR="00276191" w:rsidRPr="00276191" w:rsidRDefault="00276191" w:rsidP="00276191">
      <w:pPr>
        <w:pStyle w:val="ListParagraph"/>
        <w:numPr>
          <w:ilvl w:val="0"/>
          <w:numId w:val="16"/>
        </w:numPr>
        <w:rPr>
          <w:lang w:val="en-US" w:eastAsia="en-CA"/>
        </w:rPr>
      </w:pPr>
      <w:r w:rsidRPr="00276191">
        <w:rPr>
          <w:lang w:val="en-US" w:eastAsia="en-CA"/>
        </w:rPr>
        <w:t>Keeping track of user training and sending user reminders before their training expires. </w:t>
      </w:r>
    </w:p>
    <w:p w14:paraId="16E17621" w14:textId="7075FA31" w:rsidR="00EC322D" w:rsidRDefault="00EC322D" w:rsidP="00EC322D">
      <w:r>
        <w:t xml:space="preserve">Shortfalls were found with </w:t>
      </w:r>
      <w:r w:rsidRPr="00EC322D">
        <w:rPr>
          <w:b/>
          <w:bCs/>
        </w:rPr>
        <w:t>Google Forms</w:t>
      </w:r>
      <w:r>
        <w:t xml:space="preserve"> and </w:t>
      </w:r>
      <w:r w:rsidRPr="00EC322D">
        <w:rPr>
          <w:b/>
          <w:bCs/>
        </w:rPr>
        <w:t>Eclipse Training</w:t>
      </w:r>
      <w:r>
        <w:t xml:space="preserve">. </w:t>
      </w:r>
    </w:p>
    <w:p w14:paraId="41769582" w14:textId="73B4CA32" w:rsidR="00681467" w:rsidRDefault="00A2642D" w:rsidP="00AC5E59">
      <w:r>
        <w:t>3</w:t>
      </w:r>
      <w:r w:rsidR="00EA50E9">
        <w:t xml:space="preserve"> solutions listed below were </w:t>
      </w:r>
      <w:r w:rsidR="0022365D">
        <w:t>demoed and ranked.</w:t>
      </w:r>
      <w:r w:rsidR="00946B72">
        <w:t xml:space="preserve"> </w:t>
      </w:r>
      <w:r w:rsidR="00557ECB">
        <w:t>0(Unacceptable) to 3(Exceeds Expectations):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6"/>
        <w:gridCol w:w="1416"/>
      </w:tblGrid>
      <w:tr w:rsidR="00557ECB" w14:paraId="0FF59699" w14:textId="77777777" w:rsidTr="00557ECB">
        <w:trPr>
          <w:jc w:val="center"/>
        </w:trPr>
        <w:tc>
          <w:tcPr>
            <w:tcW w:w="1986" w:type="dxa"/>
          </w:tcPr>
          <w:p w14:paraId="0CD10054" w14:textId="3D856F6D" w:rsidR="00557ECB" w:rsidRPr="00557ECB" w:rsidRDefault="00557ECB" w:rsidP="00AC5E59">
            <w:pPr>
              <w:rPr>
                <w:b/>
                <w:bCs/>
              </w:rPr>
            </w:pPr>
            <w:r w:rsidRPr="00557ECB">
              <w:rPr>
                <w:b/>
                <w:bCs/>
              </w:rPr>
              <w:t>Solution</w:t>
            </w:r>
          </w:p>
        </w:tc>
        <w:tc>
          <w:tcPr>
            <w:tcW w:w="1416" w:type="dxa"/>
          </w:tcPr>
          <w:p w14:paraId="490640ED" w14:textId="4F38DACC" w:rsidR="00557ECB" w:rsidRPr="00557ECB" w:rsidRDefault="00557ECB" w:rsidP="00AC5E59">
            <w:pPr>
              <w:rPr>
                <w:b/>
                <w:bCs/>
              </w:rPr>
            </w:pPr>
            <w:r w:rsidRPr="00557ECB">
              <w:rPr>
                <w:b/>
                <w:bCs/>
              </w:rPr>
              <w:t>Ranking</w:t>
            </w:r>
          </w:p>
        </w:tc>
      </w:tr>
      <w:tr w:rsidR="00557ECB" w14:paraId="32F61D6B" w14:textId="77777777" w:rsidTr="00557ECB">
        <w:trPr>
          <w:jc w:val="center"/>
        </w:trPr>
        <w:tc>
          <w:tcPr>
            <w:tcW w:w="1986" w:type="dxa"/>
          </w:tcPr>
          <w:p w14:paraId="5B9F1E88" w14:textId="3D5468E4" w:rsidR="00557ECB" w:rsidRDefault="00557ECB" w:rsidP="00AC5E59">
            <w:r>
              <w:t>Velocity EHS</w:t>
            </w:r>
          </w:p>
        </w:tc>
        <w:tc>
          <w:tcPr>
            <w:tcW w:w="1416" w:type="dxa"/>
          </w:tcPr>
          <w:p w14:paraId="02633508" w14:textId="77777777" w:rsidR="00557ECB" w:rsidRDefault="00557ECB" w:rsidP="00AC5E59"/>
        </w:tc>
      </w:tr>
      <w:tr w:rsidR="00557ECB" w14:paraId="7E535DD7" w14:textId="77777777" w:rsidTr="00557ECB">
        <w:trPr>
          <w:jc w:val="center"/>
        </w:trPr>
        <w:tc>
          <w:tcPr>
            <w:tcW w:w="1986" w:type="dxa"/>
          </w:tcPr>
          <w:p w14:paraId="26D35D7A" w14:textId="65B1164F" w:rsidR="00557ECB" w:rsidRDefault="00557ECB" w:rsidP="00AC5E59">
            <w:r>
              <w:t>BIS Safety</w:t>
            </w:r>
          </w:p>
        </w:tc>
        <w:tc>
          <w:tcPr>
            <w:tcW w:w="1416" w:type="dxa"/>
          </w:tcPr>
          <w:p w14:paraId="15B5E65E" w14:textId="77777777" w:rsidR="00557ECB" w:rsidRDefault="00557ECB" w:rsidP="00AC5E59"/>
        </w:tc>
      </w:tr>
      <w:tr w:rsidR="00557ECB" w14:paraId="34E3D26D" w14:textId="77777777" w:rsidTr="00557ECB">
        <w:trPr>
          <w:jc w:val="center"/>
        </w:trPr>
        <w:tc>
          <w:tcPr>
            <w:tcW w:w="1986" w:type="dxa"/>
          </w:tcPr>
          <w:p w14:paraId="5F43FC10" w14:textId="3E8BEA74" w:rsidR="00557ECB" w:rsidRDefault="00557ECB" w:rsidP="00AC5E59">
            <w:r>
              <w:t>Spence Software</w:t>
            </w:r>
          </w:p>
        </w:tc>
        <w:tc>
          <w:tcPr>
            <w:tcW w:w="1416" w:type="dxa"/>
          </w:tcPr>
          <w:p w14:paraId="4E29CE80" w14:textId="77777777" w:rsidR="00557ECB" w:rsidRDefault="00557ECB" w:rsidP="00AC5E59"/>
        </w:tc>
      </w:tr>
    </w:tbl>
    <w:p w14:paraId="1B08916E" w14:textId="77777777" w:rsidR="00557ECB" w:rsidRDefault="00557ECB" w:rsidP="00AC5E59"/>
    <w:p w14:paraId="1DD0442D" w14:textId="66B466F1" w:rsidR="006A5ED4" w:rsidRDefault="00557ECB" w:rsidP="00AC5E59">
      <w:r>
        <w:t xml:space="preserve">While both Velocity EHS and BIS Safety meet the functional requirements, it is recommended that </w:t>
      </w:r>
      <w:r w:rsidRPr="00AA5CD8">
        <w:rPr>
          <w:highlight w:val="green"/>
        </w:rPr>
        <w:t>Velocity EHS</w:t>
      </w:r>
      <w:r w:rsidR="00AA5CD8">
        <w:t>/</w:t>
      </w:r>
      <w:r w:rsidR="00AA5CD8" w:rsidRPr="00645937">
        <w:rPr>
          <w:highlight w:val="cyan"/>
        </w:rPr>
        <w:t>BIS Safety</w:t>
      </w:r>
      <w:r>
        <w:t xml:space="preserve"> be selected and implemented at </w:t>
      </w:r>
      <w:r w:rsidRPr="00447958">
        <w:rPr>
          <w:b/>
          <w:bCs/>
          <w:highlight w:val="yellow"/>
        </w:rPr>
        <w:t>Squamish</w:t>
      </w:r>
      <w:r w:rsidRPr="00447958">
        <w:rPr>
          <w:highlight w:val="yellow"/>
        </w:rPr>
        <w:t xml:space="preserve">, </w:t>
      </w:r>
      <w:proofErr w:type="spellStart"/>
      <w:r w:rsidRPr="00447958">
        <w:rPr>
          <w:b/>
          <w:bCs/>
          <w:highlight w:val="yellow"/>
        </w:rPr>
        <w:t>Lynnterm</w:t>
      </w:r>
      <w:proofErr w:type="spellEnd"/>
      <w:r w:rsidRPr="00447958">
        <w:rPr>
          <w:highlight w:val="yellow"/>
        </w:rPr>
        <w:t xml:space="preserve"> and </w:t>
      </w:r>
      <w:r w:rsidRPr="00447958">
        <w:rPr>
          <w:b/>
          <w:bCs/>
          <w:highlight w:val="yellow"/>
        </w:rPr>
        <w:t>Coast200</w:t>
      </w:r>
      <w:r w:rsidR="00447958" w:rsidRPr="00447958">
        <w:rPr>
          <w:b/>
          <w:bCs/>
          <w:highlight w:val="yellow"/>
        </w:rPr>
        <w:t>0</w:t>
      </w:r>
      <w:r>
        <w:t xml:space="preserve"> terminals</w:t>
      </w:r>
      <w:r w:rsidR="00447958">
        <w:t>.</w:t>
      </w:r>
      <w:r w:rsidR="00955AC0">
        <w:t xml:space="preserve"> </w:t>
      </w:r>
      <w:r w:rsidR="00955AC0" w:rsidRPr="00F018ED">
        <w:rPr>
          <w:highlight w:val="green"/>
        </w:rPr>
        <w:t>That is because</w:t>
      </w:r>
      <w:r w:rsidR="0012176C" w:rsidRPr="00F018ED">
        <w:rPr>
          <w:highlight w:val="green"/>
        </w:rPr>
        <w:t xml:space="preserve"> Velocity EHS has a pricing that matches our budget</w:t>
      </w:r>
      <w:r w:rsidR="00EA34AB" w:rsidRPr="00F018ED">
        <w:rPr>
          <w:highlight w:val="green"/>
        </w:rPr>
        <w:t xml:space="preserve"> and the functionalities for SOP forms, Audit Inspection and Training Tracking are decent enough based on our needs. </w:t>
      </w:r>
      <w:r w:rsidR="002E098E" w:rsidRPr="00F018ED">
        <w:rPr>
          <w:highlight w:val="green"/>
        </w:rPr>
        <w:t>The other main contender, BIS Safety</w:t>
      </w:r>
      <w:r w:rsidR="00F018ED" w:rsidRPr="00F018ED">
        <w:rPr>
          <w:highlight w:val="green"/>
        </w:rPr>
        <w:t>,</w:t>
      </w:r>
      <w:r w:rsidR="002E098E" w:rsidRPr="00F018ED">
        <w:rPr>
          <w:highlight w:val="green"/>
        </w:rPr>
        <w:t xml:space="preserve"> has </w:t>
      </w:r>
      <w:r w:rsidR="00B34BEF" w:rsidRPr="00F018ED">
        <w:rPr>
          <w:highlight w:val="green"/>
        </w:rPr>
        <w:t>a more user</w:t>
      </w:r>
      <w:r w:rsidR="00F018ED">
        <w:rPr>
          <w:highlight w:val="green"/>
        </w:rPr>
        <w:t>-</w:t>
      </w:r>
      <w:r w:rsidR="00B34BEF" w:rsidRPr="00F018ED">
        <w:rPr>
          <w:highlight w:val="green"/>
        </w:rPr>
        <w:t>friendly interface and the best functionality overall, however, due to their transactional pricing model,</w:t>
      </w:r>
      <w:r w:rsidR="004D3532" w:rsidRPr="00F018ED">
        <w:rPr>
          <w:highlight w:val="green"/>
        </w:rPr>
        <w:t xml:space="preserve"> and after calculating o</w:t>
      </w:r>
      <w:r w:rsidR="00E02C4C" w:rsidRPr="00F018ED">
        <w:rPr>
          <w:highlight w:val="green"/>
        </w:rPr>
        <w:t>ur usage, their software becomes much more expensive and so</w:t>
      </w:r>
      <w:r w:rsidR="00B34BEF" w:rsidRPr="00F018ED">
        <w:rPr>
          <w:highlight w:val="green"/>
        </w:rPr>
        <w:t xml:space="preserve"> they are</w:t>
      </w:r>
      <w:r w:rsidR="00894C11" w:rsidRPr="00F018ED">
        <w:rPr>
          <w:highlight w:val="green"/>
        </w:rPr>
        <w:t xml:space="preserve"> not </w:t>
      </w:r>
      <w:r w:rsidR="007650BE" w:rsidRPr="00F018ED">
        <w:rPr>
          <w:highlight w:val="green"/>
        </w:rPr>
        <w:t xml:space="preserve">the </w:t>
      </w:r>
      <w:r w:rsidR="00F018ED" w:rsidRPr="00F018ED">
        <w:rPr>
          <w:highlight w:val="green"/>
        </w:rPr>
        <w:t>ultimate choice</w:t>
      </w:r>
      <w:r w:rsidR="00894C11" w:rsidRPr="00F018ED">
        <w:rPr>
          <w:highlight w:val="green"/>
        </w:rPr>
        <w:t>.</w:t>
      </w:r>
      <w:r w:rsidR="00894C11">
        <w:t xml:space="preserve"> </w:t>
      </w:r>
      <w:r w:rsidR="008A394D" w:rsidRPr="00645937">
        <w:rPr>
          <w:highlight w:val="cyan"/>
        </w:rPr>
        <w:t xml:space="preserve">That is because </w:t>
      </w:r>
      <w:r w:rsidR="00EA1A0C" w:rsidRPr="00645937">
        <w:rPr>
          <w:highlight w:val="cyan"/>
        </w:rPr>
        <w:t>even though both Vel</w:t>
      </w:r>
      <w:r w:rsidR="004E0C65" w:rsidRPr="00645937">
        <w:rPr>
          <w:highlight w:val="cyan"/>
        </w:rPr>
        <w:t>o</w:t>
      </w:r>
      <w:r w:rsidR="00EA1A0C" w:rsidRPr="00645937">
        <w:rPr>
          <w:highlight w:val="cyan"/>
        </w:rPr>
        <w:t>c</w:t>
      </w:r>
      <w:r w:rsidR="004E0C65" w:rsidRPr="00645937">
        <w:rPr>
          <w:highlight w:val="cyan"/>
        </w:rPr>
        <w:t>i</w:t>
      </w:r>
      <w:r w:rsidR="00EA1A0C" w:rsidRPr="00645937">
        <w:rPr>
          <w:highlight w:val="cyan"/>
        </w:rPr>
        <w:t xml:space="preserve">ty EHS and </w:t>
      </w:r>
      <w:r w:rsidR="001B05AD" w:rsidRPr="00645937">
        <w:rPr>
          <w:highlight w:val="cyan"/>
        </w:rPr>
        <w:t>BIS Safety</w:t>
      </w:r>
      <w:r w:rsidR="00EA1A0C" w:rsidRPr="00645937">
        <w:rPr>
          <w:highlight w:val="cyan"/>
        </w:rPr>
        <w:t xml:space="preserve"> have </w:t>
      </w:r>
      <w:r w:rsidR="00464935" w:rsidRPr="00645937">
        <w:rPr>
          <w:highlight w:val="cyan"/>
        </w:rPr>
        <w:t>good enough</w:t>
      </w:r>
      <w:r w:rsidR="004E0C65" w:rsidRPr="00645937">
        <w:rPr>
          <w:highlight w:val="cyan"/>
        </w:rPr>
        <w:t xml:space="preserve"> functionalities</w:t>
      </w:r>
      <w:r w:rsidR="00464935" w:rsidRPr="00645937">
        <w:rPr>
          <w:highlight w:val="cyan"/>
        </w:rPr>
        <w:t xml:space="preserve">, BIS </w:t>
      </w:r>
      <w:proofErr w:type="gramStart"/>
      <w:r w:rsidR="00464935" w:rsidRPr="00645937">
        <w:rPr>
          <w:highlight w:val="cyan"/>
        </w:rPr>
        <w:t xml:space="preserve">Safety </w:t>
      </w:r>
      <w:r w:rsidR="001B05AD" w:rsidRPr="00645937">
        <w:rPr>
          <w:highlight w:val="cyan"/>
        </w:rPr>
        <w:t xml:space="preserve"> has</w:t>
      </w:r>
      <w:proofErr w:type="gramEnd"/>
      <w:r w:rsidR="001B05AD" w:rsidRPr="00645937">
        <w:rPr>
          <w:highlight w:val="cyan"/>
        </w:rPr>
        <w:t xml:space="preserve"> a phenomenal user interface</w:t>
      </w:r>
      <w:r w:rsidR="00EA1A0C" w:rsidRPr="00645937">
        <w:rPr>
          <w:highlight w:val="cyan"/>
        </w:rPr>
        <w:t xml:space="preserve"> </w:t>
      </w:r>
      <w:r w:rsidR="00464935" w:rsidRPr="00645937">
        <w:rPr>
          <w:highlight w:val="cyan"/>
        </w:rPr>
        <w:t xml:space="preserve">and </w:t>
      </w:r>
      <w:r w:rsidR="00F031AC" w:rsidRPr="00645937">
        <w:rPr>
          <w:highlight w:val="cyan"/>
        </w:rPr>
        <w:t>therefor</w:t>
      </w:r>
      <w:r w:rsidR="00BE289A" w:rsidRPr="00645937">
        <w:rPr>
          <w:highlight w:val="cyan"/>
        </w:rPr>
        <w:t>e</w:t>
      </w:r>
      <w:r w:rsidR="00F031AC" w:rsidRPr="00645937">
        <w:rPr>
          <w:highlight w:val="cyan"/>
        </w:rPr>
        <w:t xml:space="preserve">, </w:t>
      </w:r>
      <w:r w:rsidR="00BE289A" w:rsidRPr="00645937">
        <w:rPr>
          <w:highlight w:val="cyan"/>
        </w:rPr>
        <w:t xml:space="preserve">it will be more comprehendible for </w:t>
      </w:r>
      <w:r w:rsidR="00C13BDD" w:rsidRPr="00645937">
        <w:rPr>
          <w:highlight w:val="cyan"/>
        </w:rPr>
        <w:t>not only HSQE team but also new users such as Foremen</w:t>
      </w:r>
      <w:r w:rsidR="008A394D">
        <w:t>.</w:t>
      </w:r>
      <w:r w:rsidR="00C13BDD">
        <w:t xml:space="preserve"> </w:t>
      </w:r>
      <w:r w:rsidR="006A5ED4">
        <w:t xml:space="preserve">The </w:t>
      </w:r>
      <w:r w:rsidR="00A2642D">
        <w:t>implementation</w:t>
      </w:r>
      <w:r w:rsidR="006A5ED4">
        <w:t xml:space="preserve"> of </w:t>
      </w:r>
      <w:r w:rsidR="006A5ED4" w:rsidRPr="00F018ED">
        <w:rPr>
          <w:highlight w:val="green"/>
        </w:rPr>
        <w:t>Velocity EHS</w:t>
      </w:r>
      <w:r w:rsidR="00F018ED">
        <w:t>/</w:t>
      </w:r>
      <w:r w:rsidR="00F018ED" w:rsidRPr="00830EB2">
        <w:rPr>
          <w:highlight w:val="cyan"/>
        </w:rPr>
        <w:t>BIS Safety</w:t>
      </w:r>
      <w:r w:rsidR="006A5ED4">
        <w:t xml:space="preserve"> is estimated to take </w:t>
      </w:r>
      <w:r w:rsidR="00D2595D">
        <w:rPr>
          <w:highlight w:val="yellow"/>
        </w:rPr>
        <w:t>a</w:t>
      </w:r>
      <w:r w:rsidR="006A5ED4" w:rsidRPr="00447958">
        <w:rPr>
          <w:highlight w:val="yellow"/>
        </w:rPr>
        <w:t xml:space="preserve"> </w:t>
      </w:r>
      <w:r w:rsidR="006A5ED4" w:rsidRPr="00D2595D">
        <w:t>months.</w:t>
      </w:r>
      <w:r w:rsidR="006A5ED4">
        <w:t xml:space="preserve"> The licensing costs for Velocity EHS to support </w:t>
      </w:r>
      <w:r w:rsidR="00A2642D">
        <w:t>these</w:t>
      </w:r>
      <w:r w:rsidR="006A5ED4">
        <w:t xml:space="preserve"> terminals is estimated to be </w:t>
      </w:r>
      <w:r w:rsidR="00D2595D" w:rsidRPr="00D2595D">
        <w:rPr>
          <w:highlight w:val="yellow"/>
        </w:rPr>
        <w:t>b</w:t>
      </w:r>
      <w:r w:rsidR="006A5ED4">
        <w:t xml:space="preserve"> in year 1 and </w:t>
      </w:r>
      <w:r w:rsidR="00D2595D" w:rsidRPr="00D2595D">
        <w:rPr>
          <w:highlight w:val="yellow"/>
        </w:rPr>
        <w:t>c</w:t>
      </w:r>
      <w:r w:rsidR="006A5ED4">
        <w:t xml:space="preserve"> annually in subsequent years</w:t>
      </w:r>
      <w:r w:rsidR="00E46CBC">
        <w:t>.</w:t>
      </w:r>
    </w:p>
    <w:p w14:paraId="351F6723" w14:textId="77777777" w:rsidR="00830EB2" w:rsidRDefault="006A5ED4">
      <w:r>
        <w:t xml:space="preserve">The following sections contain </w:t>
      </w:r>
      <w:r w:rsidR="00D7145D">
        <w:t xml:space="preserve">supporting </w:t>
      </w:r>
      <w:r>
        <w:t xml:space="preserve">details </w:t>
      </w:r>
      <w:r w:rsidR="003A3450">
        <w:t>for</w:t>
      </w:r>
      <w:r>
        <w:t xml:space="preserve"> recommendations</w:t>
      </w:r>
      <w:r w:rsidR="003A3450">
        <w:t xml:space="preserve">. This includes a </w:t>
      </w:r>
      <w:r w:rsidR="00D7145D">
        <w:t>summa</w:t>
      </w:r>
      <w:r w:rsidR="003A3450">
        <w:t>ry</w:t>
      </w:r>
      <w:r w:rsidR="00D7145D">
        <w:t xml:space="preserve"> </w:t>
      </w:r>
      <w:r w:rsidR="003A3450">
        <w:t>of</w:t>
      </w:r>
      <w:r w:rsidR="00D7145D">
        <w:t xml:space="preserve"> findings </w:t>
      </w:r>
      <w:r w:rsidR="003A3450">
        <w:t>during</w:t>
      </w:r>
      <w:r w:rsidR="00D7145D">
        <w:t xml:space="preserve"> selection process</w:t>
      </w:r>
      <w:r w:rsidR="003A3450">
        <w:t>, and a breakdown of how the current rankings were calculated</w:t>
      </w:r>
      <w:r>
        <w:t>.</w:t>
      </w:r>
    </w:p>
    <w:p w14:paraId="03423FDB" w14:textId="20D1AD4F" w:rsidR="00F35DF4" w:rsidRPr="00830EB2" w:rsidRDefault="00F35DF4">
      <w:r>
        <w:rPr>
          <w:color w:val="auto"/>
        </w:rPr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val="en-CA"/>
        </w:rPr>
        <w:id w:val="1891920666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</w:rPr>
      </w:sdtEndPr>
      <w:sdtContent>
        <w:p w14:paraId="0552A615" w14:textId="3AAFBF14" w:rsidR="00E36CFA" w:rsidRPr="00133644" w:rsidRDefault="00E36CFA" w:rsidP="00E36CFA">
          <w:pPr>
            <w:pStyle w:val="TOCHeading"/>
            <w:rPr>
              <w:rFonts w:ascii="Cambria" w:hAnsi="Cambria"/>
              <w:color w:val="auto"/>
            </w:rPr>
          </w:pPr>
          <w:r w:rsidRPr="00133644">
            <w:rPr>
              <w:rFonts w:ascii="Cambria" w:hAnsi="Cambria"/>
              <w:color w:val="auto"/>
            </w:rPr>
            <w:t>Table of Contents</w:t>
          </w:r>
        </w:p>
        <w:p w14:paraId="27CB2618" w14:textId="5FDA6E3A" w:rsidR="00D90DC3" w:rsidRPr="0064429F" w:rsidRDefault="00E36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highlight w:val="green"/>
              <w:lang w:eastAsia="en-CA"/>
            </w:rPr>
          </w:pPr>
          <w:r w:rsidRPr="00133644">
            <w:fldChar w:fldCharType="begin"/>
          </w:r>
          <w:r w:rsidRPr="00133644">
            <w:instrText xml:space="preserve"> TOC \o "1-3" \h \z \u </w:instrText>
          </w:r>
          <w:r w:rsidRPr="00133644">
            <w:fldChar w:fldCharType="separate"/>
          </w:r>
          <w:hyperlink w:anchor="_Toc88060594" w:history="1">
            <w:r w:rsidR="00D90DC3" w:rsidRPr="0064429F">
              <w:rPr>
                <w:rStyle w:val="Hyperlink"/>
                <w:noProof/>
                <w:highlight w:val="green"/>
              </w:rPr>
              <w:t>Executive Summary</w:t>
            </w:r>
            <w:r w:rsidR="00D90DC3" w:rsidRPr="0064429F">
              <w:rPr>
                <w:noProof/>
                <w:webHidden/>
                <w:highlight w:val="green"/>
              </w:rPr>
              <w:tab/>
            </w:r>
            <w:r w:rsidR="00D90DC3" w:rsidRPr="0064429F">
              <w:rPr>
                <w:noProof/>
                <w:webHidden/>
                <w:highlight w:val="green"/>
              </w:rPr>
              <w:fldChar w:fldCharType="begin"/>
            </w:r>
            <w:r w:rsidR="00D90DC3" w:rsidRPr="0064429F">
              <w:rPr>
                <w:noProof/>
                <w:webHidden/>
                <w:highlight w:val="green"/>
              </w:rPr>
              <w:instrText xml:space="preserve"> PAGEREF _Toc88060594 \h </w:instrText>
            </w:r>
            <w:r w:rsidR="00D90DC3" w:rsidRPr="0064429F">
              <w:rPr>
                <w:noProof/>
                <w:webHidden/>
                <w:highlight w:val="green"/>
              </w:rPr>
            </w:r>
            <w:r w:rsidR="00D90DC3" w:rsidRPr="0064429F">
              <w:rPr>
                <w:noProof/>
                <w:webHidden/>
                <w:highlight w:val="green"/>
              </w:rPr>
              <w:fldChar w:fldCharType="separate"/>
            </w:r>
            <w:r w:rsidR="00D90DC3" w:rsidRPr="0064429F">
              <w:rPr>
                <w:noProof/>
                <w:webHidden/>
                <w:highlight w:val="green"/>
              </w:rPr>
              <w:t>1</w:t>
            </w:r>
            <w:r w:rsidR="00D90DC3" w:rsidRPr="0064429F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37813BC3" w14:textId="5EDAEA74" w:rsidR="00D90DC3" w:rsidRPr="0064429F" w:rsidRDefault="00D90D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highlight w:val="green"/>
              <w:lang w:eastAsia="en-CA"/>
            </w:rPr>
          </w:pPr>
          <w:hyperlink w:anchor="_Toc88060595" w:history="1">
            <w:r w:rsidRPr="0064429F">
              <w:rPr>
                <w:rStyle w:val="Hyperlink"/>
                <w:noProof/>
                <w:highlight w:val="green"/>
              </w:rPr>
              <w:t>The Background</w:t>
            </w:r>
            <w:r w:rsidRPr="0064429F">
              <w:rPr>
                <w:noProof/>
                <w:webHidden/>
                <w:highlight w:val="green"/>
              </w:rPr>
              <w:tab/>
            </w:r>
            <w:r w:rsidRPr="0064429F">
              <w:rPr>
                <w:noProof/>
                <w:webHidden/>
                <w:highlight w:val="green"/>
              </w:rPr>
              <w:fldChar w:fldCharType="begin"/>
            </w:r>
            <w:r w:rsidRPr="0064429F">
              <w:rPr>
                <w:noProof/>
                <w:webHidden/>
                <w:highlight w:val="green"/>
              </w:rPr>
              <w:instrText xml:space="preserve"> PAGEREF _Toc88060595 \h </w:instrText>
            </w:r>
            <w:r w:rsidRPr="0064429F">
              <w:rPr>
                <w:noProof/>
                <w:webHidden/>
                <w:highlight w:val="green"/>
              </w:rPr>
            </w:r>
            <w:r w:rsidRPr="0064429F">
              <w:rPr>
                <w:noProof/>
                <w:webHidden/>
                <w:highlight w:val="green"/>
              </w:rPr>
              <w:fldChar w:fldCharType="separate"/>
            </w:r>
            <w:r w:rsidRPr="0064429F">
              <w:rPr>
                <w:noProof/>
                <w:webHidden/>
                <w:highlight w:val="green"/>
              </w:rPr>
              <w:t>4</w:t>
            </w:r>
            <w:r w:rsidRPr="0064429F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73DE87E5" w14:textId="4AC29993" w:rsidR="00D90DC3" w:rsidRPr="0064429F" w:rsidRDefault="00D90D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highlight w:val="green"/>
              <w:lang w:eastAsia="en-CA"/>
            </w:rPr>
          </w:pPr>
          <w:hyperlink w:anchor="_Toc88060596" w:history="1">
            <w:r w:rsidRPr="0064429F">
              <w:rPr>
                <w:rStyle w:val="Hyperlink"/>
                <w:noProof/>
                <w:highlight w:val="green"/>
              </w:rPr>
              <w:t>Current system shortfalls</w:t>
            </w:r>
            <w:r w:rsidRPr="0064429F">
              <w:rPr>
                <w:noProof/>
                <w:webHidden/>
                <w:highlight w:val="green"/>
              </w:rPr>
              <w:tab/>
            </w:r>
            <w:r w:rsidRPr="0064429F">
              <w:rPr>
                <w:noProof/>
                <w:webHidden/>
                <w:highlight w:val="green"/>
              </w:rPr>
              <w:fldChar w:fldCharType="begin"/>
            </w:r>
            <w:r w:rsidRPr="0064429F">
              <w:rPr>
                <w:noProof/>
                <w:webHidden/>
                <w:highlight w:val="green"/>
              </w:rPr>
              <w:instrText xml:space="preserve"> PAGEREF _Toc88060596 \h </w:instrText>
            </w:r>
            <w:r w:rsidRPr="0064429F">
              <w:rPr>
                <w:noProof/>
                <w:webHidden/>
                <w:highlight w:val="green"/>
              </w:rPr>
            </w:r>
            <w:r w:rsidRPr="0064429F">
              <w:rPr>
                <w:noProof/>
                <w:webHidden/>
                <w:highlight w:val="green"/>
              </w:rPr>
              <w:fldChar w:fldCharType="separate"/>
            </w:r>
            <w:r w:rsidRPr="0064429F">
              <w:rPr>
                <w:noProof/>
                <w:webHidden/>
                <w:highlight w:val="green"/>
              </w:rPr>
              <w:t>4</w:t>
            </w:r>
            <w:r w:rsidRPr="0064429F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3B105726" w14:textId="344BA5E8" w:rsidR="00D90DC3" w:rsidRPr="0064429F" w:rsidRDefault="00D90D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highlight w:val="green"/>
              <w:lang w:eastAsia="en-CA"/>
            </w:rPr>
          </w:pPr>
          <w:hyperlink w:anchor="_Toc88060597" w:history="1">
            <w:r w:rsidRPr="0064429F">
              <w:rPr>
                <w:rStyle w:val="Hyperlink"/>
                <w:noProof/>
                <w:highlight w:val="green"/>
                <w:lang w:val="en-US" w:eastAsia="en-CA"/>
              </w:rPr>
              <w:t>Project Scope</w:t>
            </w:r>
            <w:r w:rsidRPr="0064429F">
              <w:rPr>
                <w:noProof/>
                <w:webHidden/>
                <w:highlight w:val="green"/>
              </w:rPr>
              <w:tab/>
            </w:r>
            <w:r w:rsidRPr="0064429F">
              <w:rPr>
                <w:noProof/>
                <w:webHidden/>
                <w:highlight w:val="green"/>
              </w:rPr>
              <w:fldChar w:fldCharType="begin"/>
            </w:r>
            <w:r w:rsidRPr="0064429F">
              <w:rPr>
                <w:noProof/>
                <w:webHidden/>
                <w:highlight w:val="green"/>
              </w:rPr>
              <w:instrText xml:space="preserve"> PAGEREF _Toc88060597 \h </w:instrText>
            </w:r>
            <w:r w:rsidRPr="0064429F">
              <w:rPr>
                <w:noProof/>
                <w:webHidden/>
                <w:highlight w:val="green"/>
              </w:rPr>
            </w:r>
            <w:r w:rsidRPr="0064429F">
              <w:rPr>
                <w:noProof/>
                <w:webHidden/>
                <w:highlight w:val="green"/>
              </w:rPr>
              <w:fldChar w:fldCharType="separate"/>
            </w:r>
            <w:r w:rsidRPr="0064429F">
              <w:rPr>
                <w:noProof/>
                <w:webHidden/>
                <w:highlight w:val="green"/>
              </w:rPr>
              <w:t>4</w:t>
            </w:r>
            <w:r w:rsidRPr="0064429F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7CEC297D" w14:textId="61191A25" w:rsidR="00D90DC3" w:rsidRPr="0064429F" w:rsidRDefault="00D90D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highlight w:val="green"/>
              <w:lang w:eastAsia="en-CA"/>
            </w:rPr>
          </w:pPr>
          <w:hyperlink w:anchor="_Toc88060598" w:history="1">
            <w:r w:rsidRPr="0064429F">
              <w:rPr>
                <w:rStyle w:val="Hyperlink"/>
                <w:noProof/>
                <w:highlight w:val="green"/>
              </w:rPr>
              <w:t>Phase 1(September 2021)</w:t>
            </w:r>
            <w:r w:rsidRPr="0064429F">
              <w:rPr>
                <w:noProof/>
                <w:webHidden/>
                <w:highlight w:val="green"/>
              </w:rPr>
              <w:tab/>
            </w:r>
            <w:r w:rsidRPr="0064429F">
              <w:rPr>
                <w:noProof/>
                <w:webHidden/>
                <w:highlight w:val="green"/>
              </w:rPr>
              <w:fldChar w:fldCharType="begin"/>
            </w:r>
            <w:r w:rsidRPr="0064429F">
              <w:rPr>
                <w:noProof/>
                <w:webHidden/>
                <w:highlight w:val="green"/>
              </w:rPr>
              <w:instrText xml:space="preserve"> PAGEREF _Toc88060598 \h </w:instrText>
            </w:r>
            <w:r w:rsidRPr="0064429F">
              <w:rPr>
                <w:noProof/>
                <w:webHidden/>
                <w:highlight w:val="green"/>
              </w:rPr>
            </w:r>
            <w:r w:rsidRPr="0064429F">
              <w:rPr>
                <w:noProof/>
                <w:webHidden/>
                <w:highlight w:val="green"/>
              </w:rPr>
              <w:fldChar w:fldCharType="separate"/>
            </w:r>
            <w:r w:rsidRPr="0064429F">
              <w:rPr>
                <w:noProof/>
                <w:webHidden/>
                <w:highlight w:val="green"/>
              </w:rPr>
              <w:t>4</w:t>
            </w:r>
            <w:r w:rsidRPr="0064429F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0B0094B4" w14:textId="23FF8B6A" w:rsidR="00D90DC3" w:rsidRPr="0064429F" w:rsidRDefault="00D90D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highlight w:val="green"/>
              <w:lang w:eastAsia="en-CA"/>
            </w:rPr>
          </w:pPr>
          <w:hyperlink w:anchor="_Toc88060599" w:history="1">
            <w:r w:rsidRPr="0064429F">
              <w:rPr>
                <w:rStyle w:val="Hyperlink"/>
                <w:noProof/>
                <w:highlight w:val="green"/>
              </w:rPr>
              <w:t>Phase 2(October 2021)</w:t>
            </w:r>
            <w:r w:rsidRPr="0064429F">
              <w:rPr>
                <w:noProof/>
                <w:webHidden/>
                <w:highlight w:val="green"/>
              </w:rPr>
              <w:tab/>
            </w:r>
            <w:r w:rsidRPr="0064429F">
              <w:rPr>
                <w:noProof/>
                <w:webHidden/>
                <w:highlight w:val="green"/>
              </w:rPr>
              <w:fldChar w:fldCharType="begin"/>
            </w:r>
            <w:r w:rsidRPr="0064429F">
              <w:rPr>
                <w:noProof/>
                <w:webHidden/>
                <w:highlight w:val="green"/>
              </w:rPr>
              <w:instrText xml:space="preserve"> PAGEREF _Toc88060599 \h </w:instrText>
            </w:r>
            <w:r w:rsidRPr="0064429F">
              <w:rPr>
                <w:noProof/>
                <w:webHidden/>
                <w:highlight w:val="green"/>
              </w:rPr>
            </w:r>
            <w:r w:rsidRPr="0064429F">
              <w:rPr>
                <w:noProof/>
                <w:webHidden/>
                <w:highlight w:val="green"/>
              </w:rPr>
              <w:fldChar w:fldCharType="separate"/>
            </w:r>
            <w:r w:rsidRPr="0064429F">
              <w:rPr>
                <w:noProof/>
                <w:webHidden/>
                <w:highlight w:val="green"/>
              </w:rPr>
              <w:t>4</w:t>
            </w:r>
            <w:r w:rsidRPr="0064429F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30556D45" w14:textId="1E7ED56C" w:rsidR="00D90DC3" w:rsidRPr="0064429F" w:rsidRDefault="00D90D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highlight w:val="green"/>
              <w:lang w:eastAsia="en-CA"/>
            </w:rPr>
          </w:pPr>
          <w:hyperlink w:anchor="_Toc88060600" w:history="1">
            <w:r w:rsidRPr="0064429F">
              <w:rPr>
                <w:rStyle w:val="Hyperlink"/>
                <w:noProof/>
                <w:highlight w:val="green"/>
                <w:lang w:val="en-US" w:eastAsia="en-CA"/>
              </w:rPr>
              <w:t>Grading Criteria</w:t>
            </w:r>
            <w:r w:rsidRPr="0064429F">
              <w:rPr>
                <w:noProof/>
                <w:webHidden/>
                <w:highlight w:val="green"/>
              </w:rPr>
              <w:tab/>
            </w:r>
            <w:r w:rsidRPr="0064429F">
              <w:rPr>
                <w:noProof/>
                <w:webHidden/>
                <w:highlight w:val="green"/>
              </w:rPr>
              <w:fldChar w:fldCharType="begin"/>
            </w:r>
            <w:r w:rsidRPr="0064429F">
              <w:rPr>
                <w:noProof/>
                <w:webHidden/>
                <w:highlight w:val="green"/>
              </w:rPr>
              <w:instrText xml:space="preserve"> PAGEREF _Toc88060600 \h </w:instrText>
            </w:r>
            <w:r w:rsidRPr="0064429F">
              <w:rPr>
                <w:noProof/>
                <w:webHidden/>
                <w:highlight w:val="green"/>
              </w:rPr>
            </w:r>
            <w:r w:rsidRPr="0064429F">
              <w:rPr>
                <w:noProof/>
                <w:webHidden/>
                <w:highlight w:val="green"/>
              </w:rPr>
              <w:fldChar w:fldCharType="separate"/>
            </w:r>
            <w:r w:rsidRPr="0064429F">
              <w:rPr>
                <w:noProof/>
                <w:webHidden/>
                <w:highlight w:val="green"/>
              </w:rPr>
              <w:t>4</w:t>
            </w:r>
            <w:r w:rsidRPr="0064429F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584DCC87" w14:textId="2226CB32" w:rsidR="00D90DC3" w:rsidRPr="0064429F" w:rsidRDefault="00D90D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highlight w:val="green"/>
              <w:lang w:eastAsia="en-CA"/>
            </w:rPr>
          </w:pPr>
          <w:hyperlink w:anchor="_Toc88060601" w:history="1">
            <w:r w:rsidRPr="0064429F">
              <w:rPr>
                <w:rStyle w:val="Hyperlink"/>
                <w:noProof/>
                <w:highlight w:val="green"/>
              </w:rPr>
              <w:t>Stakeholders</w:t>
            </w:r>
            <w:r w:rsidRPr="0064429F">
              <w:rPr>
                <w:noProof/>
                <w:webHidden/>
                <w:highlight w:val="green"/>
              </w:rPr>
              <w:tab/>
            </w:r>
            <w:r w:rsidRPr="0064429F">
              <w:rPr>
                <w:noProof/>
                <w:webHidden/>
                <w:highlight w:val="green"/>
              </w:rPr>
              <w:fldChar w:fldCharType="begin"/>
            </w:r>
            <w:r w:rsidRPr="0064429F">
              <w:rPr>
                <w:noProof/>
                <w:webHidden/>
                <w:highlight w:val="green"/>
              </w:rPr>
              <w:instrText xml:space="preserve"> PAGEREF _Toc88060601 \h </w:instrText>
            </w:r>
            <w:r w:rsidRPr="0064429F">
              <w:rPr>
                <w:noProof/>
                <w:webHidden/>
                <w:highlight w:val="green"/>
              </w:rPr>
            </w:r>
            <w:r w:rsidRPr="0064429F">
              <w:rPr>
                <w:noProof/>
                <w:webHidden/>
                <w:highlight w:val="green"/>
              </w:rPr>
              <w:fldChar w:fldCharType="separate"/>
            </w:r>
            <w:r w:rsidRPr="0064429F">
              <w:rPr>
                <w:noProof/>
                <w:webHidden/>
                <w:highlight w:val="green"/>
              </w:rPr>
              <w:t>5</w:t>
            </w:r>
            <w:r w:rsidRPr="0064429F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3BAC366D" w14:textId="11501A53" w:rsidR="00D90DC3" w:rsidRDefault="00D90D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n-CA"/>
            </w:rPr>
          </w:pPr>
          <w:hyperlink w:anchor="_Toc88060602" w:history="1">
            <w:r w:rsidRPr="0064429F">
              <w:rPr>
                <w:rStyle w:val="Hyperlink"/>
                <w:noProof/>
                <w:highlight w:val="green"/>
              </w:rPr>
              <w:t>User Definition – Difference between Trainee and User – Different types of Trainings</w:t>
            </w:r>
            <w:r w:rsidRPr="0064429F">
              <w:rPr>
                <w:noProof/>
                <w:webHidden/>
                <w:highlight w:val="green"/>
              </w:rPr>
              <w:tab/>
            </w:r>
            <w:r w:rsidRPr="0064429F">
              <w:rPr>
                <w:noProof/>
                <w:webHidden/>
                <w:highlight w:val="green"/>
              </w:rPr>
              <w:fldChar w:fldCharType="begin"/>
            </w:r>
            <w:r w:rsidRPr="0064429F">
              <w:rPr>
                <w:noProof/>
                <w:webHidden/>
                <w:highlight w:val="green"/>
              </w:rPr>
              <w:instrText xml:space="preserve"> PAGEREF _Toc88060602 \h </w:instrText>
            </w:r>
            <w:r w:rsidRPr="0064429F">
              <w:rPr>
                <w:noProof/>
                <w:webHidden/>
                <w:highlight w:val="green"/>
              </w:rPr>
            </w:r>
            <w:r w:rsidRPr="0064429F">
              <w:rPr>
                <w:noProof/>
                <w:webHidden/>
                <w:highlight w:val="green"/>
              </w:rPr>
              <w:fldChar w:fldCharType="separate"/>
            </w:r>
            <w:r w:rsidRPr="0064429F">
              <w:rPr>
                <w:noProof/>
                <w:webHidden/>
                <w:highlight w:val="green"/>
              </w:rPr>
              <w:t>5</w:t>
            </w:r>
            <w:r w:rsidRPr="0064429F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58B0D634" w14:textId="2DF0E5A4" w:rsidR="00D90DC3" w:rsidRPr="0064429F" w:rsidRDefault="00D90D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highlight w:val="magenta"/>
              <w:lang w:eastAsia="en-CA"/>
            </w:rPr>
          </w:pPr>
          <w:hyperlink w:anchor="_Toc88060603" w:history="1">
            <w:r w:rsidRPr="0064429F">
              <w:rPr>
                <w:rStyle w:val="Hyperlink"/>
                <w:noProof/>
                <w:highlight w:val="magenta"/>
              </w:rPr>
              <w:t>Rankings</w:t>
            </w:r>
            <w:r w:rsidRPr="0064429F">
              <w:rPr>
                <w:noProof/>
                <w:webHidden/>
                <w:highlight w:val="magenta"/>
              </w:rPr>
              <w:tab/>
            </w:r>
            <w:r w:rsidRPr="0064429F">
              <w:rPr>
                <w:noProof/>
                <w:webHidden/>
                <w:highlight w:val="magenta"/>
              </w:rPr>
              <w:fldChar w:fldCharType="begin"/>
            </w:r>
            <w:r w:rsidRPr="0064429F">
              <w:rPr>
                <w:noProof/>
                <w:webHidden/>
                <w:highlight w:val="magenta"/>
              </w:rPr>
              <w:instrText xml:space="preserve"> PAGEREF _Toc88060603 \h </w:instrText>
            </w:r>
            <w:r w:rsidRPr="0064429F">
              <w:rPr>
                <w:noProof/>
                <w:webHidden/>
                <w:highlight w:val="magenta"/>
              </w:rPr>
            </w:r>
            <w:r w:rsidRPr="0064429F">
              <w:rPr>
                <w:noProof/>
                <w:webHidden/>
                <w:highlight w:val="magenta"/>
              </w:rPr>
              <w:fldChar w:fldCharType="separate"/>
            </w:r>
            <w:r w:rsidRPr="0064429F">
              <w:rPr>
                <w:noProof/>
                <w:webHidden/>
                <w:highlight w:val="magenta"/>
              </w:rPr>
              <w:t>6</w:t>
            </w:r>
            <w:r w:rsidRPr="0064429F">
              <w:rPr>
                <w:noProof/>
                <w:webHidden/>
                <w:highlight w:val="magenta"/>
              </w:rPr>
              <w:fldChar w:fldCharType="end"/>
            </w:r>
          </w:hyperlink>
        </w:p>
        <w:p w14:paraId="1316643B" w14:textId="165DE529" w:rsidR="00D90DC3" w:rsidRPr="0064429F" w:rsidRDefault="00D90D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highlight w:val="magenta"/>
              <w:lang w:eastAsia="en-CA"/>
            </w:rPr>
          </w:pPr>
          <w:hyperlink w:anchor="_Toc88060604" w:history="1">
            <w:r w:rsidRPr="0064429F">
              <w:rPr>
                <w:rStyle w:val="Hyperlink"/>
                <w:noProof/>
                <w:highlight w:val="magenta"/>
              </w:rPr>
              <w:t>Functional Fit – Business Requirements</w:t>
            </w:r>
            <w:r w:rsidRPr="0064429F">
              <w:rPr>
                <w:noProof/>
                <w:webHidden/>
                <w:highlight w:val="magenta"/>
              </w:rPr>
              <w:tab/>
            </w:r>
            <w:r w:rsidRPr="0064429F">
              <w:rPr>
                <w:noProof/>
                <w:webHidden/>
                <w:highlight w:val="magenta"/>
              </w:rPr>
              <w:fldChar w:fldCharType="begin"/>
            </w:r>
            <w:r w:rsidRPr="0064429F">
              <w:rPr>
                <w:noProof/>
                <w:webHidden/>
                <w:highlight w:val="magenta"/>
              </w:rPr>
              <w:instrText xml:space="preserve"> PAGEREF _Toc88060604 \h </w:instrText>
            </w:r>
            <w:r w:rsidRPr="0064429F">
              <w:rPr>
                <w:noProof/>
                <w:webHidden/>
                <w:highlight w:val="magenta"/>
              </w:rPr>
            </w:r>
            <w:r w:rsidRPr="0064429F">
              <w:rPr>
                <w:noProof/>
                <w:webHidden/>
                <w:highlight w:val="magenta"/>
              </w:rPr>
              <w:fldChar w:fldCharType="separate"/>
            </w:r>
            <w:r w:rsidRPr="0064429F">
              <w:rPr>
                <w:noProof/>
                <w:webHidden/>
                <w:highlight w:val="magenta"/>
              </w:rPr>
              <w:t>6</w:t>
            </w:r>
            <w:r w:rsidRPr="0064429F">
              <w:rPr>
                <w:noProof/>
                <w:webHidden/>
                <w:highlight w:val="magenta"/>
              </w:rPr>
              <w:fldChar w:fldCharType="end"/>
            </w:r>
          </w:hyperlink>
        </w:p>
        <w:p w14:paraId="5D0FEF04" w14:textId="790AF6AF" w:rsidR="00D90DC3" w:rsidRDefault="00D90D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n-CA"/>
            </w:rPr>
          </w:pPr>
          <w:hyperlink w:anchor="_Toc88060605" w:history="1">
            <w:r w:rsidRPr="0064429F">
              <w:rPr>
                <w:rStyle w:val="Hyperlink"/>
                <w:noProof/>
                <w:highlight w:val="magenta"/>
              </w:rPr>
              <w:t>Ease of Use</w:t>
            </w:r>
            <w:r w:rsidRPr="0064429F">
              <w:rPr>
                <w:noProof/>
                <w:webHidden/>
                <w:highlight w:val="magenta"/>
              </w:rPr>
              <w:tab/>
            </w:r>
            <w:r w:rsidRPr="0064429F">
              <w:rPr>
                <w:noProof/>
                <w:webHidden/>
                <w:highlight w:val="magenta"/>
              </w:rPr>
              <w:fldChar w:fldCharType="begin"/>
            </w:r>
            <w:r w:rsidRPr="0064429F">
              <w:rPr>
                <w:noProof/>
                <w:webHidden/>
                <w:highlight w:val="magenta"/>
              </w:rPr>
              <w:instrText xml:space="preserve"> PAGEREF _Toc88060605 \h </w:instrText>
            </w:r>
            <w:r w:rsidRPr="0064429F">
              <w:rPr>
                <w:noProof/>
                <w:webHidden/>
                <w:highlight w:val="magenta"/>
              </w:rPr>
            </w:r>
            <w:r w:rsidRPr="0064429F">
              <w:rPr>
                <w:noProof/>
                <w:webHidden/>
                <w:highlight w:val="magenta"/>
              </w:rPr>
              <w:fldChar w:fldCharType="separate"/>
            </w:r>
            <w:r w:rsidRPr="0064429F">
              <w:rPr>
                <w:noProof/>
                <w:webHidden/>
                <w:highlight w:val="magenta"/>
              </w:rPr>
              <w:t>6</w:t>
            </w:r>
            <w:r w:rsidRPr="0064429F">
              <w:rPr>
                <w:noProof/>
                <w:webHidden/>
                <w:highlight w:val="magenta"/>
              </w:rPr>
              <w:fldChar w:fldCharType="end"/>
            </w:r>
          </w:hyperlink>
        </w:p>
        <w:p w14:paraId="47516683" w14:textId="3277D243" w:rsidR="00D90DC3" w:rsidRDefault="00D90D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n-CA"/>
            </w:rPr>
          </w:pPr>
          <w:hyperlink w:anchor="_Toc88060606" w:history="1">
            <w:r w:rsidRPr="00605078">
              <w:rPr>
                <w:rStyle w:val="Hyperlink"/>
                <w:noProof/>
              </w:rPr>
              <w:t>Annual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854F" w14:textId="210EA3AD" w:rsidR="00D90DC3" w:rsidRDefault="00D90D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n-CA"/>
            </w:rPr>
          </w:pPr>
          <w:hyperlink w:anchor="_Toc88060607" w:history="1">
            <w:r w:rsidRPr="00605078">
              <w:rPr>
                <w:rStyle w:val="Hyperlink"/>
                <w:noProof/>
              </w:rPr>
              <w:t>Implementation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F9BE" w14:textId="5D0C250C" w:rsidR="00D90DC3" w:rsidRDefault="00D90D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n-CA"/>
            </w:rPr>
          </w:pPr>
          <w:hyperlink w:anchor="_Toc88060608" w:history="1">
            <w:r w:rsidRPr="0064429F">
              <w:rPr>
                <w:rStyle w:val="Hyperlink"/>
                <w:noProof/>
                <w:highlight w:val="magenta"/>
              </w:rPr>
              <w:t>Technical Fit</w:t>
            </w:r>
            <w:r w:rsidRPr="0064429F">
              <w:rPr>
                <w:noProof/>
                <w:webHidden/>
                <w:highlight w:val="magenta"/>
              </w:rPr>
              <w:tab/>
            </w:r>
            <w:r w:rsidRPr="0064429F">
              <w:rPr>
                <w:noProof/>
                <w:webHidden/>
                <w:highlight w:val="magenta"/>
              </w:rPr>
              <w:fldChar w:fldCharType="begin"/>
            </w:r>
            <w:r w:rsidRPr="0064429F">
              <w:rPr>
                <w:noProof/>
                <w:webHidden/>
                <w:highlight w:val="magenta"/>
              </w:rPr>
              <w:instrText xml:space="preserve"> PAGEREF _Toc88060608 \h </w:instrText>
            </w:r>
            <w:r w:rsidRPr="0064429F">
              <w:rPr>
                <w:noProof/>
                <w:webHidden/>
                <w:highlight w:val="magenta"/>
              </w:rPr>
            </w:r>
            <w:r w:rsidRPr="0064429F">
              <w:rPr>
                <w:noProof/>
                <w:webHidden/>
                <w:highlight w:val="magenta"/>
              </w:rPr>
              <w:fldChar w:fldCharType="separate"/>
            </w:r>
            <w:r w:rsidRPr="0064429F">
              <w:rPr>
                <w:noProof/>
                <w:webHidden/>
                <w:highlight w:val="magenta"/>
              </w:rPr>
              <w:t>7</w:t>
            </w:r>
            <w:r w:rsidRPr="0064429F">
              <w:rPr>
                <w:noProof/>
                <w:webHidden/>
                <w:highlight w:val="magenta"/>
              </w:rPr>
              <w:fldChar w:fldCharType="end"/>
            </w:r>
          </w:hyperlink>
        </w:p>
        <w:p w14:paraId="37ADEA41" w14:textId="475DA42D" w:rsidR="00D90DC3" w:rsidRDefault="00D90D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n-CA"/>
            </w:rPr>
          </w:pPr>
          <w:hyperlink w:anchor="_Toc88060609" w:history="1">
            <w:r w:rsidRPr="008C37B8">
              <w:rPr>
                <w:rStyle w:val="Hyperlink"/>
                <w:noProof/>
                <w:highlight w:val="green"/>
              </w:rPr>
              <w:t>Vendor Fit</w:t>
            </w:r>
            <w:r w:rsidRPr="008C37B8">
              <w:rPr>
                <w:noProof/>
                <w:webHidden/>
                <w:highlight w:val="green"/>
              </w:rPr>
              <w:tab/>
            </w:r>
            <w:r w:rsidRPr="008C37B8">
              <w:rPr>
                <w:noProof/>
                <w:webHidden/>
                <w:highlight w:val="green"/>
              </w:rPr>
              <w:fldChar w:fldCharType="begin"/>
            </w:r>
            <w:r w:rsidRPr="008C37B8">
              <w:rPr>
                <w:noProof/>
                <w:webHidden/>
                <w:highlight w:val="green"/>
              </w:rPr>
              <w:instrText xml:space="preserve"> PAGEREF _Toc88060609 \h </w:instrText>
            </w:r>
            <w:r w:rsidRPr="008C37B8">
              <w:rPr>
                <w:noProof/>
                <w:webHidden/>
                <w:highlight w:val="green"/>
              </w:rPr>
            </w:r>
            <w:r w:rsidRPr="008C37B8">
              <w:rPr>
                <w:noProof/>
                <w:webHidden/>
                <w:highlight w:val="green"/>
              </w:rPr>
              <w:fldChar w:fldCharType="separate"/>
            </w:r>
            <w:r w:rsidRPr="008C37B8">
              <w:rPr>
                <w:noProof/>
                <w:webHidden/>
                <w:highlight w:val="green"/>
              </w:rPr>
              <w:t>7</w:t>
            </w:r>
            <w:r w:rsidRPr="008C37B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26009FC0" w14:textId="3975DAAC" w:rsidR="00D90DC3" w:rsidRDefault="00D90D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n-CA"/>
            </w:rPr>
          </w:pPr>
          <w:hyperlink w:anchor="_Toc88060610" w:history="1">
            <w:r w:rsidRPr="00345EBA">
              <w:rPr>
                <w:rStyle w:val="Hyperlink"/>
                <w:noProof/>
                <w:highlight w:val="magenta"/>
              </w:rPr>
              <w:t>Recommendations</w:t>
            </w:r>
            <w:r w:rsidRPr="00345EBA">
              <w:rPr>
                <w:noProof/>
                <w:webHidden/>
                <w:highlight w:val="magenta"/>
              </w:rPr>
              <w:tab/>
            </w:r>
            <w:r w:rsidRPr="00345EBA">
              <w:rPr>
                <w:noProof/>
                <w:webHidden/>
                <w:highlight w:val="magenta"/>
              </w:rPr>
              <w:fldChar w:fldCharType="begin"/>
            </w:r>
            <w:r w:rsidRPr="00345EBA">
              <w:rPr>
                <w:noProof/>
                <w:webHidden/>
                <w:highlight w:val="magenta"/>
              </w:rPr>
              <w:instrText xml:space="preserve"> PAGEREF _Toc88060610 \h </w:instrText>
            </w:r>
            <w:r w:rsidRPr="00345EBA">
              <w:rPr>
                <w:noProof/>
                <w:webHidden/>
                <w:highlight w:val="magenta"/>
              </w:rPr>
            </w:r>
            <w:r w:rsidRPr="00345EBA">
              <w:rPr>
                <w:noProof/>
                <w:webHidden/>
                <w:highlight w:val="magenta"/>
              </w:rPr>
              <w:fldChar w:fldCharType="separate"/>
            </w:r>
            <w:r w:rsidRPr="00345EBA">
              <w:rPr>
                <w:noProof/>
                <w:webHidden/>
                <w:highlight w:val="magenta"/>
              </w:rPr>
              <w:t>7</w:t>
            </w:r>
            <w:r w:rsidRPr="00345EBA">
              <w:rPr>
                <w:noProof/>
                <w:webHidden/>
                <w:highlight w:val="magenta"/>
              </w:rPr>
              <w:fldChar w:fldCharType="end"/>
            </w:r>
          </w:hyperlink>
        </w:p>
        <w:p w14:paraId="00FD3DF4" w14:textId="2F79F3CA" w:rsidR="00D90DC3" w:rsidRDefault="00D90D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n-CA"/>
            </w:rPr>
          </w:pPr>
          <w:hyperlink w:anchor="_Toc88060611" w:history="1">
            <w:r w:rsidRPr="00605078">
              <w:rPr>
                <w:rStyle w:val="Hyperlink"/>
                <w:noProof/>
              </w:rPr>
              <w:t>Next S</w:t>
            </w:r>
            <w:r w:rsidRPr="00605078">
              <w:rPr>
                <w:rStyle w:val="Hyperlink"/>
                <w:noProof/>
              </w:rPr>
              <w:t>t</w:t>
            </w:r>
            <w:r w:rsidRPr="00605078">
              <w:rPr>
                <w:rStyle w:val="Hyperlink"/>
                <w:noProof/>
              </w:rPr>
              <w:t>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6BC5" w14:textId="05ABC17C" w:rsidR="00D90DC3" w:rsidRPr="008C37B8" w:rsidRDefault="00D90D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highlight w:val="green"/>
              <w:lang w:eastAsia="en-CA"/>
            </w:rPr>
          </w:pPr>
          <w:hyperlink w:anchor="_Toc88060612" w:history="1">
            <w:r w:rsidRPr="008C37B8">
              <w:rPr>
                <w:rStyle w:val="Hyperlink"/>
                <w:noProof/>
                <w:highlight w:val="green"/>
              </w:rPr>
              <w:t>Appendix 1 – Requirements Document</w:t>
            </w:r>
            <w:r w:rsidRPr="008C37B8">
              <w:rPr>
                <w:noProof/>
                <w:webHidden/>
                <w:highlight w:val="green"/>
              </w:rPr>
              <w:tab/>
            </w:r>
            <w:r w:rsidRPr="008C37B8">
              <w:rPr>
                <w:noProof/>
                <w:webHidden/>
                <w:highlight w:val="green"/>
              </w:rPr>
              <w:fldChar w:fldCharType="begin"/>
            </w:r>
            <w:r w:rsidRPr="008C37B8">
              <w:rPr>
                <w:noProof/>
                <w:webHidden/>
                <w:highlight w:val="green"/>
              </w:rPr>
              <w:instrText xml:space="preserve"> PAGEREF _Toc88060612 \h </w:instrText>
            </w:r>
            <w:r w:rsidRPr="008C37B8">
              <w:rPr>
                <w:noProof/>
                <w:webHidden/>
                <w:highlight w:val="green"/>
              </w:rPr>
            </w:r>
            <w:r w:rsidRPr="008C37B8">
              <w:rPr>
                <w:noProof/>
                <w:webHidden/>
                <w:highlight w:val="green"/>
              </w:rPr>
              <w:fldChar w:fldCharType="separate"/>
            </w:r>
            <w:r w:rsidRPr="008C37B8">
              <w:rPr>
                <w:noProof/>
                <w:webHidden/>
                <w:highlight w:val="green"/>
              </w:rPr>
              <w:t>8</w:t>
            </w:r>
            <w:r w:rsidRPr="008C37B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0BB92BE7" w14:textId="67BB165D" w:rsidR="00D90DC3" w:rsidRDefault="00D90D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n-CA"/>
            </w:rPr>
          </w:pPr>
          <w:hyperlink w:anchor="_Toc88060613" w:history="1">
            <w:r w:rsidRPr="008C37B8">
              <w:rPr>
                <w:rStyle w:val="Hyperlink"/>
                <w:noProof/>
                <w:highlight w:val="green"/>
              </w:rPr>
              <w:t>Appendix 2 – Demo Outline</w:t>
            </w:r>
            <w:r w:rsidRPr="008C37B8">
              <w:rPr>
                <w:noProof/>
                <w:webHidden/>
                <w:highlight w:val="green"/>
              </w:rPr>
              <w:tab/>
            </w:r>
            <w:r w:rsidRPr="008C37B8">
              <w:rPr>
                <w:noProof/>
                <w:webHidden/>
                <w:highlight w:val="green"/>
              </w:rPr>
              <w:fldChar w:fldCharType="begin"/>
            </w:r>
            <w:r w:rsidRPr="008C37B8">
              <w:rPr>
                <w:noProof/>
                <w:webHidden/>
                <w:highlight w:val="green"/>
              </w:rPr>
              <w:instrText xml:space="preserve"> PAGEREF _Toc88060613 \h </w:instrText>
            </w:r>
            <w:r w:rsidRPr="008C37B8">
              <w:rPr>
                <w:noProof/>
                <w:webHidden/>
                <w:highlight w:val="green"/>
              </w:rPr>
            </w:r>
            <w:r w:rsidRPr="008C37B8">
              <w:rPr>
                <w:noProof/>
                <w:webHidden/>
                <w:highlight w:val="green"/>
              </w:rPr>
              <w:fldChar w:fldCharType="separate"/>
            </w:r>
            <w:r w:rsidRPr="008C37B8">
              <w:rPr>
                <w:noProof/>
                <w:webHidden/>
                <w:highlight w:val="green"/>
              </w:rPr>
              <w:t>10</w:t>
            </w:r>
            <w:r w:rsidRPr="008C37B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59D5F8E6" w14:textId="7B6B6E06" w:rsidR="00D90DC3" w:rsidRDefault="00D90D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n-CA"/>
            </w:rPr>
          </w:pPr>
          <w:hyperlink w:anchor="_Toc88060614" w:history="1">
            <w:r w:rsidRPr="008C37B8">
              <w:rPr>
                <w:rStyle w:val="Hyperlink"/>
                <w:noProof/>
                <w:highlight w:val="magenta"/>
              </w:rPr>
              <w:t>Appendix 3 – Ranking Summary</w:t>
            </w:r>
            <w:r w:rsidRPr="008C37B8">
              <w:rPr>
                <w:noProof/>
                <w:webHidden/>
                <w:highlight w:val="magenta"/>
              </w:rPr>
              <w:tab/>
            </w:r>
            <w:r w:rsidRPr="008C37B8">
              <w:rPr>
                <w:noProof/>
                <w:webHidden/>
                <w:highlight w:val="magenta"/>
              </w:rPr>
              <w:fldChar w:fldCharType="begin"/>
            </w:r>
            <w:r w:rsidRPr="008C37B8">
              <w:rPr>
                <w:noProof/>
                <w:webHidden/>
                <w:highlight w:val="magenta"/>
              </w:rPr>
              <w:instrText xml:space="preserve"> PAGEREF _Toc88060614 \h </w:instrText>
            </w:r>
            <w:r w:rsidRPr="008C37B8">
              <w:rPr>
                <w:noProof/>
                <w:webHidden/>
                <w:highlight w:val="magenta"/>
              </w:rPr>
            </w:r>
            <w:r w:rsidRPr="008C37B8">
              <w:rPr>
                <w:noProof/>
                <w:webHidden/>
                <w:highlight w:val="magenta"/>
              </w:rPr>
              <w:fldChar w:fldCharType="separate"/>
            </w:r>
            <w:r w:rsidRPr="008C37B8">
              <w:rPr>
                <w:noProof/>
                <w:webHidden/>
                <w:highlight w:val="magenta"/>
              </w:rPr>
              <w:t>11</w:t>
            </w:r>
            <w:r w:rsidRPr="008C37B8">
              <w:rPr>
                <w:noProof/>
                <w:webHidden/>
                <w:highlight w:val="magenta"/>
              </w:rPr>
              <w:fldChar w:fldCharType="end"/>
            </w:r>
          </w:hyperlink>
        </w:p>
        <w:p w14:paraId="00BA65B0" w14:textId="7B89AF9F" w:rsidR="00D90DC3" w:rsidRPr="008C37B8" w:rsidRDefault="00D90D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highlight w:val="green"/>
              <w:lang w:eastAsia="en-CA"/>
            </w:rPr>
          </w:pPr>
          <w:hyperlink w:anchor="_Toc88060615" w:history="1">
            <w:r w:rsidRPr="008C37B8">
              <w:rPr>
                <w:rStyle w:val="Hyperlink"/>
                <w:noProof/>
                <w:highlight w:val="green"/>
              </w:rPr>
              <w:t>Appendix 4 – Using 6 Scenarios to Compare the Transactional plus User-based Pricing of BIS Safety Versus the Constant Pricing of Velocity EHS</w:t>
            </w:r>
            <w:r w:rsidRPr="008C37B8">
              <w:rPr>
                <w:noProof/>
                <w:webHidden/>
                <w:highlight w:val="green"/>
              </w:rPr>
              <w:tab/>
            </w:r>
            <w:r w:rsidRPr="008C37B8">
              <w:rPr>
                <w:noProof/>
                <w:webHidden/>
                <w:highlight w:val="green"/>
              </w:rPr>
              <w:fldChar w:fldCharType="begin"/>
            </w:r>
            <w:r w:rsidRPr="008C37B8">
              <w:rPr>
                <w:noProof/>
                <w:webHidden/>
                <w:highlight w:val="green"/>
              </w:rPr>
              <w:instrText xml:space="preserve"> PAGEREF _Toc88060615 \h </w:instrText>
            </w:r>
            <w:r w:rsidRPr="008C37B8">
              <w:rPr>
                <w:noProof/>
                <w:webHidden/>
                <w:highlight w:val="green"/>
              </w:rPr>
            </w:r>
            <w:r w:rsidRPr="008C37B8">
              <w:rPr>
                <w:noProof/>
                <w:webHidden/>
                <w:highlight w:val="green"/>
              </w:rPr>
              <w:fldChar w:fldCharType="separate"/>
            </w:r>
            <w:r w:rsidRPr="008C37B8">
              <w:rPr>
                <w:noProof/>
                <w:webHidden/>
                <w:highlight w:val="green"/>
              </w:rPr>
              <w:t>12</w:t>
            </w:r>
            <w:r w:rsidRPr="008C37B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09DBCFBB" w14:textId="0DE8FF4F" w:rsidR="00D90DC3" w:rsidRPr="008C37B8" w:rsidRDefault="00D90DC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highlight w:val="green"/>
              <w:lang w:eastAsia="en-CA"/>
            </w:rPr>
          </w:pPr>
          <w:hyperlink w:anchor="_Toc88060616" w:history="1">
            <w:r w:rsidRPr="008C37B8">
              <w:rPr>
                <w:rStyle w:val="Hyperlink"/>
                <w:rFonts w:ascii="Symbol" w:hAnsi="Symbol"/>
                <w:noProof/>
                <w:highlight w:val="green"/>
              </w:rPr>
              <w:t></w:t>
            </w:r>
            <w:r w:rsidRPr="008C37B8">
              <w:rPr>
                <w:rFonts w:asciiTheme="minorHAnsi" w:eastAsiaTheme="minorEastAsia" w:hAnsiTheme="minorHAnsi"/>
                <w:noProof/>
                <w:color w:val="auto"/>
                <w:highlight w:val="green"/>
                <w:lang w:eastAsia="en-CA"/>
              </w:rPr>
              <w:tab/>
            </w:r>
            <w:r w:rsidRPr="008C37B8">
              <w:rPr>
                <w:rStyle w:val="Hyperlink"/>
                <w:noProof/>
                <w:highlight w:val="green"/>
              </w:rPr>
              <w:t>Scenario 1: Use Digital Forms and Assets in User Based Pricing for 200 Users + Use 2000 Training Records and have 1000 people who complete a course in Learning Management using Transactional Pricing in Transactional Pricing.</w:t>
            </w:r>
            <w:r w:rsidRPr="008C37B8">
              <w:rPr>
                <w:noProof/>
                <w:webHidden/>
                <w:highlight w:val="green"/>
              </w:rPr>
              <w:tab/>
            </w:r>
            <w:r w:rsidRPr="008C37B8">
              <w:rPr>
                <w:noProof/>
                <w:webHidden/>
                <w:highlight w:val="green"/>
              </w:rPr>
              <w:fldChar w:fldCharType="begin"/>
            </w:r>
            <w:r w:rsidRPr="008C37B8">
              <w:rPr>
                <w:noProof/>
                <w:webHidden/>
                <w:highlight w:val="green"/>
              </w:rPr>
              <w:instrText xml:space="preserve"> PAGEREF _Toc88060616 \h </w:instrText>
            </w:r>
            <w:r w:rsidRPr="008C37B8">
              <w:rPr>
                <w:noProof/>
                <w:webHidden/>
                <w:highlight w:val="green"/>
              </w:rPr>
            </w:r>
            <w:r w:rsidRPr="008C37B8">
              <w:rPr>
                <w:noProof/>
                <w:webHidden/>
                <w:highlight w:val="green"/>
              </w:rPr>
              <w:fldChar w:fldCharType="separate"/>
            </w:r>
            <w:r w:rsidRPr="008C37B8">
              <w:rPr>
                <w:noProof/>
                <w:webHidden/>
                <w:highlight w:val="green"/>
              </w:rPr>
              <w:t>12</w:t>
            </w:r>
            <w:r w:rsidRPr="008C37B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50BCF4A7" w14:textId="214FE97B" w:rsidR="00D90DC3" w:rsidRPr="008C37B8" w:rsidRDefault="00D90DC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highlight w:val="green"/>
              <w:lang w:eastAsia="en-CA"/>
            </w:rPr>
          </w:pPr>
          <w:hyperlink w:anchor="_Toc88060617" w:history="1">
            <w:r w:rsidRPr="008C37B8">
              <w:rPr>
                <w:rStyle w:val="Hyperlink"/>
                <w:rFonts w:ascii="Symbol" w:hAnsi="Symbol"/>
                <w:noProof/>
                <w:highlight w:val="green"/>
              </w:rPr>
              <w:t></w:t>
            </w:r>
            <w:r w:rsidRPr="008C37B8">
              <w:rPr>
                <w:rFonts w:asciiTheme="minorHAnsi" w:eastAsiaTheme="minorEastAsia" w:hAnsiTheme="minorHAnsi"/>
                <w:noProof/>
                <w:color w:val="auto"/>
                <w:highlight w:val="green"/>
                <w:lang w:eastAsia="en-CA"/>
              </w:rPr>
              <w:tab/>
            </w:r>
            <w:r w:rsidRPr="008C37B8">
              <w:rPr>
                <w:rStyle w:val="Hyperlink"/>
                <w:noProof/>
                <w:highlight w:val="green"/>
              </w:rPr>
              <w:t>Scenario 2: Use Digital Forms and Assets in User Based Pricing for 200 Users + Use 2000 Training Records in Transactional Pricing.</w:t>
            </w:r>
            <w:r w:rsidRPr="008C37B8">
              <w:rPr>
                <w:noProof/>
                <w:webHidden/>
                <w:highlight w:val="green"/>
              </w:rPr>
              <w:tab/>
            </w:r>
            <w:r w:rsidRPr="008C37B8">
              <w:rPr>
                <w:noProof/>
                <w:webHidden/>
                <w:highlight w:val="green"/>
              </w:rPr>
              <w:fldChar w:fldCharType="begin"/>
            </w:r>
            <w:r w:rsidRPr="008C37B8">
              <w:rPr>
                <w:noProof/>
                <w:webHidden/>
                <w:highlight w:val="green"/>
              </w:rPr>
              <w:instrText xml:space="preserve"> PAGEREF _Toc88060617 \h </w:instrText>
            </w:r>
            <w:r w:rsidRPr="008C37B8">
              <w:rPr>
                <w:noProof/>
                <w:webHidden/>
                <w:highlight w:val="green"/>
              </w:rPr>
            </w:r>
            <w:r w:rsidRPr="008C37B8">
              <w:rPr>
                <w:noProof/>
                <w:webHidden/>
                <w:highlight w:val="green"/>
              </w:rPr>
              <w:fldChar w:fldCharType="separate"/>
            </w:r>
            <w:r w:rsidRPr="008C37B8">
              <w:rPr>
                <w:noProof/>
                <w:webHidden/>
                <w:highlight w:val="green"/>
              </w:rPr>
              <w:t>12</w:t>
            </w:r>
            <w:r w:rsidRPr="008C37B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7C028717" w14:textId="4C2372E1" w:rsidR="00D90DC3" w:rsidRPr="008C37B8" w:rsidRDefault="00D90DC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highlight w:val="green"/>
              <w:lang w:eastAsia="en-CA"/>
            </w:rPr>
          </w:pPr>
          <w:hyperlink w:anchor="_Toc88060618" w:history="1">
            <w:r w:rsidRPr="008C37B8">
              <w:rPr>
                <w:rStyle w:val="Hyperlink"/>
                <w:rFonts w:ascii="Symbol" w:hAnsi="Symbol"/>
                <w:noProof/>
                <w:highlight w:val="green"/>
              </w:rPr>
              <w:t></w:t>
            </w:r>
            <w:r w:rsidRPr="008C37B8">
              <w:rPr>
                <w:rFonts w:asciiTheme="minorHAnsi" w:eastAsiaTheme="minorEastAsia" w:hAnsiTheme="minorHAnsi"/>
                <w:noProof/>
                <w:color w:val="auto"/>
                <w:highlight w:val="green"/>
                <w:lang w:eastAsia="en-CA"/>
              </w:rPr>
              <w:tab/>
            </w:r>
            <w:r w:rsidRPr="008C37B8">
              <w:rPr>
                <w:rStyle w:val="Hyperlink"/>
                <w:noProof/>
                <w:highlight w:val="green"/>
              </w:rPr>
              <w:t>Scenario 3: Use Digital Forms and Assets in User Based Pricing for 500 Users + Use 2000 Training Records in Transactional Pricing.</w:t>
            </w:r>
            <w:r w:rsidRPr="008C37B8">
              <w:rPr>
                <w:noProof/>
                <w:webHidden/>
                <w:highlight w:val="green"/>
              </w:rPr>
              <w:tab/>
            </w:r>
            <w:r w:rsidRPr="008C37B8">
              <w:rPr>
                <w:noProof/>
                <w:webHidden/>
                <w:highlight w:val="green"/>
              </w:rPr>
              <w:fldChar w:fldCharType="begin"/>
            </w:r>
            <w:r w:rsidRPr="008C37B8">
              <w:rPr>
                <w:noProof/>
                <w:webHidden/>
                <w:highlight w:val="green"/>
              </w:rPr>
              <w:instrText xml:space="preserve"> PAGEREF _Toc88060618 \h </w:instrText>
            </w:r>
            <w:r w:rsidRPr="008C37B8">
              <w:rPr>
                <w:noProof/>
                <w:webHidden/>
                <w:highlight w:val="green"/>
              </w:rPr>
            </w:r>
            <w:r w:rsidRPr="008C37B8">
              <w:rPr>
                <w:noProof/>
                <w:webHidden/>
                <w:highlight w:val="green"/>
              </w:rPr>
              <w:fldChar w:fldCharType="separate"/>
            </w:r>
            <w:r w:rsidRPr="008C37B8">
              <w:rPr>
                <w:noProof/>
                <w:webHidden/>
                <w:highlight w:val="green"/>
              </w:rPr>
              <w:t>13</w:t>
            </w:r>
            <w:r w:rsidRPr="008C37B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08056C67" w14:textId="000531D3" w:rsidR="00D90DC3" w:rsidRPr="008C37B8" w:rsidRDefault="00D90DC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highlight w:val="green"/>
              <w:lang w:eastAsia="en-CA"/>
            </w:rPr>
          </w:pPr>
          <w:hyperlink w:anchor="_Toc88060619" w:history="1">
            <w:r w:rsidRPr="008C37B8">
              <w:rPr>
                <w:rStyle w:val="Hyperlink"/>
                <w:rFonts w:ascii="Symbol" w:hAnsi="Symbol"/>
                <w:noProof/>
                <w:highlight w:val="green"/>
              </w:rPr>
              <w:t></w:t>
            </w:r>
            <w:r w:rsidRPr="008C37B8">
              <w:rPr>
                <w:rFonts w:asciiTheme="minorHAnsi" w:eastAsiaTheme="minorEastAsia" w:hAnsiTheme="minorHAnsi"/>
                <w:noProof/>
                <w:color w:val="auto"/>
                <w:highlight w:val="green"/>
                <w:lang w:eastAsia="en-CA"/>
              </w:rPr>
              <w:tab/>
            </w:r>
            <w:r w:rsidRPr="008C37B8">
              <w:rPr>
                <w:rStyle w:val="Hyperlink"/>
                <w:noProof/>
                <w:highlight w:val="green"/>
              </w:rPr>
              <w:t>Scenario 4: Use Digital Forms in User Based Pricing for 500 Users + Use 2000 Training Records and 200 Asset Forms in Transactional Pricing.</w:t>
            </w:r>
            <w:r w:rsidRPr="008C37B8">
              <w:rPr>
                <w:noProof/>
                <w:webHidden/>
                <w:highlight w:val="green"/>
              </w:rPr>
              <w:tab/>
            </w:r>
            <w:r w:rsidRPr="008C37B8">
              <w:rPr>
                <w:noProof/>
                <w:webHidden/>
                <w:highlight w:val="green"/>
              </w:rPr>
              <w:fldChar w:fldCharType="begin"/>
            </w:r>
            <w:r w:rsidRPr="008C37B8">
              <w:rPr>
                <w:noProof/>
                <w:webHidden/>
                <w:highlight w:val="green"/>
              </w:rPr>
              <w:instrText xml:space="preserve"> PAGEREF _Toc88060619 \h </w:instrText>
            </w:r>
            <w:r w:rsidRPr="008C37B8">
              <w:rPr>
                <w:noProof/>
                <w:webHidden/>
                <w:highlight w:val="green"/>
              </w:rPr>
            </w:r>
            <w:r w:rsidRPr="008C37B8">
              <w:rPr>
                <w:noProof/>
                <w:webHidden/>
                <w:highlight w:val="green"/>
              </w:rPr>
              <w:fldChar w:fldCharType="separate"/>
            </w:r>
            <w:r w:rsidRPr="008C37B8">
              <w:rPr>
                <w:noProof/>
                <w:webHidden/>
                <w:highlight w:val="green"/>
              </w:rPr>
              <w:t>13</w:t>
            </w:r>
            <w:r w:rsidRPr="008C37B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531C6663" w14:textId="41F702D5" w:rsidR="00D90DC3" w:rsidRDefault="00D90DC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n-CA"/>
            </w:rPr>
          </w:pPr>
          <w:hyperlink w:anchor="_Toc88060620" w:history="1">
            <w:r w:rsidRPr="008C37B8">
              <w:rPr>
                <w:rStyle w:val="Hyperlink"/>
                <w:rFonts w:ascii="Symbol" w:hAnsi="Symbol"/>
                <w:noProof/>
                <w:highlight w:val="green"/>
              </w:rPr>
              <w:t></w:t>
            </w:r>
            <w:r w:rsidRPr="008C37B8">
              <w:rPr>
                <w:rFonts w:asciiTheme="minorHAnsi" w:eastAsiaTheme="minorEastAsia" w:hAnsiTheme="minorHAnsi"/>
                <w:noProof/>
                <w:color w:val="auto"/>
                <w:highlight w:val="green"/>
                <w:lang w:eastAsia="en-CA"/>
              </w:rPr>
              <w:tab/>
            </w:r>
            <w:r w:rsidRPr="008C37B8">
              <w:rPr>
                <w:rStyle w:val="Hyperlink"/>
                <w:noProof/>
                <w:highlight w:val="green"/>
              </w:rPr>
              <w:t>Scenario 5:  Nothing in User Based Pricing + Use 2000 Training Records, 500 Digital Forms, and 200 Asset Forms in Transactional Pricing.</w:t>
            </w:r>
            <w:r w:rsidRPr="008C37B8">
              <w:rPr>
                <w:noProof/>
                <w:webHidden/>
                <w:highlight w:val="green"/>
              </w:rPr>
              <w:tab/>
            </w:r>
            <w:r w:rsidRPr="008C37B8">
              <w:rPr>
                <w:noProof/>
                <w:webHidden/>
                <w:highlight w:val="green"/>
              </w:rPr>
              <w:fldChar w:fldCharType="begin"/>
            </w:r>
            <w:r w:rsidRPr="008C37B8">
              <w:rPr>
                <w:noProof/>
                <w:webHidden/>
                <w:highlight w:val="green"/>
              </w:rPr>
              <w:instrText xml:space="preserve"> PAGEREF _Toc88060620 \h </w:instrText>
            </w:r>
            <w:r w:rsidRPr="008C37B8">
              <w:rPr>
                <w:noProof/>
                <w:webHidden/>
                <w:highlight w:val="green"/>
              </w:rPr>
            </w:r>
            <w:r w:rsidRPr="008C37B8">
              <w:rPr>
                <w:noProof/>
                <w:webHidden/>
                <w:highlight w:val="green"/>
              </w:rPr>
              <w:fldChar w:fldCharType="separate"/>
            </w:r>
            <w:r w:rsidRPr="008C37B8">
              <w:rPr>
                <w:noProof/>
                <w:webHidden/>
                <w:highlight w:val="green"/>
              </w:rPr>
              <w:t>13</w:t>
            </w:r>
            <w:r w:rsidRPr="008C37B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0390BBEF" w14:textId="4B418A0C" w:rsidR="00D90DC3" w:rsidRDefault="00D90DC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n-CA"/>
            </w:rPr>
          </w:pPr>
          <w:hyperlink w:anchor="_Toc88060621" w:history="1">
            <w:r w:rsidRPr="008C37B8">
              <w:rPr>
                <w:rStyle w:val="Hyperlink"/>
                <w:rFonts w:ascii="Symbol" w:hAnsi="Symbol"/>
                <w:noProof/>
                <w:highlight w:val="green"/>
              </w:rPr>
              <w:t></w:t>
            </w:r>
            <w:r w:rsidRPr="008C37B8">
              <w:rPr>
                <w:rFonts w:asciiTheme="minorHAnsi" w:eastAsiaTheme="minorEastAsia" w:hAnsiTheme="minorHAnsi"/>
                <w:noProof/>
                <w:color w:val="auto"/>
                <w:highlight w:val="green"/>
                <w:lang w:eastAsia="en-CA"/>
              </w:rPr>
              <w:tab/>
            </w:r>
            <w:r w:rsidRPr="008C37B8">
              <w:rPr>
                <w:rStyle w:val="Hyperlink"/>
                <w:noProof/>
                <w:highlight w:val="green"/>
              </w:rPr>
              <w:t>Scenario 6:  Use Training Records in User Based Pricing + 500 Digital Forms, and 200 Asset Forms in Transactional Pricing.</w:t>
            </w:r>
            <w:r w:rsidRPr="008C37B8">
              <w:rPr>
                <w:noProof/>
                <w:webHidden/>
                <w:highlight w:val="green"/>
              </w:rPr>
              <w:tab/>
            </w:r>
            <w:r w:rsidRPr="008C37B8">
              <w:rPr>
                <w:noProof/>
                <w:webHidden/>
                <w:highlight w:val="green"/>
              </w:rPr>
              <w:fldChar w:fldCharType="begin"/>
            </w:r>
            <w:r w:rsidRPr="008C37B8">
              <w:rPr>
                <w:noProof/>
                <w:webHidden/>
                <w:highlight w:val="green"/>
              </w:rPr>
              <w:instrText xml:space="preserve"> PAGEREF _Toc88060621 \h </w:instrText>
            </w:r>
            <w:r w:rsidRPr="008C37B8">
              <w:rPr>
                <w:noProof/>
                <w:webHidden/>
                <w:highlight w:val="green"/>
              </w:rPr>
            </w:r>
            <w:r w:rsidRPr="008C37B8">
              <w:rPr>
                <w:noProof/>
                <w:webHidden/>
                <w:highlight w:val="green"/>
              </w:rPr>
              <w:fldChar w:fldCharType="separate"/>
            </w:r>
            <w:r w:rsidRPr="008C37B8">
              <w:rPr>
                <w:noProof/>
                <w:webHidden/>
                <w:highlight w:val="green"/>
              </w:rPr>
              <w:t>14</w:t>
            </w:r>
            <w:r w:rsidRPr="008C37B8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62867CBD" w14:textId="434789B8" w:rsidR="00D90DC3" w:rsidRDefault="00D90D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eastAsia="en-CA"/>
            </w:rPr>
          </w:pPr>
          <w:hyperlink w:anchor="_Toc88060622" w:history="1">
            <w:r w:rsidRPr="006E2E31">
              <w:rPr>
                <w:rStyle w:val="Hyperlink"/>
                <w:noProof/>
                <w:highlight w:val="magenta"/>
              </w:rPr>
              <w:t>Appendix 5 - Pros and Cons of each Contender based on Collected Surveys</w:t>
            </w:r>
            <w:r w:rsidRPr="006E2E31">
              <w:rPr>
                <w:noProof/>
                <w:webHidden/>
                <w:highlight w:val="magenta"/>
              </w:rPr>
              <w:tab/>
            </w:r>
            <w:r w:rsidRPr="006E2E31">
              <w:rPr>
                <w:noProof/>
                <w:webHidden/>
                <w:highlight w:val="magenta"/>
              </w:rPr>
              <w:fldChar w:fldCharType="begin"/>
            </w:r>
            <w:r w:rsidRPr="006E2E31">
              <w:rPr>
                <w:noProof/>
                <w:webHidden/>
                <w:highlight w:val="magenta"/>
              </w:rPr>
              <w:instrText xml:space="preserve"> PAGEREF _Toc88060622 \h </w:instrText>
            </w:r>
            <w:r w:rsidRPr="006E2E31">
              <w:rPr>
                <w:noProof/>
                <w:webHidden/>
                <w:highlight w:val="magenta"/>
              </w:rPr>
            </w:r>
            <w:r w:rsidRPr="006E2E31">
              <w:rPr>
                <w:noProof/>
                <w:webHidden/>
                <w:highlight w:val="magenta"/>
              </w:rPr>
              <w:fldChar w:fldCharType="separate"/>
            </w:r>
            <w:r w:rsidRPr="006E2E31">
              <w:rPr>
                <w:noProof/>
                <w:webHidden/>
                <w:highlight w:val="magenta"/>
              </w:rPr>
              <w:t>15</w:t>
            </w:r>
            <w:r w:rsidRPr="006E2E31">
              <w:rPr>
                <w:noProof/>
                <w:webHidden/>
                <w:highlight w:val="magenta"/>
              </w:rPr>
              <w:fldChar w:fldCharType="end"/>
            </w:r>
          </w:hyperlink>
        </w:p>
        <w:p w14:paraId="6E1BF2AC" w14:textId="5C6C5259" w:rsidR="00E36CFA" w:rsidRPr="00133644" w:rsidRDefault="00E36CFA" w:rsidP="00E36CFA">
          <w:r w:rsidRPr="00133644">
            <w:rPr>
              <w:b/>
              <w:bCs/>
              <w:noProof/>
            </w:rPr>
            <w:fldChar w:fldCharType="end"/>
          </w:r>
        </w:p>
      </w:sdtContent>
    </w:sdt>
    <w:p w14:paraId="4CD43DC6" w14:textId="20B031ED" w:rsidR="00E36CFA" w:rsidRDefault="00E36CFA">
      <w:pPr>
        <w:rPr>
          <w:rFonts w:eastAsiaTheme="majorEastAsia" w:cstheme="majorBidi"/>
          <w:b/>
          <w:sz w:val="32"/>
          <w:szCs w:val="32"/>
        </w:rPr>
      </w:pPr>
      <w:r w:rsidRPr="00133644">
        <w:br w:type="page"/>
      </w:r>
    </w:p>
    <w:p w14:paraId="1E62DD9C" w14:textId="7D77F1CC" w:rsidR="00F35DF4" w:rsidRDefault="00875F93" w:rsidP="00E0680E">
      <w:pPr>
        <w:pStyle w:val="Heading1"/>
      </w:pPr>
      <w:bookmarkStart w:id="1" w:name="_Toc88060595"/>
      <w:r>
        <w:lastRenderedPageBreak/>
        <w:t xml:space="preserve">The </w:t>
      </w:r>
      <w:r w:rsidR="008C64EA">
        <w:t>Background</w:t>
      </w:r>
      <w:bookmarkEnd w:id="1"/>
      <w:r w:rsidR="00A030A5">
        <w:t xml:space="preserve"> </w:t>
      </w:r>
    </w:p>
    <w:p w14:paraId="0EAE024C" w14:textId="5C4EBDEA" w:rsidR="00F35DF4" w:rsidRDefault="00E0680E" w:rsidP="00AD7CD1">
      <w:pPr>
        <w:pStyle w:val="Heading2"/>
      </w:pPr>
      <w:bookmarkStart w:id="2" w:name="_Toc88060596"/>
      <w:r>
        <w:t>C</w:t>
      </w:r>
      <w:r w:rsidR="00F35DF4" w:rsidRPr="004C7C24">
        <w:t>urrent system shortfalls</w:t>
      </w:r>
      <w:bookmarkEnd w:id="2"/>
    </w:p>
    <w:p w14:paraId="449AE3AB" w14:textId="77777777" w:rsidR="00F35DF4" w:rsidRDefault="00F35DF4" w:rsidP="00F35DF4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b/>
          <w:bCs/>
          <w:sz w:val="22"/>
          <w:szCs w:val="22"/>
          <w:lang w:val="en-US"/>
        </w:rPr>
        <w:t>Google Forms</w:t>
      </w:r>
      <w:r>
        <w:rPr>
          <w:rStyle w:val="normaltextrun"/>
          <w:rFonts w:ascii="Cambria" w:hAnsi="Cambria"/>
          <w:sz w:val="22"/>
          <w:szCs w:val="22"/>
          <w:lang w:val="en-US"/>
        </w:rPr>
        <w:t> </w:t>
      </w:r>
      <w:r>
        <w:rPr>
          <w:rStyle w:val="normaltextrun"/>
          <w:rFonts w:ascii="Cambria" w:hAnsi="Cambria"/>
          <w:b/>
          <w:bCs/>
          <w:sz w:val="22"/>
          <w:szCs w:val="22"/>
          <w:lang w:val="en-US"/>
        </w:rPr>
        <w:t>for Inspections</w:t>
      </w:r>
      <w:r>
        <w:rPr>
          <w:rStyle w:val="normaltextrun"/>
          <w:rFonts w:ascii="Cambria" w:hAnsi="Cambria"/>
          <w:sz w:val="22"/>
          <w:szCs w:val="22"/>
          <w:lang w:val="en-US"/>
        </w:rPr>
        <w:t>: The forms are easy to use, however: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051CEA98" w14:textId="234DD15F" w:rsidR="00F35DF4" w:rsidRDefault="00F35DF4" w:rsidP="00F35DF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en-US"/>
        </w:rPr>
        <w:t>It is difficult to focus in on “bad answers”.</w:t>
      </w:r>
    </w:p>
    <w:p w14:paraId="41608A08" w14:textId="444B9988" w:rsidR="00F35DF4" w:rsidRDefault="00F35DF4" w:rsidP="00F35DF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en-US"/>
        </w:rPr>
        <w:t>Not possible to assign corrective actions.</w:t>
      </w:r>
    </w:p>
    <w:p w14:paraId="2F9C3351" w14:textId="0A6AF527" w:rsidR="00F35DF4" w:rsidRDefault="00F35DF4" w:rsidP="00F35DF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en-US"/>
        </w:rPr>
        <w:t>Not possible to generate reports.</w:t>
      </w:r>
    </w:p>
    <w:p w14:paraId="16697F2C" w14:textId="77777777" w:rsidR="00F35DF4" w:rsidRDefault="00F35DF4" w:rsidP="00F35DF4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b/>
          <w:bCs/>
          <w:sz w:val="22"/>
          <w:szCs w:val="22"/>
          <w:lang w:val="en-US"/>
        </w:rPr>
        <w:t>Eclipse Training</w:t>
      </w:r>
      <w:r>
        <w:rPr>
          <w:rStyle w:val="normaltextrun"/>
          <w:rFonts w:ascii="Cambria" w:hAnsi="Cambria"/>
          <w:sz w:val="22"/>
          <w:szCs w:val="22"/>
          <w:lang w:val="en-US"/>
        </w:rPr>
        <w:t>: To hold a variety of video training, also keeps track of training completion dates, however: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68407F2B" w14:textId="77777777" w:rsidR="00F35DF4" w:rsidRDefault="00F35DF4" w:rsidP="00F35DF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en-US"/>
        </w:rPr>
        <w:t>Training tracking does not cover every type of training including in person training.</w:t>
      </w:r>
    </w:p>
    <w:p w14:paraId="0D5B79B4" w14:textId="77777777" w:rsidR="00F35DF4" w:rsidRDefault="00F35DF4" w:rsidP="00F35DF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en-US"/>
        </w:rPr>
        <w:t>Not possible to send auto reminders. HSQE team must check the data manually.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5A1BDE94" w14:textId="43A61793" w:rsidR="000D27BF" w:rsidRPr="000D27BF" w:rsidRDefault="00F35DF4" w:rsidP="00F87EA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en-US"/>
        </w:rPr>
        <w:t>Does not support uploading external training certificates.</w:t>
      </w:r>
    </w:p>
    <w:p w14:paraId="1FA15883" w14:textId="10645306" w:rsidR="000D27BF" w:rsidRPr="000D27BF" w:rsidRDefault="000D27BF" w:rsidP="000D27BF">
      <w:r w:rsidRPr="000D27BF">
        <w:t xml:space="preserve"> </w:t>
      </w:r>
    </w:p>
    <w:p w14:paraId="10C0A89C" w14:textId="75DC4DCB" w:rsidR="00EB457A" w:rsidRDefault="00EB457A" w:rsidP="00F87EA7">
      <w:pPr>
        <w:pStyle w:val="Heading2"/>
        <w:rPr>
          <w:color w:val="auto"/>
          <w:sz w:val="18"/>
          <w:szCs w:val="18"/>
          <w:lang w:val="en-US" w:eastAsia="en-CA"/>
        </w:rPr>
      </w:pPr>
      <w:bookmarkStart w:id="3" w:name="_Toc88060597"/>
      <w:r>
        <w:rPr>
          <w:lang w:val="en-US" w:eastAsia="en-CA"/>
        </w:rPr>
        <w:t>Project Scope</w:t>
      </w:r>
      <w:bookmarkEnd w:id="3"/>
      <w:r>
        <w:rPr>
          <w:lang w:val="en-US" w:eastAsia="en-CA"/>
        </w:rPr>
        <w:t> </w:t>
      </w:r>
    </w:p>
    <w:p w14:paraId="4A11207E" w14:textId="0F1C3695" w:rsidR="00EB457A" w:rsidRDefault="00EB457A" w:rsidP="00345158">
      <w:pPr>
        <w:rPr>
          <w:lang w:val="en-US" w:eastAsia="en-CA"/>
        </w:rPr>
      </w:pPr>
      <w:bookmarkStart w:id="4" w:name="_Toc88060598"/>
      <w:r w:rsidRPr="00F87EA7">
        <w:rPr>
          <w:rStyle w:val="Heading3Char"/>
        </w:rPr>
        <w:t>Phase 1</w:t>
      </w:r>
      <w:r w:rsidR="007E2A96">
        <w:rPr>
          <w:rStyle w:val="Heading3Char"/>
        </w:rPr>
        <w:t>(September 2021)</w:t>
      </w:r>
      <w:bookmarkEnd w:id="4"/>
      <w:r>
        <w:rPr>
          <w:lang w:val="en-US" w:eastAsia="en-CA"/>
        </w:rPr>
        <w:t>: Needs Assessment interview with stakeholders</w:t>
      </w:r>
      <w:r w:rsidR="006F12EB">
        <w:rPr>
          <w:lang w:val="en-US" w:eastAsia="en-CA"/>
        </w:rPr>
        <w:t xml:space="preserve"> involved:</w:t>
      </w:r>
    </w:p>
    <w:p w14:paraId="2D17E9D2" w14:textId="62365E76" w:rsidR="003500D9" w:rsidRDefault="0018223D" w:rsidP="00345158">
      <w:pPr>
        <w:pStyle w:val="ListParagraph"/>
        <w:numPr>
          <w:ilvl w:val="0"/>
          <w:numId w:val="21"/>
        </w:numPr>
        <w:rPr>
          <w:lang w:eastAsia="en-CA"/>
        </w:rPr>
      </w:pPr>
      <w:r>
        <w:rPr>
          <w:lang w:val="en-US"/>
        </w:rPr>
        <w:t xml:space="preserve">A </w:t>
      </w:r>
      <w:r w:rsidR="00EE32F5" w:rsidRPr="00766542">
        <w:t>functional</w:t>
      </w:r>
      <w:r w:rsidR="003500D9" w:rsidRPr="00766542">
        <w:t xml:space="preserve"> requirements document</w:t>
      </w:r>
      <w:r w:rsidR="00766542">
        <w:t>, as found in Appendix1</w:t>
      </w:r>
      <w:r w:rsidR="003500D9">
        <w:t>.</w:t>
      </w:r>
      <w:r w:rsidR="009C5381">
        <w:t xml:space="preserve"> </w:t>
      </w:r>
      <w:r w:rsidR="009E136A" w:rsidRPr="00766542">
        <w:rPr>
          <w:highlight w:val="yellow"/>
        </w:rPr>
        <w:t>M</w:t>
      </w:r>
      <w:r w:rsidR="009C5381" w:rsidRPr="00766542">
        <w:rPr>
          <w:highlight w:val="yellow"/>
        </w:rPr>
        <w:t xml:space="preserve">ain </w:t>
      </w:r>
      <w:r w:rsidR="009E136A" w:rsidRPr="00766542">
        <w:rPr>
          <w:highlight w:val="yellow"/>
        </w:rPr>
        <w:t>requirement categories</w:t>
      </w:r>
      <w:r w:rsidR="009C5381" w:rsidRPr="00766542">
        <w:rPr>
          <w:highlight w:val="yellow"/>
        </w:rPr>
        <w:t xml:space="preserve"> are </w:t>
      </w:r>
      <w:r w:rsidR="009E136A" w:rsidRPr="00766542">
        <w:rPr>
          <w:highlight w:val="yellow"/>
        </w:rPr>
        <w:t>Functional Fit, Ease of Use, Technical Fit and Vendor Fit.</w:t>
      </w:r>
      <w:r w:rsidR="009E136A">
        <w:t xml:space="preserve"> </w:t>
      </w:r>
    </w:p>
    <w:p w14:paraId="2060D1E0" w14:textId="55CE8005" w:rsidR="009473EE" w:rsidRDefault="0085686F" w:rsidP="00345158">
      <w:pPr>
        <w:pStyle w:val="ListParagraph"/>
        <w:numPr>
          <w:ilvl w:val="0"/>
          <w:numId w:val="21"/>
        </w:numPr>
        <w:rPr>
          <w:lang w:eastAsia="en-CA"/>
        </w:rPr>
      </w:pPr>
      <w:r w:rsidRPr="0010475B">
        <w:rPr>
          <w:lang w:eastAsia="en-CA"/>
        </w:rPr>
        <w:t>Call</w:t>
      </w:r>
      <w:r w:rsidR="003500D9">
        <w:rPr>
          <w:lang w:eastAsia="en-CA"/>
        </w:rPr>
        <w:t>s</w:t>
      </w:r>
      <w:r w:rsidRPr="0010475B">
        <w:rPr>
          <w:lang w:eastAsia="en-CA"/>
        </w:rPr>
        <w:t xml:space="preserve"> </w:t>
      </w:r>
      <w:r w:rsidR="002E594B" w:rsidRPr="0010475B">
        <w:rPr>
          <w:lang w:eastAsia="en-CA"/>
        </w:rPr>
        <w:t xml:space="preserve">to top EHS companies from </w:t>
      </w:r>
      <w:r w:rsidR="009473EE" w:rsidRPr="00345158">
        <w:rPr>
          <w:b/>
          <w:bCs/>
          <w:lang w:eastAsia="en-CA"/>
        </w:rPr>
        <w:t xml:space="preserve">Green </w:t>
      </w:r>
      <w:r w:rsidR="002E594B" w:rsidRPr="00345158">
        <w:rPr>
          <w:b/>
          <w:bCs/>
          <w:lang w:eastAsia="en-CA"/>
        </w:rPr>
        <w:t>Quadrant 2019</w:t>
      </w:r>
      <w:r w:rsidR="002E594B" w:rsidRPr="0010475B">
        <w:rPr>
          <w:lang w:eastAsia="en-CA"/>
        </w:rPr>
        <w:t xml:space="preserve"> report</w:t>
      </w:r>
      <w:r w:rsidR="009473EE" w:rsidRPr="0010475B">
        <w:rPr>
          <w:lang w:eastAsia="en-CA"/>
        </w:rPr>
        <w:t xml:space="preserve"> </w:t>
      </w:r>
      <w:r w:rsidR="002C06E8" w:rsidRPr="0010475B">
        <w:rPr>
          <w:lang w:eastAsia="en-CA"/>
        </w:rPr>
        <w:t xml:space="preserve">to price check </w:t>
      </w:r>
      <w:r w:rsidR="009473EE" w:rsidRPr="0010475B">
        <w:rPr>
          <w:lang w:eastAsia="en-CA"/>
        </w:rPr>
        <w:t xml:space="preserve">and find 3 </w:t>
      </w:r>
      <w:r w:rsidR="00D22493">
        <w:rPr>
          <w:lang w:eastAsia="en-CA"/>
        </w:rPr>
        <w:t>to present a demo to stakeholders</w:t>
      </w:r>
      <w:r w:rsidR="009473EE" w:rsidRPr="0010475B">
        <w:rPr>
          <w:lang w:eastAsia="en-CA"/>
        </w:rPr>
        <w:t>.</w:t>
      </w:r>
    </w:p>
    <w:p w14:paraId="6D0EA632" w14:textId="3AEA3A91" w:rsidR="00406AA8" w:rsidRPr="00345158" w:rsidRDefault="00D22493" w:rsidP="00345158">
      <w:pPr>
        <w:pStyle w:val="ListParagraph"/>
        <w:numPr>
          <w:ilvl w:val="0"/>
          <w:numId w:val="21"/>
        </w:numPr>
        <w:rPr>
          <w:lang w:eastAsia="en-CA"/>
        </w:rPr>
      </w:pPr>
      <w:r>
        <w:rPr>
          <w:lang w:eastAsia="en-CA"/>
        </w:rPr>
        <w:t xml:space="preserve">A </w:t>
      </w:r>
      <w:r w:rsidR="0018223D">
        <w:rPr>
          <w:lang w:eastAsia="en-CA"/>
        </w:rPr>
        <w:t>demo outline</w:t>
      </w:r>
      <w:r w:rsidR="00542336">
        <w:rPr>
          <w:lang w:eastAsia="en-CA"/>
        </w:rPr>
        <w:t xml:space="preserve"> based on requirements</w:t>
      </w:r>
      <w:r w:rsidR="0018223D">
        <w:rPr>
          <w:lang w:eastAsia="en-CA"/>
        </w:rPr>
        <w:t>, as found in Appendix2</w:t>
      </w:r>
      <w:r w:rsidR="00DB3043">
        <w:rPr>
          <w:lang w:eastAsia="en-CA"/>
        </w:rPr>
        <w:t xml:space="preserve">, </w:t>
      </w:r>
      <w:r w:rsidR="00542336">
        <w:rPr>
          <w:lang w:eastAsia="en-CA"/>
        </w:rPr>
        <w:t>and it was sent to vendors prior to presentatio</w:t>
      </w:r>
      <w:r w:rsidR="001C6D21">
        <w:rPr>
          <w:lang w:eastAsia="en-CA"/>
        </w:rPr>
        <w:t>ns.</w:t>
      </w:r>
    </w:p>
    <w:p w14:paraId="0E1867FB" w14:textId="1DAD780F" w:rsidR="00EB457A" w:rsidRDefault="00EB457A" w:rsidP="00345158">
      <w:pPr>
        <w:rPr>
          <w:sz w:val="18"/>
          <w:szCs w:val="18"/>
          <w:lang w:val="en-US" w:eastAsia="en-CA"/>
        </w:rPr>
      </w:pPr>
      <w:bookmarkStart w:id="5" w:name="_Toc88060599"/>
      <w:r w:rsidRPr="00F87EA7">
        <w:rPr>
          <w:rStyle w:val="Heading3Char"/>
        </w:rPr>
        <w:t>Phase 2</w:t>
      </w:r>
      <w:r w:rsidR="007E2A96">
        <w:rPr>
          <w:rStyle w:val="Heading3Char"/>
        </w:rPr>
        <w:t>(October 2021)</w:t>
      </w:r>
      <w:bookmarkEnd w:id="5"/>
      <w:r>
        <w:rPr>
          <w:lang w:val="en-US" w:eastAsia="en-CA"/>
        </w:rPr>
        <w:t xml:space="preserve">: Select from </w:t>
      </w:r>
      <w:r w:rsidR="001C6D21">
        <w:rPr>
          <w:lang w:val="en-US" w:eastAsia="en-CA"/>
        </w:rPr>
        <w:t>3</w:t>
      </w:r>
      <w:r>
        <w:rPr>
          <w:lang w:val="en-US" w:eastAsia="en-CA"/>
        </w:rPr>
        <w:t xml:space="preserve"> solutions involve</w:t>
      </w:r>
      <w:r w:rsidR="006F12EB">
        <w:rPr>
          <w:lang w:val="en-US" w:eastAsia="en-CA"/>
        </w:rPr>
        <w:t>d</w:t>
      </w:r>
      <w:r>
        <w:rPr>
          <w:lang w:val="en-US" w:eastAsia="en-CA"/>
        </w:rPr>
        <w:t>:  </w:t>
      </w:r>
    </w:p>
    <w:p w14:paraId="750ABD79" w14:textId="77777777" w:rsidR="00345158" w:rsidRPr="00345158" w:rsidRDefault="00EB457A" w:rsidP="00345158">
      <w:pPr>
        <w:pStyle w:val="ListParagraph"/>
        <w:numPr>
          <w:ilvl w:val="0"/>
          <w:numId w:val="21"/>
        </w:numPr>
        <w:rPr>
          <w:lang w:eastAsia="en-CA"/>
        </w:rPr>
      </w:pPr>
      <w:r w:rsidRPr="00345158">
        <w:rPr>
          <w:lang w:val="en-US" w:eastAsia="en-CA"/>
        </w:rPr>
        <w:t>a kickoff meeting to go over the project scope with stakeholders.</w:t>
      </w:r>
    </w:p>
    <w:p w14:paraId="5FEBCD97" w14:textId="77777777" w:rsidR="00345158" w:rsidRDefault="00EB457A" w:rsidP="00345158">
      <w:pPr>
        <w:pStyle w:val="ListParagraph"/>
        <w:numPr>
          <w:ilvl w:val="0"/>
          <w:numId w:val="21"/>
        </w:numPr>
        <w:rPr>
          <w:lang w:eastAsia="en-CA"/>
        </w:rPr>
      </w:pPr>
      <w:r w:rsidRPr="00345158">
        <w:rPr>
          <w:lang w:val="en-US" w:eastAsia="en-CA"/>
        </w:rPr>
        <w:t>Scheduling a demo for each vendor.</w:t>
      </w:r>
      <w:r>
        <w:rPr>
          <w:lang w:eastAsia="en-CA"/>
        </w:rPr>
        <w:t> </w:t>
      </w:r>
    </w:p>
    <w:p w14:paraId="22D05F20" w14:textId="781F32C6" w:rsidR="00EB457A" w:rsidRDefault="00EB457A" w:rsidP="00345158">
      <w:pPr>
        <w:pStyle w:val="ListParagraph"/>
        <w:numPr>
          <w:ilvl w:val="0"/>
          <w:numId w:val="21"/>
        </w:numPr>
        <w:rPr>
          <w:lang w:eastAsia="en-CA"/>
        </w:rPr>
      </w:pPr>
      <w:r w:rsidRPr="00345158">
        <w:rPr>
          <w:lang w:val="en-US" w:eastAsia="en-CA"/>
        </w:rPr>
        <w:t>Summarizing scores given and preparing a recommendation report</w:t>
      </w:r>
    </w:p>
    <w:p w14:paraId="2227E0DD" w14:textId="77777777" w:rsidR="00A453D8" w:rsidRDefault="00EB457A" w:rsidP="00EB457A">
      <w:pPr>
        <w:textAlignment w:val="baseline"/>
        <w:rPr>
          <w:lang w:val="en-US" w:eastAsia="en-CA"/>
        </w:rPr>
      </w:pPr>
      <w:r>
        <w:rPr>
          <w:lang w:val="en-US" w:eastAsia="en-CA"/>
        </w:rPr>
        <w:t>Following completion of the project, stakeholders will convene to review the final report and make a Go/No-Go decision.</w:t>
      </w:r>
    </w:p>
    <w:p w14:paraId="7F2F0FC4" w14:textId="77777777" w:rsidR="00324FED" w:rsidRPr="00324FED" w:rsidRDefault="00324FED" w:rsidP="00324FED"/>
    <w:p w14:paraId="18CF30EB" w14:textId="7FEB4124" w:rsidR="00EB457A" w:rsidRPr="00470C2C" w:rsidRDefault="00A453D8" w:rsidP="00A453D8">
      <w:pPr>
        <w:pStyle w:val="Heading2"/>
        <w:rPr>
          <w:sz w:val="18"/>
          <w:szCs w:val="18"/>
          <w:lang w:eastAsia="en-CA"/>
        </w:rPr>
      </w:pPr>
      <w:bookmarkStart w:id="6" w:name="_Toc88060600"/>
      <w:r>
        <w:rPr>
          <w:lang w:val="en-US" w:eastAsia="en-CA"/>
        </w:rPr>
        <w:t>Grading Criteria</w:t>
      </w:r>
      <w:bookmarkEnd w:id="6"/>
      <w:r w:rsidR="00EB457A">
        <w:rPr>
          <w:lang w:eastAsia="en-CA"/>
        </w:rPr>
        <w:t> </w:t>
      </w:r>
    </w:p>
    <w:p w14:paraId="0410FE7D" w14:textId="1E780A5F" w:rsidR="00D7145D" w:rsidRDefault="00936D7E" w:rsidP="00AC5E59">
      <w:r>
        <w:t xml:space="preserve">The following are </w:t>
      </w:r>
      <w:r w:rsidR="00E76E05">
        <w:t xml:space="preserve">the criteria and their weightings: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40"/>
      </w:tblGrid>
      <w:tr w:rsidR="00C87D3C" w14:paraId="06C17BBF" w14:textId="77777777" w:rsidTr="0061763F">
        <w:trPr>
          <w:jc w:val="center"/>
        </w:trPr>
        <w:tc>
          <w:tcPr>
            <w:tcW w:w="3964" w:type="dxa"/>
          </w:tcPr>
          <w:p w14:paraId="366B5E6D" w14:textId="348C6B03" w:rsidR="00C87D3C" w:rsidRPr="00F22243" w:rsidRDefault="00C87D3C" w:rsidP="00AC5E59">
            <w:pPr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284" w:type="dxa"/>
          </w:tcPr>
          <w:p w14:paraId="688D1091" w14:textId="1419C670" w:rsidR="00C87D3C" w:rsidRPr="00F22243" w:rsidRDefault="00C87D3C" w:rsidP="00AC5E59">
            <w:pPr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</w:tr>
      <w:tr w:rsidR="00C87D3C" w14:paraId="2CED46DB" w14:textId="77777777" w:rsidTr="0061763F">
        <w:trPr>
          <w:jc w:val="center"/>
        </w:trPr>
        <w:tc>
          <w:tcPr>
            <w:tcW w:w="3964" w:type="dxa"/>
          </w:tcPr>
          <w:p w14:paraId="47B50589" w14:textId="62F65BF4" w:rsidR="00C87D3C" w:rsidRDefault="00C87D3C" w:rsidP="00AC5E59">
            <w:r>
              <w:t>Functional Fit- Business Requirements</w:t>
            </w:r>
          </w:p>
        </w:tc>
        <w:tc>
          <w:tcPr>
            <w:tcW w:w="284" w:type="dxa"/>
          </w:tcPr>
          <w:p w14:paraId="15B0710A" w14:textId="6F4C54BF" w:rsidR="00C87D3C" w:rsidRDefault="00C87D3C" w:rsidP="00AC5E59">
            <w:r>
              <w:t>40%</w:t>
            </w:r>
          </w:p>
        </w:tc>
      </w:tr>
      <w:tr w:rsidR="00C87D3C" w14:paraId="48DCA0C4" w14:textId="77777777" w:rsidTr="0061763F">
        <w:trPr>
          <w:jc w:val="center"/>
        </w:trPr>
        <w:tc>
          <w:tcPr>
            <w:tcW w:w="3964" w:type="dxa"/>
          </w:tcPr>
          <w:p w14:paraId="25C3F835" w14:textId="3851D65F" w:rsidR="00C87D3C" w:rsidRDefault="00C87D3C" w:rsidP="00AC5E59">
            <w:r>
              <w:t>Ease of Use</w:t>
            </w:r>
          </w:p>
        </w:tc>
        <w:tc>
          <w:tcPr>
            <w:tcW w:w="284" w:type="dxa"/>
          </w:tcPr>
          <w:p w14:paraId="60CD8E65" w14:textId="794FF9EB" w:rsidR="00C87D3C" w:rsidRDefault="00C87D3C" w:rsidP="00AC5E59">
            <w:r>
              <w:t>10%</w:t>
            </w:r>
          </w:p>
        </w:tc>
      </w:tr>
      <w:tr w:rsidR="00C87D3C" w14:paraId="1BBC7FD7" w14:textId="77777777" w:rsidTr="0061763F">
        <w:trPr>
          <w:jc w:val="center"/>
        </w:trPr>
        <w:tc>
          <w:tcPr>
            <w:tcW w:w="3964" w:type="dxa"/>
          </w:tcPr>
          <w:p w14:paraId="53106481" w14:textId="4A4CCD1F" w:rsidR="00C87D3C" w:rsidRDefault="00C87D3C" w:rsidP="00AC5E59">
            <w:r>
              <w:t>Annual Costs</w:t>
            </w:r>
          </w:p>
        </w:tc>
        <w:tc>
          <w:tcPr>
            <w:tcW w:w="284" w:type="dxa"/>
          </w:tcPr>
          <w:p w14:paraId="2DB1DEC9" w14:textId="7459C941" w:rsidR="00C87D3C" w:rsidRDefault="00C87D3C" w:rsidP="00AC5E59">
            <w:r>
              <w:t>20%</w:t>
            </w:r>
          </w:p>
        </w:tc>
      </w:tr>
      <w:tr w:rsidR="00C87D3C" w14:paraId="5AA0398B" w14:textId="77777777" w:rsidTr="0061763F">
        <w:trPr>
          <w:jc w:val="center"/>
        </w:trPr>
        <w:tc>
          <w:tcPr>
            <w:tcW w:w="3964" w:type="dxa"/>
          </w:tcPr>
          <w:p w14:paraId="29812523" w14:textId="5FA7B949" w:rsidR="00C87D3C" w:rsidRDefault="00C87D3C" w:rsidP="00AC5E59">
            <w:r>
              <w:t>Implementation Cost</w:t>
            </w:r>
          </w:p>
        </w:tc>
        <w:tc>
          <w:tcPr>
            <w:tcW w:w="284" w:type="dxa"/>
          </w:tcPr>
          <w:p w14:paraId="26E281F4" w14:textId="3B366FC5" w:rsidR="00C87D3C" w:rsidRDefault="00C87D3C" w:rsidP="00AC5E59">
            <w:r>
              <w:t>10%</w:t>
            </w:r>
          </w:p>
        </w:tc>
      </w:tr>
      <w:tr w:rsidR="00C87D3C" w14:paraId="7DF4ACA1" w14:textId="77777777" w:rsidTr="0061763F">
        <w:trPr>
          <w:jc w:val="center"/>
        </w:trPr>
        <w:tc>
          <w:tcPr>
            <w:tcW w:w="3964" w:type="dxa"/>
          </w:tcPr>
          <w:p w14:paraId="4FCC6369" w14:textId="44316DE0" w:rsidR="00C87D3C" w:rsidRDefault="00C87D3C" w:rsidP="00AC5E59">
            <w:r>
              <w:t>Technical Fit</w:t>
            </w:r>
          </w:p>
        </w:tc>
        <w:tc>
          <w:tcPr>
            <w:tcW w:w="284" w:type="dxa"/>
          </w:tcPr>
          <w:p w14:paraId="1C15734A" w14:textId="0E263E6D" w:rsidR="00C87D3C" w:rsidRDefault="00C87D3C" w:rsidP="00AC5E59">
            <w:r>
              <w:t>10%</w:t>
            </w:r>
          </w:p>
        </w:tc>
      </w:tr>
      <w:tr w:rsidR="00C87D3C" w14:paraId="1E3A0CE8" w14:textId="77777777" w:rsidTr="0061763F">
        <w:trPr>
          <w:jc w:val="center"/>
        </w:trPr>
        <w:tc>
          <w:tcPr>
            <w:tcW w:w="3964" w:type="dxa"/>
          </w:tcPr>
          <w:p w14:paraId="2E8F9905" w14:textId="47B97A1A" w:rsidR="00C87D3C" w:rsidRDefault="00C87D3C" w:rsidP="00AC5E59">
            <w:r>
              <w:t xml:space="preserve">Vendor Fit </w:t>
            </w:r>
          </w:p>
        </w:tc>
        <w:tc>
          <w:tcPr>
            <w:tcW w:w="284" w:type="dxa"/>
          </w:tcPr>
          <w:p w14:paraId="2CDFBBF2" w14:textId="7628774C" w:rsidR="00C87D3C" w:rsidRPr="00403A9C" w:rsidRDefault="00C87D3C" w:rsidP="00AC5E59">
            <w:r>
              <w:t>10%</w:t>
            </w:r>
          </w:p>
        </w:tc>
      </w:tr>
      <w:tr w:rsidR="00C87D3C" w14:paraId="077D3B34" w14:textId="77777777" w:rsidTr="0061763F">
        <w:trPr>
          <w:jc w:val="center"/>
        </w:trPr>
        <w:tc>
          <w:tcPr>
            <w:tcW w:w="3964" w:type="dxa"/>
          </w:tcPr>
          <w:p w14:paraId="486CF11A" w14:textId="11FCCEC7" w:rsidR="00C87D3C" w:rsidRPr="00B575EC" w:rsidRDefault="00C87D3C" w:rsidP="00AC5E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</w:p>
        </w:tc>
        <w:tc>
          <w:tcPr>
            <w:tcW w:w="284" w:type="dxa"/>
          </w:tcPr>
          <w:p w14:paraId="09DD3D16" w14:textId="7785F406" w:rsidR="00C87D3C" w:rsidRPr="00B575EC" w:rsidRDefault="00C87D3C" w:rsidP="00AC5E59">
            <w:pPr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 w14:paraId="7C1D058D" w14:textId="77777777" w:rsidR="000D2E71" w:rsidRDefault="000D2E71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49C47E51" w14:textId="6400572B" w:rsidR="00E030AC" w:rsidRDefault="000D2E71" w:rsidP="000D2E71">
      <w:pPr>
        <w:pStyle w:val="Heading2"/>
      </w:pPr>
      <w:bookmarkStart w:id="7" w:name="_Toc88060601"/>
      <w:r>
        <w:lastRenderedPageBreak/>
        <w:t>Stakeholders</w:t>
      </w:r>
      <w:bookmarkEnd w:id="7"/>
    </w:p>
    <w:p w14:paraId="5074DD47" w14:textId="2CE3B816" w:rsidR="00E76E05" w:rsidRDefault="00506C39" w:rsidP="00AC5E59">
      <w:r>
        <w:t>O</w:t>
      </w:r>
      <w:r w:rsidR="008F6C3E">
        <w:t xml:space="preserve">utlined </w:t>
      </w:r>
      <w:r>
        <w:t xml:space="preserve">are </w:t>
      </w:r>
      <w:r w:rsidR="008F6C3E">
        <w:t>the staff that participa</w:t>
      </w:r>
      <w:r>
        <w:t>ted</w:t>
      </w:r>
      <w:r w:rsidR="008F6C3E">
        <w:t xml:space="preserve"> in the evaluations: </w:t>
      </w:r>
      <w:r w:rsidR="00584F7B" w:rsidRPr="00584F7B">
        <w:rPr>
          <w:highlight w:val="yellow"/>
        </w:rPr>
        <w:t>(separate HSQE team and IT team)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5"/>
        <w:gridCol w:w="2266"/>
        <w:gridCol w:w="2023"/>
        <w:gridCol w:w="1206"/>
        <w:gridCol w:w="1276"/>
      </w:tblGrid>
      <w:tr w:rsidR="00A01DF3" w14:paraId="10791FAC" w14:textId="097D1563" w:rsidTr="00A01DF3">
        <w:trPr>
          <w:jc w:val="center"/>
        </w:trPr>
        <w:tc>
          <w:tcPr>
            <w:tcW w:w="2085" w:type="dxa"/>
          </w:tcPr>
          <w:p w14:paraId="3E8E7977" w14:textId="1BAD4209" w:rsidR="00A154A8" w:rsidRPr="00A756C2" w:rsidRDefault="00A154A8" w:rsidP="00AC5E59">
            <w:pPr>
              <w:rPr>
                <w:b/>
                <w:bCs/>
              </w:rPr>
            </w:pPr>
            <w:r w:rsidRPr="00A756C2">
              <w:rPr>
                <w:b/>
                <w:bCs/>
              </w:rPr>
              <w:t>Western Stevedoring</w:t>
            </w:r>
            <w:r>
              <w:rPr>
                <w:b/>
                <w:bCs/>
              </w:rPr>
              <w:t>: HSQE Team</w:t>
            </w:r>
          </w:p>
        </w:tc>
        <w:tc>
          <w:tcPr>
            <w:tcW w:w="2266" w:type="dxa"/>
          </w:tcPr>
          <w:p w14:paraId="7AD6AD35" w14:textId="6EDA8D1A" w:rsidR="00A154A8" w:rsidRPr="00A756C2" w:rsidRDefault="00A154A8" w:rsidP="00AC5E59">
            <w:pPr>
              <w:rPr>
                <w:b/>
                <w:bCs/>
              </w:rPr>
            </w:pPr>
            <w:r w:rsidRPr="00A756C2">
              <w:rPr>
                <w:b/>
                <w:bCs/>
              </w:rPr>
              <w:t>Western Stevedoring</w:t>
            </w:r>
            <w:r>
              <w:rPr>
                <w:b/>
                <w:bCs/>
              </w:rPr>
              <w:t>: IT Team</w:t>
            </w:r>
          </w:p>
        </w:tc>
        <w:tc>
          <w:tcPr>
            <w:tcW w:w="2023" w:type="dxa"/>
          </w:tcPr>
          <w:p w14:paraId="18BFC870" w14:textId="143FF622" w:rsidR="00A154A8" w:rsidRPr="00A756C2" w:rsidRDefault="00A154A8" w:rsidP="00AC5E59">
            <w:pPr>
              <w:rPr>
                <w:b/>
                <w:bCs/>
              </w:rPr>
            </w:pPr>
            <w:r w:rsidRPr="00A756C2">
              <w:rPr>
                <w:b/>
                <w:bCs/>
              </w:rPr>
              <w:t>Western Stevedoring</w:t>
            </w:r>
            <w:r>
              <w:rPr>
                <w:b/>
                <w:bCs/>
              </w:rPr>
              <w:t>: HR Team</w:t>
            </w:r>
          </w:p>
        </w:tc>
        <w:tc>
          <w:tcPr>
            <w:tcW w:w="992" w:type="dxa"/>
          </w:tcPr>
          <w:p w14:paraId="1EAA2CC4" w14:textId="09E7F1DE" w:rsidR="00A154A8" w:rsidRPr="00A756C2" w:rsidRDefault="00A154A8" w:rsidP="00AC5E59">
            <w:pPr>
              <w:rPr>
                <w:b/>
                <w:bCs/>
              </w:rPr>
            </w:pPr>
            <w:r w:rsidRPr="00A756C2">
              <w:rPr>
                <w:b/>
                <w:bCs/>
              </w:rPr>
              <w:t>Squamish Terminal</w:t>
            </w:r>
          </w:p>
        </w:tc>
        <w:tc>
          <w:tcPr>
            <w:tcW w:w="1276" w:type="dxa"/>
          </w:tcPr>
          <w:p w14:paraId="01841EB8" w14:textId="4FBD11A7" w:rsidR="00A154A8" w:rsidRPr="00A756C2" w:rsidRDefault="00A154A8" w:rsidP="00AC5E59">
            <w:pPr>
              <w:rPr>
                <w:b/>
                <w:bCs/>
              </w:rPr>
            </w:pPr>
            <w:r w:rsidRPr="00A756C2">
              <w:rPr>
                <w:b/>
                <w:bCs/>
              </w:rPr>
              <w:t>Coast200 Terminal</w:t>
            </w:r>
          </w:p>
        </w:tc>
      </w:tr>
      <w:tr w:rsidR="00A01DF3" w14:paraId="4D5540D9" w14:textId="07F821EF" w:rsidTr="00A01DF3">
        <w:trPr>
          <w:jc w:val="center"/>
        </w:trPr>
        <w:tc>
          <w:tcPr>
            <w:tcW w:w="2085" w:type="dxa"/>
          </w:tcPr>
          <w:p w14:paraId="11C0B8B1" w14:textId="28F99111" w:rsidR="00A154A8" w:rsidRDefault="00A154A8" w:rsidP="00AC5E59">
            <w:r>
              <w:t>Darcy Hinds</w:t>
            </w:r>
          </w:p>
        </w:tc>
        <w:tc>
          <w:tcPr>
            <w:tcW w:w="2266" w:type="dxa"/>
          </w:tcPr>
          <w:p w14:paraId="297A226A" w14:textId="7F454AFE" w:rsidR="00A154A8" w:rsidRDefault="00A154A8" w:rsidP="00AC5E59">
            <w:r>
              <w:t>Roger Dias</w:t>
            </w:r>
          </w:p>
        </w:tc>
        <w:tc>
          <w:tcPr>
            <w:tcW w:w="2023" w:type="dxa"/>
          </w:tcPr>
          <w:p w14:paraId="4D86F441" w14:textId="251ACC75" w:rsidR="00A154A8" w:rsidRDefault="00A154A8" w:rsidP="00AC5E59">
            <w:r w:rsidRPr="009A783E">
              <w:t>Michelle Levangie</w:t>
            </w:r>
          </w:p>
        </w:tc>
        <w:tc>
          <w:tcPr>
            <w:tcW w:w="992" w:type="dxa"/>
          </w:tcPr>
          <w:p w14:paraId="553A8B57" w14:textId="663D7DC7" w:rsidR="00A154A8" w:rsidRDefault="00A154A8" w:rsidP="00AC5E59">
            <w:r>
              <w:t>Emma Jarret</w:t>
            </w:r>
          </w:p>
        </w:tc>
        <w:tc>
          <w:tcPr>
            <w:tcW w:w="1276" w:type="dxa"/>
          </w:tcPr>
          <w:p w14:paraId="42006751" w14:textId="7244F880" w:rsidR="00A154A8" w:rsidRDefault="00A154A8" w:rsidP="00AC5E59">
            <w:r>
              <w:t>Darcy Nichols</w:t>
            </w:r>
          </w:p>
        </w:tc>
      </w:tr>
      <w:tr w:rsidR="00A01DF3" w14:paraId="739216F7" w14:textId="10573AC2" w:rsidTr="00A01DF3">
        <w:trPr>
          <w:jc w:val="center"/>
        </w:trPr>
        <w:tc>
          <w:tcPr>
            <w:tcW w:w="2085" w:type="dxa"/>
          </w:tcPr>
          <w:p w14:paraId="5AA59980" w14:textId="205AE404" w:rsidR="00A154A8" w:rsidRDefault="00A154A8" w:rsidP="00AC5E59">
            <w:r>
              <w:t>Nelia Willis</w:t>
            </w:r>
          </w:p>
        </w:tc>
        <w:tc>
          <w:tcPr>
            <w:tcW w:w="2266" w:type="dxa"/>
          </w:tcPr>
          <w:p w14:paraId="1DFEA715" w14:textId="48D44947" w:rsidR="00A154A8" w:rsidRDefault="00A154A8" w:rsidP="00AC5E59">
            <w:r>
              <w:t>Tom Portfors</w:t>
            </w:r>
          </w:p>
        </w:tc>
        <w:tc>
          <w:tcPr>
            <w:tcW w:w="2023" w:type="dxa"/>
          </w:tcPr>
          <w:p w14:paraId="4D5C9377" w14:textId="77777777" w:rsidR="00A154A8" w:rsidRDefault="00A154A8" w:rsidP="00AC5E59"/>
        </w:tc>
        <w:tc>
          <w:tcPr>
            <w:tcW w:w="992" w:type="dxa"/>
          </w:tcPr>
          <w:p w14:paraId="7D75CD75" w14:textId="77777777" w:rsidR="00A154A8" w:rsidRDefault="00A154A8" w:rsidP="00AC5E59"/>
        </w:tc>
        <w:tc>
          <w:tcPr>
            <w:tcW w:w="1276" w:type="dxa"/>
          </w:tcPr>
          <w:p w14:paraId="2B580F6B" w14:textId="77777777" w:rsidR="00A154A8" w:rsidRDefault="00A154A8" w:rsidP="00AC5E59"/>
        </w:tc>
      </w:tr>
      <w:tr w:rsidR="00A01DF3" w14:paraId="68D07D9A" w14:textId="3895DB37" w:rsidTr="00A01DF3">
        <w:trPr>
          <w:jc w:val="center"/>
        </w:trPr>
        <w:tc>
          <w:tcPr>
            <w:tcW w:w="2085" w:type="dxa"/>
          </w:tcPr>
          <w:p w14:paraId="468800A9" w14:textId="4E723F34" w:rsidR="00A154A8" w:rsidRDefault="00A154A8" w:rsidP="00AC5E59">
            <w:r>
              <w:t>James Prasad</w:t>
            </w:r>
          </w:p>
        </w:tc>
        <w:tc>
          <w:tcPr>
            <w:tcW w:w="2266" w:type="dxa"/>
          </w:tcPr>
          <w:p w14:paraId="6A8E21D8" w14:textId="77777777" w:rsidR="00A154A8" w:rsidRDefault="00A154A8" w:rsidP="00AC5E59"/>
        </w:tc>
        <w:tc>
          <w:tcPr>
            <w:tcW w:w="2023" w:type="dxa"/>
          </w:tcPr>
          <w:p w14:paraId="69B53C20" w14:textId="77777777" w:rsidR="00A154A8" w:rsidRDefault="00A154A8" w:rsidP="00AC5E59"/>
        </w:tc>
        <w:tc>
          <w:tcPr>
            <w:tcW w:w="992" w:type="dxa"/>
          </w:tcPr>
          <w:p w14:paraId="6807ABD6" w14:textId="77777777" w:rsidR="00A154A8" w:rsidRDefault="00A154A8" w:rsidP="00AC5E59"/>
        </w:tc>
        <w:tc>
          <w:tcPr>
            <w:tcW w:w="1276" w:type="dxa"/>
          </w:tcPr>
          <w:p w14:paraId="09582F4D" w14:textId="77777777" w:rsidR="00A154A8" w:rsidRDefault="00A154A8" w:rsidP="00AC5E59"/>
        </w:tc>
      </w:tr>
      <w:tr w:rsidR="00A01DF3" w14:paraId="54501BA0" w14:textId="72732026" w:rsidTr="00A01DF3">
        <w:trPr>
          <w:jc w:val="center"/>
        </w:trPr>
        <w:tc>
          <w:tcPr>
            <w:tcW w:w="2085" w:type="dxa"/>
          </w:tcPr>
          <w:p w14:paraId="216F5EF4" w14:textId="0618C4DF" w:rsidR="00A154A8" w:rsidRDefault="00A154A8" w:rsidP="00AC5E59"/>
        </w:tc>
        <w:tc>
          <w:tcPr>
            <w:tcW w:w="2266" w:type="dxa"/>
          </w:tcPr>
          <w:p w14:paraId="489A8098" w14:textId="77777777" w:rsidR="00A154A8" w:rsidRDefault="00A154A8" w:rsidP="00AC5E59"/>
        </w:tc>
        <w:tc>
          <w:tcPr>
            <w:tcW w:w="2023" w:type="dxa"/>
          </w:tcPr>
          <w:p w14:paraId="6A442BC5" w14:textId="77777777" w:rsidR="00A154A8" w:rsidRDefault="00A154A8" w:rsidP="00AC5E59"/>
        </w:tc>
        <w:tc>
          <w:tcPr>
            <w:tcW w:w="992" w:type="dxa"/>
          </w:tcPr>
          <w:p w14:paraId="45A53D1A" w14:textId="77777777" w:rsidR="00A154A8" w:rsidRDefault="00A154A8" w:rsidP="00AC5E59"/>
        </w:tc>
        <w:tc>
          <w:tcPr>
            <w:tcW w:w="1276" w:type="dxa"/>
          </w:tcPr>
          <w:p w14:paraId="6F25EC7A" w14:textId="77777777" w:rsidR="00A154A8" w:rsidRDefault="00A154A8" w:rsidP="00AC5E59"/>
        </w:tc>
      </w:tr>
      <w:tr w:rsidR="00A01DF3" w14:paraId="7F06F3A9" w14:textId="741841E3" w:rsidTr="00A01DF3">
        <w:trPr>
          <w:jc w:val="center"/>
        </w:trPr>
        <w:tc>
          <w:tcPr>
            <w:tcW w:w="2085" w:type="dxa"/>
          </w:tcPr>
          <w:p w14:paraId="2040BB05" w14:textId="46B83D77" w:rsidR="00A154A8" w:rsidRDefault="00A154A8" w:rsidP="00AC5E59"/>
        </w:tc>
        <w:tc>
          <w:tcPr>
            <w:tcW w:w="2266" w:type="dxa"/>
          </w:tcPr>
          <w:p w14:paraId="6E5365E3" w14:textId="77777777" w:rsidR="00A154A8" w:rsidRDefault="00A154A8" w:rsidP="00AC5E59"/>
        </w:tc>
        <w:tc>
          <w:tcPr>
            <w:tcW w:w="2023" w:type="dxa"/>
          </w:tcPr>
          <w:p w14:paraId="1078A2B7" w14:textId="77777777" w:rsidR="00A154A8" w:rsidRDefault="00A154A8" w:rsidP="00AC5E59"/>
        </w:tc>
        <w:tc>
          <w:tcPr>
            <w:tcW w:w="992" w:type="dxa"/>
          </w:tcPr>
          <w:p w14:paraId="61A49F7E" w14:textId="77777777" w:rsidR="00A154A8" w:rsidRDefault="00A154A8" w:rsidP="00AC5E59"/>
        </w:tc>
        <w:tc>
          <w:tcPr>
            <w:tcW w:w="1276" w:type="dxa"/>
          </w:tcPr>
          <w:p w14:paraId="038792B2" w14:textId="77777777" w:rsidR="00A154A8" w:rsidRDefault="00A154A8" w:rsidP="00AC5E59"/>
        </w:tc>
      </w:tr>
    </w:tbl>
    <w:p w14:paraId="592FD0BA" w14:textId="2FF5982F" w:rsidR="003B79B0" w:rsidRDefault="00DE27F5" w:rsidP="00C81C43">
      <w:pPr>
        <w:pStyle w:val="NoSpacing"/>
      </w:pPr>
      <w:r>
        <w:t xml:space="preserve">In </w:t>
      </w:r>
      <w:r w:rsidR="00C13B49">
        <w:t>October 2021</w:t>
      </w:r>
      <w:r w:rsidR="00120FA3">
        <w:t xml:space="preserve">, vendor demos took place and the information received from </w:t>
      </w:r>
      <w:r w:rsidR="003B79B0">
        <w:t xml:space="preserve">stakeholders was utilized to complete the rankings that follow. </w:t>
      </w:r>
    </w:p>
    <w:p w14:paraId="75CD51FE" w14:textId="77777777" w:rsidR="00A528C4" w:rsidRDefault="00A528C4" w:rsidP="00AC5E59"/>
    <w:p w14:paraId="128FC6A5" w14:textId="6B2D2AC9" w:rsidR="00904333" w:rsidRDefault="00904333" w:rsidP="00904333">
      <w:pPr>
        <w:pStyle w:val="Heading2"/>
      </w:pPr>
      <w:bookmarkStart w:id="8" w:name="_Toc88060602"/>
      <w:r>
        <w:t>User Definition – Difference between Trainee and User</w:t>
      </w:r>
      <w:r w:rsidR="00B206DC">
        <w:t xml:space="preserve"> </w:t>
      </w:r>
      <w:r w:rsidR="000A0CB7">
        <w:t>–</w:t>
      </w:r>
      <w:r w:rsidR="00B206DC">
        <w:t xml:space="preserve"> </w:t>
      </w:r>
      <w:r w:rsidR="000A0CB7">
        <w:t>Different types of Trainings</w:t>
      </w:r>
      <w:bookmarkEnd w:id="8"/>
    </w:p>
    <w:p w14:paraId="453D8C12" w14:textId="3B3CD602" w:rsidR="00C81C43" w:rsidRPr="00C81C43" w:rsidRDefault="00C81C43" w:rsidP="00B34F99">
      <w:pPr>
        <w:pStyle w:val="NoSpacing"/>
      </w:pPr>
      <w:r w:rsidRPr="00C81C43">
        <w:t>HSQE Team</w:t>
      </w:r>
      <w:r w:rsidR="00B34F99">
        <w:t xml:space="preserve"> utilizes this software t</w:t>
      </w:r>
      <w:r w:rsidR="00CF3EB8">
        <w:t>o administrate and manage the users</w:t>
      </w:r>
      <w:r w:rsidR="00C92922">
        <w:t>, namely, sending trainings to employees, oversee the inspections, and making sure everyone has anonymous access to SOP forms.</w:t>
      </w:r>
      <w:r w:rsidR="00B34F99">
        <w:t xml:space="preserve"> </w:t>
      </w:r>
      <w:r w:rsidR="00955350">
        <w:t xml:space="preserve">IT Team makes sure the software is running with no </w:t>
      </w:r>
      <w:r w:rsidR="005B6A65">
        <w:t xml:space="preserve">technical problems. </w:t>
      </w:r>
      <w:r w:rsidR="00B34F99">
        <w:t>Different</w:t>
      </w:r>
      <w:r w:rsidR="00C92922">
        <w:t xml:space="preserve"> types of users include</w:t>
      </w:r>
      <w:r w:rsidR="008E373F">
        <w:t xml:space="preserve"> but are not limited to</w:t>
      </w:r>
      <w:r w:rsidR="00C92922">
        <w:t>:</w:t>
      </w:r>
    </w:p>
    <w:p w14:paraId="6F5B2192" w14:textId="7809B7F2" w:rsidR="00A528C4" w:rsidRDefault="00C81C43" w:rsidP="00CF3EB8">
      <w:pPr>
        <w:pStyle w:val="NoSpacing"/>
        <w:numPr>
          <w:ilvl w:val="0"/>
          <w:numId w:val="22"/>
        </w:numPr>
      </w:pPr>
      <w:r w:rsidRPr="00C81C43">
        <w:t>Training T</w:t>
      </w:r>
      <w:r w:rsidR="00816EAE">
        <w:t>racking User</w:t>
      </w:r>
      <w:r w:rsidR="008E373F">
        <w:t>s:</w:t>
      </w:r>
      <w:r w:rsidR="00B72D59">
        <w:t xml:space="preserve"> </w:t>
      </w:r>
    </w:p>
    <w:p w14:paraId="6DE2FEDD" w14:textId="4801BE08" w:rsidR="006866A6" w:rsidRDefault="006866A6" w:rsidP="006866A6">
      <w:pPr>
        <w:pStyle w:val="NoSpacing"/>
        <w:numPr>
          <w:ilvl w:val="1"/>
          <w:numId w:val="22"/>
        </w:numPr>
      </w:pPr>
      <w:r>
        <w:t>Foremen</w:t>
      </w:r>
      <w:r w:rsidR="00F4539C">
        <w:t>.</w:t>
      </w:r>
    </w:p>
    <w:p w14:paraId="1F4D3B8C" w14:textId="3D5D05D4" w:rsidR="006866A6" w:rsidRDefault="006866A6" w:rsidP="006866A6">
      <w:pPr>
        <w:pStyle w:val="NoSpacing"/>
        <w:numPr>
          <w:ilvl w:val="1"/>
          <w:numId w:val="22"/>
        </w:numPr>
      </w:pPr>
      <w:r>
        <w:t>Regular Workforce</w:t>
      </w:r>
      <w:r w:rsidR="00F4539C">
        <w:t>.</w:t>
      </w:r>
    </w:p>
    <w:p w14:paraId="6F9325BD" w14:textId="43EEDB3A" w:rsidR="006866A6" w:rsidRDefault="006866A6" w:rsidP="006866A6">
      <w:pPr>
        <w:pStyle w:val="NoSpacing"/>
        <w:numPr>
          <w:ilvl w:val="1"/>
          <w:numId w:val="22"/>
        </w:numPr>
      </w:pPr>
      <w:r>
        <w:t>Consultants</w:t>
      </w:r>
      <w:r w:rsidR="00F4539C">
        <w:t>.</w:t>
      </w:r>
    </w:p>
    <w:p w14:paraId="7F4C9D47" w14:textId="6F204473" w:rsidR="006866A6" w:rsidRDefault="006866A6" w:rsidP="006866A6">
      <w:pPr>
        <w:pStyle w:val="NoSpacing"/>
        <w:numPr>
          <w:ilvl w:val="1"/>
          <w:numId w:val="22"/>
        </w:numPr>
      </w:pPr>
      <w:r>
        <w:t>Regular Staff</w:t>
      </w:r>
      <w:r w:rsidR="00F4539C">
        <w:t>.</w:t>
      </w:r>
    </w:p>
    <w:p w14:paraId="117A070C" w14:textId="648664D5" w:rsidR="006866A6" w:rsidRDefault="00425CDF" w:rsidP="006866A6">
      <w:pPr>
        <w:pStyle w:val="NoSpacing"/>
        <w:numPr>
          <w:ilvl w:val="1"/>
          <w:numId w:val="22"/>
        </w:numPr>
      </w:pPr>
      <w:r>
        <w:t>Truckers (Through Eclipse)</w:t>
      </w:r>
    </w:p>
    <w:p w14:paraId="628778A6" w14:textId="5EBAB56B" w:rsidR="00425CDF" w:rsidRDefault="00425CDF" w:rsidP="006866A6">
      <w:pPr>
        <w:pStyle w:val="NoSpacing"/>
        <w:numPr>
          <w:ilvl w:val="1"/>
          <w:numId w:val="22"/>
        </w:numPr>
      </w:pPr>
      <w:r>
        <w:t>Contractors (Through Eclipse)</w:t>
      </w:r>
    </w:p>
    <w:p w14:paraId="008455D7" w14:textId="1F9F3BAD" w:rsidR="00816EAE" w:rsidRDefault="00816EAE" w:rsidP="00CF3EB8">
      <w:pPr>
        <w:pStyle w:val="NoSpacing"/>
        <w:numPr>
          <w:ilvl w:val="0"/>
          <w:numId w:val="22"/>
        </w:numPr>
      </w:pPr>
      <w:r>
        <w:t>Inspection Users</w:t>
      </w:r>
      <w:r w:rsidR="008E373F">
        <w:t>:</w:t>
      </w:r>
    </w:p>
    <w:p w14:paraId="71E63074" w14:textId="600CD49A" w:rsidR="00110130" w:rsidRDefault="00110130" w:rsidP="00110130">
      <w:pPr>
        <w:pStyle w:val="NoSpacing"/>
        <w:numPr>
          <w:ilvl w:val="1"/>
          <w:numId w:val="22"/>
        </w:numPr>
      </w:pPr>
      <w:r>
        <w:t xml:space="preserve">Foremen. </w:t>
      </w:r>
    </w:p>
    <w:p w14:paraId="09656D82" w14:textId="7C2451BD" w:rsidR="00816EAE" w:rsidRPr="00C81C43" w:rsidRDefault="00816EAE" w:rsidP="00CF3EB8">
      <w:pPr>
        <w:pStyle w:val="NoSpacing"/>
        <w:numPr>
          <w:ilvl w:val="0"/>
          <w:numId w:val="22"/>
        </w:numPr>
      </w:pPr>
      <w:r>
        <w:t>SOP Users</w:t>
      </w:r>
      <w:r w:rsidR="008E373F">
        <w:t>: Everyone with a</w:t>
      </w:r>
      <w:r w:rsidR="008C3B6F">
        <w:t>n access</w:t>
      </w:r>
      <w:r w:rsidR="008E373F">
        <w:t xml:space="preserve"> link</w:t>
      </w:r>
      <w:r w:rsidR="008C3B6F">
        <w:t>. This includes all employees</w:t>
      </w:r>
      <w:r w:rsidR="00B72D59">
        <w:t xml:space="preserve"> including the ones who work on site and require a quick training. </w:t>
      </w:r>
    </w:p>
    <w:p w14:paraId="284604C2" w14:textId="77777777" w:rsidR="00B2645C" w:rsidRDefault="00407DFC" w:rsidP="00B2645C">
      <w:pPr>
        <w:pStyle w:val="NoSpacing"/>
      </w:pPr>
      <w:r>
        <w:t xml:space="preserve">Types of </w:t>
      </w:r>
      <w:r w:rsidR="00B2645C">
        <w:t>Trainings:</w:t>
      </w:r>
    </w:p>
    <w:p w14:paraId="5B9D56E7" w14:textId="045A12E3" w:rsidR="00B2645C" w:rsidRDefault="00D30B36" w:rsidP="00B2645C">
      <w:pPr>
        <w:pStyle w:val="NoSpacing"/>
        <w:numPr>
          <w:ilvl w:val="0"/>
          <w:numId w:val="24"/>
        </w:numPr>
      </w:pPr>
      <w:r>
        <w:t>Fall A</w:t>
      </w:r>
      <w:r w:rsidR="00A32D04">
        <w:t>rrest</w:t>
      </w:r>
      <w:r w:rsidR="00A71868">
        <w:t xml:space="preserve"> Training</w:t>
      </w:r>
      <w:r w:rsidR="00A32D04">
        <w:t>.</w:t>
      </w:r>
    </w:p>
    <w:p w14:paraId="4545171C" w14:textId="0EE41D75" w:rsidR="00A32D04" w:rsidRDefault="00A32D04" w:rsidP="00B2645C">
      <w:pPr>
        <w:pStyle w:val="NoSpacing"/>
        <w:numPr>
          <w:ilvl w:val="0"/>
          <w:numId w:val="24"/>
        </w:numPr>
      </w:pPr>
      <w:r>
        <w:t>Violence</w:t>
      </w:r>
      <w:r w:rsidR="00A71868">
        <w:t xml:space="preserve"> Training</w:t>
      </w:r>
      <w:r>
        <w:t>.</w:t>
      </w:r>
    </w:p>
    <w:p w14:paraId="07D04BF7" w14:textId="1A4D9AAD" w:rsidR="00A32D04" w:rsidRDefault="00A32D04" w:rsidP="00B2645C">
      <w:pPr>
        <w:pStyle w:val="NoSpacing"/>
        <w:numPr>
          <w:ilvl w:val="0"/>
          <w:numId w:val="24"/>
        </w:numPr>
      </w:pPr>
      <w:r>
        <w:t>3</w:t>
      </w:r>
      <w:r w:rsidRPr="00A32D04">
        <w:rPr>
          <w:vertAlign w:val="superscript"/>
        </w:rPr>
        <w:t>rd</w:t>
      </w:r>
      <w:r>
        <w:t xml:space="preserve"> Party</w:t>
      </w:r>
      <w:r w:rsidR="00BD7246">
        <w:t xml:space="preserve"> </w:t>
      </w:r>
      <w:r w:rsidR="00A71868">
        <w:t>Training.</w:t>
      </w:r>
    </w:p>
    <w:p w14:paraId="73755C63" w14:textId="6F904CBB" w:rsidR="00A32D04" w:rsidRDefault="00A32D04" w:rsidP="00B2645C">
      <w:pPr>
        <w:pStyle w:val="NoSpacing"/>
        <w:numPr>
          <w:ilvl w:val="0"/>
          <w:numId w:val="24"/>
        </w:numPr>
      </w:pPr>
      <w:r>
        <w:t>Emergency Response</w:t>
      </w:r>
      <w:r w:rsidR="00A71868">
        <w:t xml:space="preserve"> Training</w:t>
      </w:r>
      <w:r>
        <w:t>.</w:t>
      </w:r>
    </w:p>
    <w:p w14:paraId="5BA26CB7" w14:textId="52A1D69A" w:rsidR="00A32D04" w:rsidRDefault="00A32D04" w:rsidP="00B2645C">
      <w:pPr>
        <w:pStyle w:val="NoSpacing"/>
        <w:numPr>
          <w:ilvl w:val="0"/>
          <w:numId w:val="24"/>
        </w:numPr>
      </w:pPr>
      <w:r>
        <w:t>Foreman Training.</w:t>
      </w:r>
    </w:p>
    <w:p w14:paraId="52D9AB2A" w14:textId="21F26A2D" w:rsidR="00A32D04" w:rsidRDefault="00E37B42" w:rsidP="00B2645C">
      <w:pPr>
        <w:pStyle w:val="NoSpacing"/>
        <w:numPr>
          <w:ilvl w:val="0"/>
          <w:numId w:val="24"/>
        </w:numPr>
      </w:pPr>
      <w:r>
        <w:t>SOP Training.</w:t>
      </w:r>
    </w:p>
    <w:p w14:paraId="0D540C64" w14:textId="010318D1" w:rsidR="00E37B42" w:rsidRDefault="00E37B42" w:rsidP="00B2645C">
      <w:pPr>
        <w:pStyle w:val="NoSpacing"/>
        <w:numPr>
          <w:ilvl w:val="0"/>
          <w:numId w:val="24"/>
        </w:numPr>
      </w:pPr>
      <w:r>
        <w:t xml:space="preserve">Policy Training – Review. </w:t>
      </w:r>
    </w:p>
    <w:p w14:paraId="7FE6BF9D" w14:textId="139F8FAE" w:rsidR="00E37B42" w:rsidRDefault="00A71868" w:rsidP="00B2645C">
      <w:pPr>
        <w:pStyle w:val="NoSpacing"/>
        <w:numPr>
          <w:ilvl w:val="0"/>
          <w:numId w:val="24"/>
        </w:numPr>
      </w:pPr>
      <w:r>
        <w:t>In-house training.</w:t>
      </w:r>
    </w:p>
    <w:p w14:paraId="4BB220F5" w14:textId="44F82B46" w:rsidR="00A528C4" w:rsidRPr="00A528C4" w:rsidRDefault="00A71868" w:rsidP="000A0CB7">
      <w:pPr>
        <w:pStyle w:val="NoSpacing"/>
        <w:numPr>
          <w:ilvl w:val="0"/>
          <w:numId w:val="24"/>
        </w:numPr>
      </w:pPr>
      <w:r>
        <w:t>External training by External Instructors</w:t>
      </w:r>
      <w:r w:rsidR="00110130">
        <w:t>.</w:t>
      </w:r>
      <w:r>
        <w:t xml:space="preserve"> </w:t>
      </w:r>
    </w:p>
    <w:p w14:paraId="7BDC1F9B" w14:textId="77777777" w:rsidR="003B79B0" w:rsidRDefault="003B79B0">
      <w:r>
        <w:br w:type="page"/>
      </w:r>
    </w:p>
    <w:p w14:paraId="2D299994" w14:textId="08340DF4" w:rsidR="003B79B0" w:rsidRDefault="00AE1C14" w:rsidP="00AE1C14">
      <w:pPr>
        <w:pStyle w:val="Heading1"/>
      </w:pPr>
      <w:bookmarkStart w:id="9" w:name="_Toc88060603"/>
      <w:r>
        <w:lastRenderedPageBreak/>
        <w:t>Rankings</w:t>
      </w:r>
      <w:bookmarkEnd w:id="9"/>
    </w:p>
    <w:p w14:paraId="5EBA7DFD" w14:textId="43CF6EAA" w:rsidR="009F3E67" w:rsidRDefault="009F3E67">
      <w:r>
        <w:t>The following, based upon a score of 0 (Unacceptable) to 3 (Exceeds expectations), are the final rankings of each solution: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6"/>
        <w:gridCol w:w="1416"/>
      </w:tblGrid>
      <w:tr w:rsidR="009868E5" w14:paraId="35BD3EFB" w14:textId="77777777" w:rsidTr="00E71D6A">
        <w:trPr>
          <w:jc w:val="center"/>
        </w:trPr>
        <w:tc>
          <w:tcPr>
            <w:tcW w:w="1986" w:type="dxa"/>
          </w:tcPr>
          <w:p w14:paraId="1EDC6895" w14:textId="77777777" w:rsidR="009868E5" w:rsidRPr="00557ECB" w:rsidRDefault="009868E5" w:rsidP="00E71D6A">
            <w:pPr>
              <w:rPr>
                <w:b/>
                <w:bCs/>
              </w:rPr>
            </w:pPr>
            <w:r w:rsidRPr="00557ECB">
              <w:rPr>
                <w:b/>
                <w:bCs/>
              </w:rPr>
              <w:t>Solution</w:t>
            </w:r>
          </w:p>
        </w:tc>
        <w:tc>
          <w:tcPr>
            <w:tcW w:w="1416" w:type="dxa"/>
          </w:tcPr>
          <w:p w14:paraId="08A4CF9C" w14:textId="77777777" w:rsidR="009868E5" w:rsidRPr="00557ECB" w:rsidRDefault="009868E5" w:rsidP="00E71D6A">
            <w:pPr>
              <w:rPr>
                <w:b/>
                <w:bCs/>
              </w:rPr>
            </w:pPr>
            <w:r w:rsidRPr="00557ECB">
              <w:rPr>
                <w:b/>
                <w:bCs/>
              </w:rPr>
              <w:t>Ranking</w:t>
            </w:r>
          </w:p>
        </w:tc>
      </w:tr>
      <w:tr w:rsidR="009868E5" w14:paraId="4749293E" w14:textId="77777777" w:rsidTr="00E71D6A">
        <w:trPr>
          <w:jc w:val="center"/>
        </w:trPr>
        <w:tc>
          <w:tcPr>
            <w:tcW w:w="1986" w:type="dxa"/>
          </w:tcPr>
          <w:p w14:paraId="3825FC93" w14:textId="77777777" w:rsidR="009868E5" w:rsidRDefault="009868E5" w:rsidP="00E71D6A">
            <w:r>
              <w:t>Velocity EHS</w:t>
            </w:r>
          </w:p>
        </w:tc>
        <w:tc>
          <w:tcPr>
            <w:tcW w:w="1416" w:type="dxa"/>
          </w:tcPr>
          <w:p w14:paraId="245761A1" w14:textId="77777777" w:rsidR="009868E5" w:rsidRDefault="009868E5" w:rsidP="00E71D6A"/>
        </w:tc>
      </w:tr>
      <w:tr w:rsidR="009868E5" w14:paraId="0C060A20" w14:textId="77777777" w:rsidTr="00E71D6A">
        <w:trPr>
          <w:jc w:val="center"/>
        </w:trPr>
        <w:tc>
          <w:tcPr>
            <w:tcW w:w="1986" w:type="dxa"/>
          </w:tcPr>
          <w:p w14:paraId="5CBFFB80" w14:textId="77777777" w:rsidR="009868E5" w:rsidRDefault="009868E5" w:rsidP="00E71D6A">
            <w:r>
              <w:t>BIS Safety</w:t>
            </w:r>
          </w:p>
        </w:tc>
        <w:tc>
          <w:tcPr>
            <w:tcW w:w="1416" w:type="dxa"/>
          </w:tcPr>
          <w:p w14:paraId="4C203E62" w14:textId="77777777" w:rsidR="009868E5" w:rsidRDefault="009868E5" w:rsidP="00E71D6A"/>
        </w:tc>
      </w:tr>
      <w:tr w:rsidR="009868E5" w14:paraId="6A549269" w14:textId="77777777" w:rsidTr="00E71D6A">
        <w:trPr>
          <w:jc w:val="center"/>
        </w:trPr>
        <w:tc>
          <w:tcPr>
            <w:tcW w:w="1986" w:type="dxa"/>
          </w:tcPr>
          <w:p w14:paraId="5EBF1CE7" w14:textId="77777777" w:rsidR="009868E5" w:rsidRDefault="009868E5" w:rsidP="00E71D6A">
            <w:r>
              <w:t>Spence Software</w:t>
            </w:r>
          </w:p>
        </w:tc>
        <w:tc>
          <w:tcPr>
            <w:tcW w:w="1416" w:type="dxa"/>
          </w:tcPr>
          <w:p w14:paraId="64C4BB5C" w14:textId="77777777" w:rsidR="009868E5" w:rsidRDefault="009868E5" w:rsidP="00E71D6A"/>
        </w:tc>
      </w:tr>
    </w:tbl>
    <w:p w14:paraId="07D559A3" w14:textId="2F939071" w:rsidR="009868E5" w:rsidRDefault="009868E5"/>
    <w:p w14:paraId="4B191538" w14:textId="2A02B0E3" w:rsidR="006D0341" w:rsidRDefault="006D0341">
      <w:r>
        <w:t>While a summary</w:t>
      </w:r>
      <w:r w:rsidR="006B1849">
        <w:t xml:space="preserve"> of each component ranking for each vendor is found in Appendix </w:t>
      </w:r>
      <w:r w:rsidR="009C4AB9">
        <w:t>3</w:t>
      </w:r>
      <w:r w:rsidR="006B1849">
        <w:t>, the following provides some details regarding each ranking.</w:t>
      </w:r>
    </w:p>
    <w:p w14:paraId="654A55D2" w14:textId="7EE5DCE1" w:rsidR="009E56CF" w:rsidRDefault="009E56CF" w:rsidP="009E56CF">
      <w:pPr>
        <w:pStyle w:val="Heading2"/>
      </w:pPr>
      <w:bookmarkStart w:id="10" w:name="_Toc88060604"/>
      <w:r>
        <w:t>Functional Fit – Business Requirements</w:t>
      </w:r>
      <w:bookmarkEnd w:id="10"/>
    </w:p>
    <w:p w14:paraId="466A8A6C" w14:textId="06CF5CD7" w:rsidR="009E56CF" w:rsidRDefault="001F1EE3" w:rsidP="009E56CF">
      <w:r>
        <w:t>F</w:t>
      </w:r>
      <w:r w:rsidR="00F672A7">
        <w:t>ollowing the demo of each solution, the evaluators provided a ranking as to how they felt the solution meet the business requirements outlined in the demo script.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6"/>
        <w:gridCol w:w="1416"/>
      </w:tblGrid>
      <w:tr w:rsidR="009920FD" w14:paraId="00C20EDC" w14:textId="77777777" w:rsidTr="00E71D6A">
        <w:trPr>
          <w:jc w:val="center"/>
        </w:trPr>
        <w:tc>
          <w:tcPr>
            <w:tcW w:w="1986" w:type="dxa"/>
          </w:tcPr>
          <w:p w14:paraId="6405901A" w14:textId="77777777" w:rsidR="009920FD" w:rsidRPr="00557ECB" w:rsidRDefault="009920FD" w:rsidP="00E71D6A">
            <w:pPr>
              <w:rPr>
                <w:b/>
                <w:bCs/>
              </w:rPr>
            </w:pPr>
            <w:r w:rsidRPr="00557ECB">
              <w:rPr>
                <w:b/>
                <w:bCs/>
              </w:rPr>
              <w:t>Solution</w:t>
            </w:r>
          </w:p>
        </w:tc>
        <w:tc>
          <w:tcPr>
            <w:tcW w:w="1416" w:type="dxa"/>
          </w:tcPr>
          <w:p w14:paraId="447612F5" w14:textId="77777777" w:rsidR="009920FD" w:rsidRPr="00557ECB" w:rsidRDefault="009920FD" w:rsidP="00E71D6A">
            <w:pPr>
              <w:rPr>
                <w:b/>
                <w:bCs/>
              </w:rPr>
            </w:pPr>
            <w:r w:rsidRPr="00557ECB">
              <w:rPr>
                <w:b/>
                <w:bCs/>
              </w:rPr>
              <w:t>Ranking</w:t>
            </w:r>
          </w:p>
        </w:tc>
      </w:tr>
      <w:tr w:rsidR="009920FD" w14:paraId="2F466CE1" w14:textId="77777777" w:rsidTr="00E71D6A">
        <w:trPr>
          <w:jc w:val="center"/>
        </w:trPr>
        <w:tc>
          <w:tcPr>
            <w:tcW w:w="1986" w:type="dxa"/>
          </w:tcPr>
          <w:p w14:paraId="2FC0B6D6" w14:textId="77777777" w:rsidR="009920FD" w:rsidRDefault="009920FD" w:rsidP="00E71D6A">
            <w:r>
              <w:t>Velocity EHS</w:t>
            </w:r>
          </w:p>
        </w:tc>
        <w:tc>
          <w:tcPr>
            <w:tcW w:w="1416" w:type="dxa"/>
          </w:tcPr>
          <w:p w14:paraId="0F32E9F7" w14:textId="77777777" w:rsidR="009920FD" w:rsidRDefault="009920FD" w:rsidP="00E71D6A"/>
        </w:tc>
      </w:tr>
      <w:tr w:rsidR="009920FD" w14:paraId="541925B6" w14:textId="77777777" w:rsidTr="00E71D6A">
        <w:trPr>
          <w:jc w:val="center"/>
        </w:trPr>
        <w:tc>
          <w:tcPr>
            <w:tcW w:w="1986" w:type="dxa"/>
          </w:tcPr>
          <w:p w14:paraId="3BCBC227" w14:textId="77777777" w:rsidR="009920FD" w:rsidRDefault="009920FD" w:rsidP="00E71D6A">
            <w:r>
              <w:t>BIS Safety</w:t>
            </w:r>
          </w:p>
        </w:tc>
        <w:tc>
          <w:tcPr>
            <w:tcW w:w="1416" w:type="dxa"/>
          </w:tcPr>
          <w:p w14:paraId="12E41C2A" w14:textId="77777777" w:rsidR="009920FD" w:rsidRDefault="009920FD" w:rsidP="00E71D6A"/>
        </w:tc>
      </w:tr>
      <w:tr w:rsidR="009920FD" w14:paraId="5008F3B0" w14:textId="77777777" w:rsidTr="00E71D6A">
        <w:trPr>
          <w:jc w:val="center"/>
        </w:trPr>
        <w:tc>
          <w:tcPr>
            <w:tcW w:w="1986" w:type="dxa"/>
          </w:tcPr>
          <w:p w14:paraId="63C8A8A2" w14:textId="77777777" w:rsidR="009920FD" w:rsidRDefault="009920FD" w:rsidP="00E71D6A">
            <w:r>
              <w:t>Spence Software</w:t>
            </w:r>
          </w:p>
        </w:tc>
        <w:tc>
          <w:tcPr>
            <w:tcW w:w="1416" w:type="dxa"/>
          </w:tcPr>
          <w:p w14:paraId="23FA2FD0" w14:textId="77777777" w:rsidR="009920FD" w:rsidRDefault="009920FD" w:rsidP="00E71D6A"/>
        </w:tc>
      </w:tr>
    </w:tbl>
    <w:p w14:paraId="3894DE7B" w14:textId="77777777" w:rsidR="00B32D1D" w:rsidRDefault="001E47DE" w:rsidP="009E56CF">
      <w:r>
        <w:t xml:space="preserve">BIS Safety and Velocity provided </w:t>
      </w:r>
      <w:r w:rsidR="00DF1F3E">
        <w:t>temporary logins for testing and b</w:t>
      </w:r>
      <w:r w:rsidR="0066064D">
        <w:t xml:space="preserve">ased </w:t>
      </w:r>
      <w:r w:rsidR="00390516">
        <w:t xml:space="preserve">on the feedback, BIS Safety was undoubtedly </w:t>
      </w:r>
      <w:r w:rsidR="00ED06EC">
        <w:t xml:space="preserve">the best </w:t>
      </w:r>
      <w:r w:rsidR="00E60458">
        <w:t>system</w:t>
      </w:r>
      <w:r w:rsidR="003D48E5">
        <w:t xml:space="preserve"> </w:t>
      </w:r>
      <w:r w:rsidR="00DF1F3E">
        <w:t>matching</w:t>
      </w:r>
      <w:r w:rsidR="003D48E5">
        <w:t xml:space="preserve"> our scope</w:t>
      </w:r>
      <w:r w:rsidR="00625460">
        <w:t xml:space="preserve"> and one of the reasons it was considered superior </w:t>
      </w:r>
      <w:r w:rsidR="00193939">
        <w:t xml:space="preserve">compared to Velocity is the room </w:t>
      </w:r>
      <w:r w:rsidR="00D05663">
        <w:t>is the Incident Investigation module</w:t>
      </w:r>
      <w:r w:rsidR="00193939">
        <w:t>.</w:t>
      </w:r>
      <w:r w:rsidR="00D05663">
        <w:t xml:space="preserve"> Velocity EHS does not have a separate module for Incident Investigation and </w:t>
      </w:r>
      <w:r w:rsidR="00CC59ED">
        <w:t xml:space="preserve">Inspection forms </w:t>
      </w:r>
      <w:r w:rsidR="00B32D1D">
        <w:t>must</w:t>
      </w:r>
      <w:r w:rsidR="00CC59ED">
        <w:t xml:space="preserve"> be used because they have similar functionality, however, BIS Safety </w:t>
      </w:r>
      <w:r w:rsidR="00B32D1D">
        <w:t>does have a separate module for it.</w:t>
      </w:r>
      <w:r w:rsidR="00EE17CF">
        <w:t xml:space="preserve"> </w:t>
      </w:r>
    </w:p>
    <w:p w14:paraId="090F1253" w14:textId="6FBD6FC6" w:rsidR="009920FD" w:rsidRPr="009E56CF" w:rsidRDefault="00EE17CF" w:rsidP="009E56CF">
      <w:r>
        <w:t xml:space="preserve">Spence was disregarded early in the process mainly because their mobile app was not ready to use yet, and even if it </w:t>
      </w:r>
      <w:r w:rsidR="00B32D1D">
        <w:t>was</w:t>
      </w:r>
      <w:r>
        <w:t xml:space="preserve">, </w:t>
      </w:r>
      <w:r w:rsidR="003E7812">
        <w:t>they did not have functionality for Training Tracking and a few other modules.</w:t>
      </w:r>
    </w:p>
    <w:p w14:paraId="6FCB38AC" w14:textId="72A77555" w:rsidR="009E56CF" w:rsidRDefault="009E56CF" w:rsidP="009E56CF">
      <w:pPr>
        <w:pStyle w:val="Heading2"/>
      </w:pPr>
      <w:bookmarkStart w:id="11" w:name="_Toc88060605"/>
      <w:r>
        <w:t>Ease of Use</w:t>
      </w:r>
      <w:bookmarkEnd w:id="11"/>
    </w:p>
    <w:p w14:paraId="7BF2C9FF" w14:textId="252408DB" w:rsidR="00B36278" w:rsidRDefault="001F1EE3" w:rsidP="00B36278">
      <w:r>
        <w:t>T</w:t>
      </w:r>
      <w:r w:rsidR="00B36278">
        <w:t xml:space="preserve">he evaluators </w:t>
      </w:r>
      <w:r>
        <w:t xml:space="preserve">also </w:t>
      </w:r>
      <w:r w:rsidR="00B36278">
        <w:t>provided a ranking as to how they felt the solution was easy to use.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6"/>
        <w:gridCol w:w="1416"/>
      </w:tblGrid>
      <w:tr w:rsidR="00B36278" w14:paraId="4029F908" w14:textId="77777777" w:rsidTr="00E71D6A">
        <w:trPr>
          <w:jc w:val="center"/>
        </w:trPr>
        <w:tc>
          <w:tcPr>
            <w:tcW w:w="1986" w:type="dxa"/>
          </w:tcPr>
          <w:p w14:paraId="5432CE1A" w14:textId="77777777" w:rsidR="00B36278" w:rsidRPr="00557ECB" w:rsidRDefault="00B36278" w:rsidP="00E71D6A">
            <w:pPr>
              <w:rPr>
                <w:b/>
                <w:bCs/>
              </w:rPr>
            </w:pPr>
            <w:r w:rsidRPr="00557ECB">
              <w:rPr>
                <w:b/>
                <w:bCs/>
              </w:rPr>
              <w:t>Solution</w:t>
            </w:r>
          </w:p>
        </w:tc>
        <w:tc>
          <w:tcPr>
            <w:tcW w:w="1416" w:type="dxa"/>
          </w:tcPr>
          <w:p w14:paraId="3C19ADB6" w14:textId="77777777" w:rsidR="00B36278" w:rsidRPr="00557ECB" w:rsidRDefault="00B36278" w:rsidP="00E71D6A">
            <w:pPr>
              <w:rPr>
                <w:b/>
                <w:bCs/>
              </w:rPr>
            </w:pPr>
            <w:r w:rsidRPr="00557ECB">
              <w:rPr>
                <w:b/>
                <w:bCs/>
              </w:rPr>
              <w:t>Ranking</w:t>
            </w:r>
          </w:p>
        </w:tc>
      </w:tr>
      <w:tr w:rsidR="00B36278" w14:paraId="12B9D097" w14:textId="77777777" w:rsidTr="00E71D6A">
        <w:trPr>
          <w:jc w:val="center"/>
        </w:trPr>
        <w:tc>
          <w:tcPr>
            <w:tcW w:w="1986" w:type="dxa"/>
          </w:tcPr>
          <w:p w14:paraId="2543808C" w14:textId="77777777" w:rsidR="00B36278" w:rsidRDefault="00B36278" w:rsidP="00E71D6A">
            <w:r>
              <w:t>Velocity EHS</w:t>
            </w:r>
          </w:p>
        </w:tc>
        <w:tc>
          <w:tcPr>
            <w:tcW w:w="1416" w:type="dxa"/>
          </w:tcPr>
          <w:p w14:paraId="29A75021" w14:textId="77777777" w:rsidR="00B36278" w:rsidRDefault="00B36278" w:rsidP="00E71D6A"/>
        </w:tc>
      </w:tr>
      <w:tr w:rsidR="00B36278" w14:paraId="18912867" w14:textId="77777777" w:rsidTr="00E71D6A">
        <w:trPr>
          <w:jc w:val="center"/>
        </w:trPr>
        <w:tc>
          <w:tcPr>
            <w:tcW w:w="1986" w:type="dxa"/>
          </w:tcPr>
          <w:p w14:paraId="7D83F915" w14:textId="77777777" w:rsidR="00B36278" w:rsidRDefault="00B36278" w:rsidP="00E71D6A">
            <w:r>
              <w:t>BIS Safety</w:t>
            </w:r>
          </w:p>
        </w:tc>
        <w:tc>
          <w:tcPr>
            <w:tcW w:w="1416" w:type="dxa"/>
          </w:tcPr>
          <w:p w14:paraId="4AF79EBA" w14:textId="77777777" w:rsidR="00B36278" w:rsidRDefault="00B36278" w:rsidP="00E71D6A"/>
        </w:tc>
      </w:tr>
      <w:tr w:rsidR="00B36278" w14:paraId="0CDD78FD" w14:textId="77777777" w:rsidTr="00E71D6A">
        <w:trPr>
          <w:jc w:val="center"/>
        </w:trPr>
        <w:tc>
          <w:tcPr>
            <w:tcW w:w="1986" w:type="dxa"/>
          </w:tcPr>
          <w:p w14:paraId="13C7C14D" w14:textId="77777777" w:rsidR="00B36278" w:rsidRDefault="00B36278" w:rsidP="00E71D6A">
            <w:r>
              <w:t>Spence Software</w:t>
            </w:r>
          </w:p>
        </w:tc>
        <w:tc>
          <w:tcPr>
            <w:tcW w:w="1416" w:type="dxa"/>
          </w:tcPr>
          <w:p w14:paraId="714F5E31" w14:textId="77777777" w:rsidR="00B36278" w:rsidRDefault="00B36278" w:rsidP="00E71D6A"/>
        </w:tc>
      </w:tr>
    </w:tbl>
    <w:p w14:paraId="718D39CD" w14:textId="4E8ECAFB" w:rsidR="00B32D1D" w:rsidRDefault="003E7812" w:rsidP="003E7812">
      <w:r>
        <w:t xml:space="preserve">Both Velocity and BIS Safety met the threshold of being easy to use, however, BIS was </w:t>
      </w:r>
      <w:r w:rsidR="001459C5">
        <w:t xml:space="preserve">more highly regarded because of use </w:t>
      </w:r>
      <w:r w:rsidR="00C01A33">
        <w:t>of different colors in their software and the menus being generally easier to use.</w:t>
      </w:r>
      <w:r w:rsidR="001459C5">
        <w:t xml:space="preserve"> </w:t>
      </w:r>
      <w:r w:rsidR="00C01A33">
        <w:t>A</w:t>
      </w:r>
      <w:r>
        <w:t>s for Spence, they were disregarded quite early in the process mainly because their web app</w:t>
      </w:r>
      <w:r w:rsidR="00C01A33">
        <w:t xml:space="preserve"> had a complicated flow to follow</w:t>
      </w:r>
      <w:r>
        <w:t xml:space="preserve">. </w:t>
      </w:r>
    </w:p>
    <w:p w14:paraId="0588075A" w14:textId="2E369926" w:rsidR="00B32D1D" w:rsidRPr="009E56CF" w:rsidRDefault="00B32D1D" w:rsidP="003E7812">
      <w:r>
        <w:br w:type="page"/>
      </w:r>
      <w:r w:rsidR="00357DD5">
        <w:lastRenderedPageBreak/>
        <w:t xml:space="preserve"> </w:t>
      </w:r>
    </w:p>
    <w:p w14:paraId="624A0117" w14:textId="33E076B9" w:rsidR="009E56CF" w:rsidRDefault="009E56CF" w:rsidP="009E56CF">
      <w:pPr>
        <w:pStyle w:val="Heading2"/>
      </w:pPr>
      <w:bookmarkStart w:id="12" w:name="_Toc88060606"/>
      <w:r>
        <w:t>Annual Costs</w:t>
      </w:r>
      <w:bookmarkEnd w:id="12"/>
    </w:p>
    <w:p w14:paraId="785534AC" w14:textId="67AC43AC" w:rsidR="00496DFD" w:rsidRPr="00496DFD" w:rsidRDefault="00496DFD" w:rsidP="00496DFD">
      <w:r w:rsidRPr="00496DFD">
        <w:rPr>
          <w:highlight w:val="yellow"/>
        </w:rPr>
        <w:t>Details</w:t>
      </w:r>
      <w:r w:rsidR="00CF60A8">
        <w:t xml:space="preserve"> </w:t>
      </w:r>
      <w:r w:rsidR="00CF60A8" w:rsidRPr="00CF60A8">
        <w:rPr>
          <w:highlight w:val="yellow"/>
        </w:rPr>
        <w:t>(data list and visual chart) (breakeven analysis)</w:t>
      </w:r>
      <w:r w:rsidR="00BA3814">
        <w:t xml:space="preserve"> (future scope – future projection appendix</w:t>
      </w:r>
      <w:r w:rsidR="00580248">
        <w:t>, talk Roger</w:t>
      </w:r>
      <w:r w:rsidR="00802073">
        <w:t xml:space="preserve"> – what if analysis</w:t>
      </w:r>
      <w:r w:rsidR="00BA3814">
        <w:t>)</w:t>
      </w:r>
    </w:p>
    <w:p w14:paraId="4C18AAB1" w14:textId="57EB6DAB" w:rsidR="009E56CF" w:rsidRDefault="009E56CF" w:rsidP="009E56CF">
      <w:pPr>
        <w:pStyle w:val="Heading2"/>
      </w:pPr>
      <w:bookmarkStart w:id="13" w:name="_Toc88060607"/>
      <w:r>
        <w:t>Implementation Costs</w:t>
      </w:r>
      <w:bookmarkEnd w:id="13"/>
    </w:p>
    <w:p w14:paraId="7DDB2BAF" w14:textId="625BDC9A" w:rsidR="00496DFD" w:rsidRPr="00496DFD" w:rsidRDefault="00496DFD" w:rsidP="00496DFD">
      <w:r w:rsidRPr="00496DFD">
        <w:rPr>
          <w:highlight w:val="yellow"/>
        </w:rPr>
        <w:t>Details</w:t>
      </w:r>
      <w:r w:rsidR="00CF60A8">
        <w:t xml:space="preserve"> </w:t>
      </w:r>
      <w:r w:rsidR="00CF60A8" w:rsidRPr="00CF60A8">
        <w:rPr>
          <w:highlight w:val="yellow"/>
        </w:rPr>
        <w:t>(data list and visual chart) (breakeven analysis)</w:t>
      </w:r>
      <w:r w:rsidR="00BA3814">
        <w:t xml:space="preserve"> (future scope – future projection appendix</w:t>
      </w:r>
      <w:r w:rsidR="00580248">
        <w:t>, talk Roger</w:t>
      </w:r>
      <w:r w:rsidR="00802073">
        <w:t xml:space="preserve"> – what if analysis</w:t>
      </w:r>
      <w:r w:rsidR="00BA3814">
        <w:t>)</w:t>
      </w:r>
    </w:p>
    <w:p w14:paraId="6959323F" w14:textId="60D96823" w:rsidR="009E56CF" w:rsidRDefault="009E56CF" w:rsidP="009E56CF">
      <w:pPr>
        <w:pStyle w:val="Heading2"/>
      </w:pPr>
      <w:bookmarkStart w:id="14" w:name="_Toc88060608"/>
      <w:r>
        <w:t>Technical Fit</w:t>
      </w:r>
      <w:bookmarkEnd w:id="14"/>
    </w:p>
    <w:p w14:paraId="621DCB2A" w14:textId="4E434E2E" w:rsidR="00C33733" w:rsidRPr="00C01A33" w:rsidRDefault="005720A0">
      <w:r w:rsidRPr="005720A0">
        <w:rPr>
          <w:highlight w:val="yellow"/>
        </w:rPr>
        <w:t>How it is evaluated – Details</w:t>
      </w:r>
    </w:p>
    <w:p w14:paraId="1DE994F3" w14:textId="65AE130D" w:rsidR="009E56CF" w:rsidRDefault="009E56CF" w:rsidP="009E56CF">
      <w:pPr>
        <w:pStyle w:val="Heading2"/>
      </w:pPr>
      <w:bookmarkStart w:id="15" w:name="_Toc88060609"/>
      <w:r>
        <w:t>Vendor Fit</w:t>
      </w:r>
      <w:bookmarkEnd w:id="15"/>
      <w:r>
        <w:t xml:space="preserve"> </w:t>
      </w:r>
    </w:p>
    <w:p w14:paraId="2F8F7D26" w14:textId="2F0C6C06" w:rsidR="005720A0" w:rsidRDefault="00E90C4C" w:rsidP="005720A0">
      <w:r w:rsidRPr="008E3D03">
        <w:t>An approximate measurement of how the company will fit with Western Stevedoring</w:t>
      </w:r>
      <w:r w:rsidR="008E3D03" w:rsidRPr="008E3D03">
        <w:t xml:space="preserve">. </w:t>
      </w:r>
      <w:r w:rsidR="00A65DF3" w:rsidRPr="008E3D03">
        <w:t xml:space="preserve">Determined </w:t>
      </w:r>
      <w:r w:rsidR="004E2F75" w:rsidRPr="008E3D03">
        <w:t xml:space="preserve">based on demos by </w:t>
      </w:r>
      <w:proofErr w:type="spellStart"/>
      <w:r w:rsidR="004E2F75" w:rsidRPr="008E3D03">
        <w:t>Homa</w:t>
      </w:r>
      <w:proofErr w:type="spellEnd"/>
      <w:r w:rsidR="008E3D03" w:rsidRPr="008E3D03">
        <w:t xml:space="preserve"> Banazadeh</w:t>
      </w:r>
      <w:r w:rsidR="00C01A33">
        <w:t xml:space="preserve"> and averaged with </w:t>
      </w:r>
      <w:r w:rsidR="00D7049D">
        <w:t xml:space="preserve">Vendor Fit score given </w:t>
      </w:r>
      <w:r w:rsidR="00F51AA3">
        <w:t xml:space="preserve">by Stakeholders, so </w:t>
      </w:r>
      <w:proofErr w:type="spellStart"/>
      <w:r w:rsidR="00F51AA3">
        <w:t>Homa’s</w:t>
      </w:r>
      <w:proofErr w:type="spellEnd"/>
      <w:r w:rsidR="00F51AA3">
        <w:t xml:space="preserve"> scoring contributes 50% and so does </w:t>
      </w:r>
      <w:r w:rsidR="00B55742">
        <w:t xml:space="preserve">the average for stakeholders.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977"/>
        <w:gridCol w:w="1276"/>
        <w:gridCol w:w="882"/>
      </w:tblGrid>
      <w:tr w:rsidR="00C33733" w14:paraId="644E186C" w14:textId="77777777" w:rsidTr="00A925D8">
        <w:trPr>
          <w:jc w:val="center"/>
        </w:trPr>
        <w:tc>
          <w:tcPr>
            <w:tcW w:w="4673" w:type="dxa"/>
          </w:tcPr>
          <w:p w14:paraId="10F3EF15" w14:textId="15F225D6" w:rsidR="00C33733" w:rsidRDefault="00C33733" w:rsidP="005720A0">
            <w:r>
              <w:t>Criteria</w:t>
            </w:r>
          </w:p>
        </w:tc>
        <w:tc>
          <w:tcPr>
            <w:tcW w:w="425" w:type="dxa"/>
          </w:tcPr>
          <w:p w14:paraId="7927BB16" w14:textId="20FBA8B5" w:rsidR="00C33733" w:rsidRDefault="00C33733" w:rsidP="005720A0">
            <w:r>
              <w:t>Velocity EHS</w:t>
            </w:r>
          </w:p>
        </w:tc>
        <w:tc>
          <w:tcPr>
            <w:tcW w:w="1276" w:type="dxa"/>
          </w:tcPr>
          <w:p w14:paraId="04413F9F" w14:textId="7ECA0709" w:rsidR="00C33733" w:rsidRDefault="00EC0AB5" w:rsidP="005720A0">
            <w:r>
              <w:t>BIS Safety</w:t>
            </w:r>
          </w:p>
        </w:tc>
        <w:tc>
          <w:tcPr>
            <w:tcW w:w="882" w:type="dxa"/>
          </w:tcPr>
          <w:p w14:paraId="5632575B" w14:textId="4E91FAE3" w:rsidR="00C33733" w:rsidRDefault="00B21E16" w:rsidP="005720A0">
            <w:r>
              <w:t>Spence</w:t>
            </w:r>
          </w:p>
        </w:tc>
      </w:tr>
      <w:tr w:rsidR="00C33733" w14:paraId="3254D148" w14:textId="77777777" w:rsidTr="00A925D8">
        <w:trPr>
          <w:jc w:val="center"/>
        </w:trPr>
        <w:tc>
          <w:tcPr>
            <w:tcW w:w="4673" w:type="dxa"/>
          </w:tcPr>
          <w:p w14:paraId="230BC353" w14:textId="16088BE7" w:rsidR="00C33733" w:rsidRDefault="00C33733" w:rsidP="005720A0">
            <w:r>
              <w:t>Long-term viability</w:t>
            </w:r>
            <w:r w:rsidR="00A925D8">
              <w:t xml:space="preserve"> </w:t>
            </w:r>
          </w:p>
        </w:tc>
        <w:tc>
          <w:tcPr>
            <w:tcW w:w="425" w:type="dxa"/>
          </w:tcPr>
          <w:p w14:paraId="155103B3" w14:textId="26A0CE6E" w:rsidR="00C33733" w:rsidRDefault="008D07BB" w:rsidP="005720A0">
            <w:r>
              <w:t>7</w:t>
            </w:r>
          </w:p>
        </w:tc>
        <w:tc>
          <w:tcPr>
            <w:tcW w:w="1276" w:type="dxa"/>
          </w:tcPr>
          <w:p w14:paraId="60079483" w14:textId="021C2356" w:rsidR="00C33733" w:rsidRDefault="008D07BB" w:rsidP="005720A0">
            <w:r>
              <w:t>7</w:t>
            </w:r>
          </w:p>
        </w:tc>
        <w:tc>
          <w:tcPr>
            <w:tcW w:w="882" w:type="dxa"/>
          </w:tcPr>
          <w:p w14:paraId="1DD93F0E" w14:textId="1F6BC1E6" w:rsidR="00C33733" w:rsidRDefault="00B346C5" w:rsidP="005720A0">
            <w:r>
              <w:t>3</w:t>
            </w:r>
          </w:p>
        </w:tc>
      </w:tr>
      <w:tr w:rsidR="00C33733" w14:paraId="3C98431B" w14:textId="77777777" w:rsidTr="00A925D8">
        <w:trPr>
          <w:jc w:val="center"/>
        </w:trPr>
        <w:tc>
          <w:tcPr>
            <w:tcW w:w="4673" w:type="dxa"/>
          </w:tcPr>
          <w:p w14:paraId="7AED7EC9" w14:textId="60EBE2AD" w:rsidR="00C33733" w:rsidRDefault="00C33733" w:rsidP="005720A0">
            <w:r>
              <w:t>Customer service</w:t>
            </w:r>
            <w:r w:rsidR="00A925D8">
              <w:t xml:space="preserve"> </w:t>
            </w:r>
          </w:p>
        </w:tc>
        <w:tc>
          <w:tcPr>
            <w:tcW w:w="425" w:type="dxa"/>
          </w:tcPr>
          <w:p w14:paraId="0425D7BD" w14:textId="095F47EB" w:rsidR="00C33733" w:rsidRDefault="00B346C5" w:rsidP="005720A0">
            <w:r>
              <w:t>8</w:t>
            </w:r>
          </w:p>
        </w:tc>
        <w:tc>
          <w:tcPr>
            <w:tcW w:w="1276" w:type="dxa"/>
          </w:tcPr>
          <w:p w14:paraId="3AD224BC" w14:textId="2CC1296F" w:rsidR="00C33733" w:rsidRDefault="00B346C5" w:rsidP="005720A0">
            <w:r>
              <w:t>10</w:t>
            </w:r>
          </w:p>
        </w:tc>
        <w:tc>
          <w:tcPr>
            <w:tcW w:w="882" w:type="dxa"/>
          </w:tcPr>
          <w:p w14:paraId="2AD8072E" w14:textId="6EE94187" w:rsidR="00C33733" w:rsidRDefault="00B346C5" w:rsidP="005720A0">
            <w:r>
              <w:t>5</w:t>
            </w:r>
          </w:p>
        </w:tc>
      </w:tr>
      <w:tr w:rsidR="00C33733" w14:paraId="44DCDE54" w14:textId="77777777" w:rsidTr="00A925D8">
        <w:trPr>
          <w:jc w:val="center"/>
        </w:trPr>
        <w:tc>
          <w:tcPr>
            <w:tcW w:w="4673" w:type="dxa"/>
          </w:tcPr>
          <w:p w14:paraId="38534304" w14:textId="5463E4CF" w:rsidR="00C33733" w:rsidRDefault="00C33733" w:rsidP="005720A0">
            <w:r>
              <w:t xml:space="preserve">How well </w:t>
            </w:r>
            <w:r w:rsidR="00B95E09">
              <w:t>we fit as their target client</w:t>
            </w:r>
          </w:p>
        </w:tc>
        <w:tc>
          <w:tcPr>
            <w:tcW w:w="425" w:type="dxa"/>
          </w:tcPr>
          <w:p w14:paraId="6D3ED2FB" w14:textId="31C3B326" w:rsidR="00C33733" w:rsidRDefault="008169BC" w:rsidP="005720A0">
            <w:r>
              <w:t>8</w:t>
            </w:r>
          </w:p>
        </w:tc>
        <w:tc>
          <w:tcPr>
            <w:tcW w:w="1276" w:type="dxa"/>
          </w:tcPr>
          <w:p w14:paraId="1E30E1EB" w14:textId="7FDF63F9" w:rsidR="00C33733" w:rsidRDefault="008F6308" w:rsidP="005720A0">
            <w:r>
              <w:t>8</w:t>
            </w:r>
          </w:p>
        </w:tc>
        <w:tc>
          <w:tcPr>
            <w:tcW w:w="882" w:type="dxa"/>
          </w:tcPr>
          <w:p w14:paraId="5457BC3A" w14:textId="380B3A3F" w:rsidR="00C33733" w:rsidRDefault="008F6308" w:rsidP="005720A0">
            <w:r>
              <w:t>3</w:t>
            </w:r>
          </w:p>
        </w:tc>
      </w:tr>
      <w:tr w:rsidR="00C33733" w14:paraId="068EC653" w14:textId="77777777" w:rsidTr="00A925D8">
        <w:trPr>
          <w:jc w:val="center"/>
        </w:trPr>
        <w:tc>
          <w:tcPr>
            <w:tcW w:w="4673" w:type="dxa"/>
          </w:tcPr>
          <w:p w14:paraId="684A0D83" w14:textId="174DAA80" w:rsidR="00C33733" w:rsidRDefault="00B95E09" w:rsidP="005720A0">
            <w:r>
              <w:t xml:space="preserve">Culture fit </w:t>
            </w:r>
          </w:p>
        </w:tc>
        <w:tc>
          <w:tcPr>
            <w:tcW w:w="425" w:type="dxa"/>
          </w:tcPr>
          <w:p w14:paraId="7BF541FD" w14:textId="53728B23" w:rsidR="00C33733" w:rsidRDefault="008F6308" w:rsidP="005720A0">
            <w:r>
              <w:t>10</w:t>
            </w:r>
          </w:p>
        </w:tc>
        <w:tc>
          <w:tcPr>
            <w:tcW w:w="1276" w:type="dxa"/>
          </w:tcPr>
          <w:p w14:paraId="0AF17A3A" w14:textId="6A88379E" w:rsidR="00C33733" w:rsidRDefault="008F6308" w:rsidP="005720A0">
            <w:r>
              <w:t>10</w:t>
            </w:r>
          </w:p>
        </w:tc>
        <w:tc>
          <w:tcPr>
            <w:tcW w:w="882" w:type="dxa"/>
          </w:tcPr>
          <w:p w14:paraId="6CEACB86" w14:textId="2670FC1B" w:rsidR="00C33733" w:rsidRDefault="008F6308" w:rsidP="005720A0">
            <w:r>
              <w:t>10</w:t>
            </w:r>
          </w:p>
        </w:tc>
      </w:tr>
      <w:tr w:rsidR="00C33733" w14:paraId="15C355C7" w14:textId="77777777" w:rsidTr="00A925D8">
        <w:trPr>
          <w:jc w:val="center"/>
        </w:trPr>
        <w:tc>
          <w:tcPr>
            <w:tcW w:w="4673" w:type="dxa"/>
          </w:tcPr>
          <w:p w14:paraId="2E5B0E55" w14:textId="25683CE8" w:rsidR="00C33733" w:rsidRDefault="00EC0AB5" w:rsidP="005720A0">
            <w:r>
              <w:t>Will they be providing an Account Manager?</w:t>
            </w:r>
          </w:p>
        </w:tc>
        <w:tc>
          <w:tcPr>
            <w:tcW w:w="425" w:type="dxa"/>
          </w:tcPr>
          <w:p w14:paraId="7641A4D9" w14:textId="32704812" w:rsidR="00C33733" w:rsidRDefault="009F3F23" w:rsidP="005720A0">
            <w:r>
              <w:t>10</w:t>
            </w:r>
          </w:p>
        </w:tc>
        <w:tc>
          <w:tcPr>
            <w:tcW w:w="1276" w:type="dxa"/>
          </w:tcPr>
          <w:p w14:paraId="4F5E0E18" w14:textId="76A8B598" w:rsidR="00C33733" w:rsidRDefault="009F3F23" w:rsidP="005720A0">
            <w:r>
              <w:t>10</w:t>
            </w:r>
          </w:p>
        </w:tc>
        <w:tc>
          <w:tcPr>
            <w:tcW w:w="882" w:type="dxa"/>
          </w:tcPr>
          <w:p w14:paraId="664F92E5" w14:textId="0B33182C" w:rsidR="00C33733" w:rsidRDefault="009F3F23" w:rsidP="005720A0">
            <w:r>
              <w:t>10</w:t>
            </w:r>
          </w:p>
        </w:tc>
      </w:tr>
      <w:tr w:rsidR="00C33733" w14:paraId="0B78625B" w14:textId="77777777" w:rsidTr="00A925D8">
        <w:trPr>
          <w:jc w:val="center"/>
        </w:trPr>
        <w:tc>
          <w:tcPr>
            <w:tcW w:w="4673" w:type="dxa"/>
          </w:tcPr>
          <w:p w14:paraId="01BE6D11" w14:textId="0BC47F95" w:rsidR="00C33733" w:rsidRDefault="00EC0AB5" w:rsidP="005720A0">
            <w:r>
              <w:t>How was their demonstration?</w:t>
            </w:r>
          </w:p>
        </w:tc>
        <w:tc>
          <w:tcPr>
            <w:tcW w:w="425" w:type="dxa"/>
          </w:tcPr>
          <w:p w14:paraId="016ADA61" w14:textId="76F3A7E0" w:rsidR="00C33733" w:rsidRDefault="006F0DFE" w:rsidP="005720A0">
            <w:r>
              <w:t>5</w:t>
            </w:r>
          </w:p>
        </w:tc>
        <w:tc>
          <w:tcPr>
            <w:tcW w:w="1276" w:type="dxa"/>
          </w:tcPr>
          <w:p w14:paraId="7B486D5D" w14:textId="7D27B264" w:rsidR="00C33733" w:rsidRDefault="006F0DFE" w:rsidP="005720A0">
            <w:r>
              <w:t>7</w:t>
            </w:r>
          </w:p>
        </w:tc>
        <w:tc>
          <w:tcPr>
            <w:tcW w:w="882" w:type="dxa"/>
          </w:tcPr>
          <w:p w14:paraId="24988D7B" w14:textId="774789E1" w:rsidR="00C33733" w:rsidRDefault="001D085E" w:rsidP="005720A0">
            <w:r>
              <w:t>8</w:t>
            </w:r>
          </w:p>
        </w:tc>
      </w:tr>
      <w:tr w:rsidR="00C33733" w14:paraId="63F18CFA" w14:textId="77777777" w:rsidTr="00A925D8">
        <w:trPr>
          <w:jc w:val="center"/>
        </w:trPr>
        <w:tc>
          <w:tcPr>
            <w:tcW w:w="4673" w:type="dxa"/>
          </w:tcPr>
          <w:p w14:paraId="2461F927" w14:textId="1992A70D" w:rsidR="00C33733" w:rsidRDefault="00EC0AB5" w:rsidP="005720A0">
            <w:r>
              <w:t>How are their reference clients?</w:t>
            </w:r>
            <w:r w:rsidR="003A4B92">
              <w:t xml:space="preserve"> </w:t>
            </w:r>
          </w:p>
        </w:tc>
        <w:tc>
          <w:tcPr>
            <w:tcW w:w="425" w:type="dxa"/>
          </w:tcPr>
          <w:p w14:paraId="5DA01A91" w14:textId="47060758" w:rsidR="00C33733" w:rsidRDefault="006F6294" w:rsidP="005720A0">
            <w:r>
              <w:t>0</w:t>
            </w:r>
          </w:p>
        </w:tc>
        <w:tc>
          <w:tcPr>
            <w:tcW w:w="1276" w:type="dxa"/>
          </w:tcPr>
          <w:p w14:paraId="62281EDD" w14:textId="406D7FEA" w:rsidR="00C33733" w:rsidRDefault="006F6294" w:rsidP="005720A0">
            <w:r>
              <w:t>0</w:t>
            </w:r>
          </w:p>
        </w:tc>
        <w:tc>
          <w:tcPr>
            <w:tcW w:w="882" w:type="dxa"/>
          </w:tcPr>
          <w:p w14:paraId="3834FD98" w14:textId="4712A3BC" w:rsidR="00C33733" w:rsidRDefault="006F6294" w:rsidP="005720A0">
            <w:r>
              <w:t>0</w:t>
            </w:r>
          </w:p>
        </w:tc>
      </w:tr>
      <w:tr w:rsidR="00EC0AB5" w14:paraId="410F38DE" w14:textId="77777777" w:rsidTr="00A925D8">
        <w:trPr>
          <w:jc w:val="center"/>
        </w:trPr>
        <w:tc>
          <w:tcPr>
            <w:tcW w:w="4673" w:type="dxa"/>
          </w:tcPr>
          <w:p w14:paraId="785E69E9" w14:textId="2ED6406D" w:rsidR="00EC0AB5" w:rsidRPr="00EC0AB5" w:rsidRDefault="00EC0AB5" w:rsidP="005720A0">
            <w:pPr>
              <w:rPr>
                <w:b/>
                <w:bCs/>
              </w:rPr>
            </w:pPr>
            <w:r w:rsidRPr="00EC0AB5">
              <w:rPr>
                <w:b/>
                <w:bCs/>
              </w:rPr>
              <w:t>Average Score</w:t>
            </w:r>
          </w:p>
        </w:tc>
        <w:tc>
          <w:tcPr>
            <w:tcW w:w="425" w:type="dxa"/>
          </w:tcPr>
          <w:p w14:paraId="59120056" w14:textId="329065A6" w:rsidR="00EC0AB5" w:rsidRDefault="00800DFA" w:rsidP="005720A0">
            <w:r>
              <w:t>6.85</w:t>
            </w:r>
          </w:p>
        </w:tc>
        <w:tc>
          <w:tcPr>
            <w:tcW w:w="1276" w:type="dxa"/>
          </w:tcPr>
          <w:p w14:paraId="22A3C447" w14:textId="5F914C3B" w:rsidR="00EC0AB5" w:rsidRDefault="00C57FEB" w:rsidP="005720A0">
            <w:r>
              <w:t>7.42</w:t>
            </w:r>
          </w:p>
        </w:tc>
        <w:tc>
          <w:tcPr>
            <w:tcW w:w="882" w:type="dxa"/>
          </w:tcPr>
          <w:p w14:paraId="7FAD93E2" w14:textId="72CC3138" w:rsidR="00EC0AB5" w:rsidRDefault="00C57FEB" w:rsidP="005720A0">
            <w:r>
              <w:t>5.5</w:t>
            </w:r>
          </w:p>
        </w:tc>
      </w:tr>
    </w:tbl>
    <w:p w14:paraId="15CC5A0A" w14:textId="77777777" w:rsidR="00A65DF3" w:rsidRPr="005720A0" w:rsidRDefault="00A65DF3" w:rsidP="005720A0"/>
    <w:p w14:paraId="18E03D52" w14:textId="4383B156" w:rsidR="003A4B92" w:rsidRDefault="003A4B92" w:rsidP="003A4B92">
      <w:pPr>
        <w:pStyle w:val="Heading1"/>
      </w:pPr>
      <w:bookmarkStart w:id="16" w:name="_Toc88060610"/>
      <w:r>
        <w:t>Recommendations</w:t>
      </w:r>
      <w:bookmarkEnd w:id="16"/>
      <w:r>
        <w:t xml:space="preserve"> </w:t>
      </w:r>
    </w:p>
    <w:p w14:paraId="2E37122D" w14:textId="4098A5F6" w:rsidR="003A4B92" w:rsidRPr="003A4B92" w:rsidRDefault="003A4B92" w:rsidP="003A4B92">
      <w:r w:rsidRPr="003A4B92">
        <w:rPr>
          <w:highlight w:val="yellow"/>
        </w:rPr>
        <w:t>Details</w:t>
      </w:r>
    </w:p>
    <w:p w14:paraId="6D9D383F" w14:textId="3B23A609" w:rsidR="003A4B92" w:rsidRDefault="003A4B92" w:rsidP="003A4B92">
      <w:pPr>
        <w:pStyle w:val="Heading1"/>
      </w:pPr>
      <w:bookmarkStart w:id="17" w:name="_Toc88060611"/>
      <w:r>
        <w:t>Next Steps</w:t>
      </w:r>
      <w:bookmarkEnd w:id="17"/>
      <w:r>
        <w:t xml:space="preserve"> </w:t>
      </w:r>
    </w:p>
    <w:p w14:paraId="3F96BA55" w14:textId="77777777" w:rsidR="00E514F5" w:rsidRDefault="00C515A4" w:rsidP="009E56CF">
      <w:r>
        <w:t xml:space="preserve">Incident Investigations and Corrective Actions was mentioned during after demo </w:t>
      </w:r>
      <w:r w:rsidR="00075D97">
        <w:t xml:space="preserve">discussions </w:t>
      </w:r>
      <w:r>
        <w:t xml:space="preserve">as 2 of most important modules to have and </w:t>
      </w:r>
    </w:p>
    <w:p w14:paraId="2503DDA2" w14:textId="7F382B2F" w:rsidR="009E56CF" w:rsidRPr="00A80DAB" w:rsidRDefault="00E514F5" w:rsidP="009E56CF">
      <w:pPr>
        <w:rPr>
          <w:rFonts w:eastAsiaTheme="majorEastAsia" w:cstheme="majorBidi"/>
          <w:sz w:val="26"/>
          <w:szCs w:val="26"/>
        </w:rPr>
      </w:pPr>
      <w:proofErr w:type="spellStart"/>
      <w:r>
        <w:t>Sharepoint</w:t>
      </w:r>
      <w:proofErr w:type="spellEnd"/>
      <w:r>
        <w:t xml:space="preserve"> for SOP forms</w:t>
      </w:r>
      <w:r w:rsidR="0026343D">
        <w:t xml:space="preserve"> software behind </w:t>
      </w:r>
      <w:r w:rsidR="007519F9">
        <w:t>sign-up</w:t>
      </w:r>
      <w:r w:rsidR="009E56CF">
        <w:br w:type="page"/>
      </w:r>
    </w:p>
    <w:p w14:paraId="0FF889AE" w14:textId="1A3CD248" w:rsidR="006B1849" w:rsidRDefault="00CD2E75" w:rsidP="00C339E7">
      <w:pPr>
        <w:pStyle w:val="Heading1"/>
      </w:pPr>
      <w:bookmarkStart w:id="18" w:name="_Toc88060612"/>
      <w:r>
        <w:lastRenderedPageBreak/>
        <w:t>Appendix 1</w:t>
      </w:r>
      <w:r w:rsidR="009B6A00">
        <w:t xml:space="preserve"> – Requirements Document</w:t>
      </w:r>
      <w:bookmarkEnd w:id="18"/>
    </w:p>
    <w:p w14:paraId="22A0EE80" w14:textId="77777777" w:rsidR="005A0B66" w:rsidRPr="00527FAA" w:rsidRDefault="005A0B66" w:rsidP="00527FAA">
      <w:pPr>
        <w:rPr>
          <w:b/>
          <w:bCs/>
          <w:sz w:val="32"/>
          <w:szCs w:val="32"/>
          <w:lang w:val="fr-FR"/>
        </w:rPr>
      </w:pPr>
      <w:proofErr w:type="spellStart"/>
      <w:r w:rsidRPr="00527FAA">
        <w:rPr>
          <w:b/>
          <w:bCs/>
          <w:sz w:val="32"/>
          <w:szCs w:val="32"/>
          <w:lang w:val="fr-FR"/>
        </w:rPr>
        <w:t>Functional</w:t>
      </w:r>
      <w:proofErr w:type="spellEnd"/>
      <w:r w:rsidRPr="00527FAA">
        <w:rPr>
          <w:b/>
          <w:bCs/>
          <w:sz w:val="32"/>
          <w:szCs w:val="32"/>
          <w:lang w:val="fr-FR"/>
        </w:rPr>
        <w:t xml:space="preserve"> Fit (</w:t>
      </w:r>
      <w:proofErr w:type="spellStart"/>
      <w:r w:rsidRPr="00527FAA">
        <w:rPr>
          <w:b/>
          <w:bCs/>
          <w:sz w:val="32"/>
          <w:szCs w:val="32"/>
          <w:lang w:val="fr-FR"/>
        </w:rPr>
        <w:t>Requirements</w:t>
      </w:r>
      <w:proofErr w:type="spellEnd"/>
      <w:r w:rsidRPr="00527FAA">
        <w:rPr>
          <w:b/>
          <w:bCs/>
          <w:sz w:val="32"/>
          <w:szCs w:val="32"/>
          <w:lang w:val="fr-FR"/>
        </w:rPr>
        <w:t>)</w:t>
      </w:r>
    </w:p>
    <w:p w14:paraId="12EA7C3E" w14:textId="77777777" w:rsidR="005A0B66" w:rsidRPr="00E8194C" w:rsidRDefault="005A0B66" w:rsidP="005A0B66">
      <w:pPr>
        <w:pStyle w:val="ListParagraph"/>
        <w:numPr>
          <w:ilvl w:val="0"/>
          <w:numId w:val="6"/>
        </w:numPr>
        <w:rPr>
          <w:lang w:val="en-US"/>
        </w:rPr>
      </w:pPr>
      <w:r w:rsidRPr="00E8194C">
        <w:rPr>
          <w:lang w:val="en-US"/>
        </w:rPr>
        <w:t xml:space="preserve">SOPs, Audit Inspection, Incident Investigation. </w:t>
      </w:r>
    </w:p>
    <w:p w14:paraId="48AD24E6" w14:textId="77777777" w:rsidR="005A0B66" w:rsidRPr="00E8194C" w:rsidRDefault="005A0B66" w:rsidP="005A0B66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E8194C">
        <w:rPr>
          <w:lang w:val="en-US"/>
        </w:rPr>
        <w:t xml:space="preserve">Ability to create </w:t>
      </w:r>
      <w:r w:rsidRPr="00E8194C">
        <w:rPr>
          <w:b/>
          <w:bCs/>
          <w:lang w:val="en-US"/>
        </w:rPr>
        <w:t>customizable forms</w:t>
      </w:r>
      <w:r w:rsidRPr="00E8194C">
        <w:rPr>
          <w:lang w:val="en-US"/>
        </w:rPr>
        <w:t>.</w:t>
      </w:r>
    </w:p>
    <w:p w14:paraId="356D653F" w14:textId="77777777" w:rsidR="005A0B66" w:rsidRPr="00E8194C" w:rsidRDefault="005A0B66" w:rsidP="005A0B66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E8194C">
        <w:rPr>
          <w:lang w:val="en-US"/>
        </w:rPr>
        <w:t xml:space="preserve">Analytics on Inspection forms: </w:t>
      </w:r>
      <w:r w:rsidRPr="00E8194C">
        <w:rPr>
          <w:b/>
          <w:bCs/>
          <w:lang w:val="en-US"/>
        </w:rPr>
        <w:t>“bad answers” need to stand out</w:t>
      </w:r>
      <w:r w:rsidRPr="00E8194C">
        <w:rPr>
          <w:lang w:val="en-US"/>
        </w:rPr>
        <w:t xml:space="preserve"> and a report from bad answers can be generated. </w:t>
      </w:r>
    </w:p>
    <w:p w14:paraId="40D1E59F" w14:textId="77777777" w:rsidR="005A0B66" w:rsidRPr="00E8194C" w:rsidRDefault="005A0B66" w:rsidP="005A0B66">
      <w:pPr>
        <w:pStyle w:val="ListParagraph"/>
        <w:numPr>
          <w:ilvl w:val="1"/>
          <w:numId w:val="6"/>
        </w:numPr>
        <w:rPr>
          <w:lang w:val="en-US"/>
        </w:rPr>
      </w:pPr>
      <w:r w:rsidRPr="00E8194C">
        <w:rPr>
          <w:b/>
          <w:bCs/>
          <w:lang w:val="en-US"/>
        </w:rPr>
        <w:t xml:space="preserve">Print </w:t>
      </w:r>
      <w:r w:rsidRPr="00E8194C">
        <w:rPr>
          <w:lang w:val="en-US"/>
        </w:rPr>
        <w:t xml:space="preserve">each completed Inspection form in </w:t>
      </w:r>
      <w:r w:rsidRPr="00E8194C">
        <w:rPr>
          <w:b/>
          <w:bCs/>
          <w:lang w:val="en-US"/>
        </w:rPr>
        <w:t>PDF</w:t>
      </w:r>
      <w:r w:rsidRPr="00E8194C">
        <w:rPr>
          <w:lang w:val="en-US"/>
        </w:rPr>
        <w:t>.</w:t>
      </w:r>
    </w:p>
    <w:p w14:paraId="4F62E665" w14:textId="77777777" w:rsidR="005A0B66" w:rsidRPr="00E8194C" w:rsidRDefault="005A0B66" w:rsidP="005A0B66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E8194C">
        <w:rPr>
          <w:lang w:val="en-US"/>
        </w:rPr>
        <w:t xml:space="preserve">Management can assign </w:t>
      </w:r>
      <w:r w:rsidRPr="00E8194C">
        <w:rPr>
          <w:b/>
          <w:bCs/>
          <w:lang w:val="en-US"/>
        </w:rPr>
        <w:t>corrective actions</w:t>
      </w:r>
      <w:r w:rsidRPr="00E8194C">
        <w:rPr>
          <w:lang w:val="en-US"/>
        </w:rPr>
        <w:t xml:space="preserve"> when an Inspection form contains a “bad answer”. </w:t>
      </w:r>
    </w:p>
    <w:p w14:paraId="202D7E2B" w14:textId="77777777" w:rsidR="005A0B66" w:rsidRPr="00E8194C" w:rsidRDefault="005A0B66" w:rsidP="005A0B66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E8194C">
        <w:rPr>
          <w:lang w:val="en-US"/>
        </w:rPr>
        <w:t xml:space="preserve">Management can be </w:t>
      </w:r>
      <w:r w:rsidRPr="00E8194C">
        <w:rPr>
          <w:b/>
          <w:bCs/>
          <w:lang w:val="en-US"/>
        </w:rPr>
        <w:t>reminded via email when a response is no</w:t>
      </w:r>
      <w:r w:rsidRPr="00E8194C">
        <w:rPr>
          <w:lang w:val="en-US"/>
        </w:rPr>
        <w:t xml:space="preserve">. Employee can be reminded when a corrective action is assigned. </w:t>
      </w:r>
    </w:p>
    <w:p w14:paraId="0C4E0A6C" w14:textId="77777777" w:rsidR="005A0B66" w:rsidRPr="00E8194C" w:rsidRDefault="005A0B66" w:rsidP="005A0B66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E8194C">
        <w:rPr>
          <w:lang w:val="en-US"/>
        </w:rPr>
        <w:t>SOP Documents:</w:t>
      </w:r>
    </w:p>
    <w:p w14:paraId="28F279B3" w14:textId="77777777" w:rsidR="005A0B66" w:rsidRPr="00E8194C" w:rsidRDefault="005A0B66" w:rsidP="005A0B66">
      <w:pPr>
        <w:pStyle w:val="ListParagraph"/>
        <w:numPr>
          <w:ilvl w:val="2"/>
          <w:numId w:val="6"/>
        </w:numPr>
        <w:rPr>
          <w:b/>
          <w:bCs/>
          <w:lang w:val="en-US"/>
        </w:rPr>
      </w:pPr>
      <w:r w:rsidRPr="00E8194C">
        <w:rPr>
          <w:b/>
          <w:bCs/>
          <w:lang w:val="en-US"/>
        </w:rPr>
        <w:t>can be uploaded</w:t>
      </w:r>
      <w:r w:rsidRPr="00E8194C">
        <w:rPr>
          <w:lang w:val="en-US"/>
        </w:rPr>
        <w:t xml:space="preserve"> in the new system. </w:t>
      </w:r>
    </w:p>
    <w:p w14:paraId="79337ECC" w14:textId="77777777" w:rsidR="005A0B66" w:rsidRPr="00E8194C" w:rsidRDefault="005A0B66" w:rsidP="005A0B66">
      <w:pPr>
        <w:pStyle w:val="ListParagraph"/>
        <w:numPr>
          <w:ilvl w:val="2"/>
          <w:numId w:val="6"/>
        </w:numPr>
        <w:rPr>
          <w:b/>
          <w:bCs/>
          <w:lang w:val="en-US"/>
        </w:rPr>
      </w:pPr>
      <w:r w:rsidRPr="00E8194C">
        <w:rPr>
          <w:lang w:val="en-US"/>
        </w:rPr>
        <w:t xml:space="preserve">have </w:t>
      </w:r>
      <w:r w:rsidRPr="00E8194C">
        <w:rPr>
          <w:b/>
          <w:bCs/>
          <w:lang w:val="en-US"/>
        </w:rPr>
        <w:t xml:space="preserve">version control </w:t>
      </w:r>
      <w:r w:rsidRPr="00E8194C">
        <w:rPr>
          <w:lang w:val="en-US"/>
        </w:rPr>
        <w:t xml:space="preserve">capability. </w:t>
      </w:r>
    </w:p>
    <w:p w14:paraId="47944FD8" w14:textId="77777777" w:rsidR="005A0B66" w:rsidRPr="00E8194C" w:rsidRDefault="005A0B66" w:rsidP="005A0B66">
      <w:pPr>
        <w:pStyle w:val="ListParagraph"/>
        <w:numPr>
          <w:ilvl w:val="2"/>
          <w:numId w:val="6"/>
        </w:numPr>
        <w:rPr>
          <w:b/>
          <w:bCs/>
          <w:lang w:val="en-US"/>
        </w:rPr>
      </w:pPr>
      <w:r w:rsidRPr="00E8194C">
        <w:rPr>
          <w:lang w:val="en-US"/>
        </w:rPr>
        <w:t xml:space="preserve">come with </w:t>
      </w:r>
      <w:r w:rsidRPr="00E8194C">
        <w:rPr>
          <w:b/>
          <w:bCs/>
          <w:lang w:val="en-US"/>
        </w:rPr>
        <w:t>anonymous access</w:t>
      </w:r>
      <w:r w:rsidRPr="00E8194C">
        <w:rPr>
          <w:lang w:val="en-US"/>
        </w:rPr>
        <w:t xml:space="preserve"> (no authentication required). </w:t>
      </w:r>
    </w:p>
    <w:p w14:paraId="1FC7F580" w14:textId="77777777" w:rsidR="005A0B66" w:rsidRPr="00E8194C" w:rsidRDefault="005A0B66" w:rsidP="005A0B66">
      <w:pPr>
        <w:pStyle w:val="ListParagraph"/>
        <w:numPr>
          <w:ilvl w:val="2"/>
          <w:numId w:val="6"/>
        </w:numPr>
        <w:rPr>
          <w:b/>
          <w:bCs/>
          <w:lang w:val="en-US"/>
        </w:rPr>
      </w:pPr>
      <w:r w:rsidRPr="00E8194C">
        <w:rPr>
          <w:lang w:val="en-US"/>
        </w:rPr>
        <w:t xml:space="preserve">can be accessed with a </w:t>
      </w:r>
      <w:r w:rsidRPr="00E8194C">
        <w:rPr>
          <w:b/>
          <w:bCs/>
          <w:lang w:val="en-US"/>
        </w:rPr>
        <w:t>dynamic QR code</w:t>
      </w:r>
      <w:r w:rsidRPr="00E8194C">
        <w:rPr>
          <w:lang w:val="en-US"/>
        </w:rPr>
        <w:t xml:space="preserve">. </w:t>
      </w:r>
    </w:p>
    <w:p w14:paraId="5521F5C8" w14:textId="77777777" w:rsidR="005A0B66" w:rsidRPr="00E8194C" w:rsidRDefault="005A0B66" w:rsidP="005A0B66">
      <w:pPr>
        <w:pStyle w:val="ListParagraph"/>
        <w:numPr>
          <w:ilvl w:val="2"/>
          <w:numId w:val="6"/>
        </w:numPr>
        <w:rPr>
          <w:b/>
          <w:bCs/>
          <w:lang w:val="en-US"/>
        </w:rPr>
      </w:pPr>
      <w:r w:rsidRPr="00E8194C">
        <w:rPr>
          <w:lang w:val="en-US"/>
        </w:rPr>
        <w:t xml:space="preserve">in the new system can be </w:t>
      </w:r>
      <w:r w:rsidRPr="00E8194C">
        <w:rPr>
          <w:b/>
          <w:bCs/>
          <w:lang w:val="en-US"/>
        </w:rPr>
        <w:t>linked to our website</w:t>
      </w:r>
      <w:r w:rsidRPr="00E8194C">
        <w:rPr>
          <w:lang w:val="en-US"/>
        </w:rPr>
        <w:t xml:space="preserve">. </w:t>
      </w:r>
    </w:p>
    <w:p w14:paraId="12DEE209" w14:textId="77777777" w:rsidR="005A0B66" w:rsidRPr="00E8194C" w:rsidRDefault="005A0B66" w:rsidP="005A0B66">
      <w:pPr>
        <w:pStyle w:val="ListParagraph"/>
        <w:numPr>
          <w:ilvl w:val="1"/>
          <w:numId w:val="6"/>
        </w:numPr>
        <w:rPr>
          <w:lang w:val="en-US"/>
        </w:rPr>
      </w:pPr>
      <w:r w:rsidRPr="00E8194C">
        <w:rPr>
          <w:lang w:val="en-US"/>
        </w:rPr>
        <w:t xml:space="preserve">Inspections are conducted in a personalized and dynamic form, so </w:t>
      </w:r>
      <w:r w:rsidRPr="00E8194C">
        <w:rPr>
          <w:b/>
          <w:bCs/>
          <w:lang w:val="en-US"/>
        </w:rPr>
        <w:t>if an answer is no, more related questions can be asked</w:t>
      </w:r>
      <w:r w:rsidRPr="00E8194C">
        <w:rPr>
          <w:lang w:val="en-US"/>
        </w:rPr>
        <w:t xml:space="preserve"> in that form.</w:t>
      </w:r>
    </w:p>
    <w:p w14:paraId="0B9227B9" w14:textId="77777777" w:rsidR="005A0B66" w:rsidRPr="00E8194C" w:rsidRDefault="005A0B66" w:rsidP="005A0B66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E8194C">
        <w:rPr>
          <w:lang w:val="en-US"/>
        </w:rPr>
        <w:t xml:space="preserve">(Optional) </w:t>
      </w:r>
      <w:r w:rsidRPr="00E8194C">
        <w:rPr>
          <w:b/>
          <w:bCs/>
          <w:lang w:val="en-US"/>
        </w:rPr>
        <w:t>Inspection Scheduling</w:t>
      </w:r>
      <w:r w:rsidRPr="00E8194C">
        <w:rPr>
          <w:lang w:val="en-US"/>
        </w:rPr>
        <w:t xml:space="preserve">. </w:t>
      </w:r>
    </w:p>
    <w:p w14:paraId="010A9D62" w14:textId="77777777" w:rsidR="005A0B66" w:rsidRPr="00E8194C" w:rsidRDefault="005A0B66" w:rsidP="005A0B66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E8194C">
        <w:rPr>
          <w:lang w:val="en-US"/>
        </w:rPr>
        <w:t xml:space="preserve">(Optional) </w:t>
      </w:r>
      <w:r w:rsidRPr="00E8194C">
        <w:rPr>
          <w:b/>
          <w:bCs/>
          <w:lang w:val="en-US"/>
        </w:rPr>
        <w:t>Incident Investigation</w:t>
      </w:r>
      <w:r w:rsidRPr="00E8194C">
        <w:rPr>
          <w:lang w:val="en-US"/>
        </w:rPr>
        <w:t xml:space="preserve"> capability.</w:t>
      </w:r>
    </w:p>
    <w:p w14:paraId="0F445C6C" w14:textId="77777777" w:rsidR="005A0B66" w:rsidRPr="00E8194C" w:rsidRDefault="005A0B66" w:rsidP="005A0B66">
      <w:pPr>
        <w:pStyle w:val="ListParagraph"/>
        <w:rPr>
          <w:lang w:val="en-US"/>
        </w:rPr>
      </w:pPr>
    </w:p>
    <w:p w14:paraId="4C9A47F8" w14:textId="78982FED" w:rsidR="005A0B66" w:rsidRPr="00E8194C" w:rsidRDefault="005A0B66" w:rsidP="005A0B66">
      <w:pPr>
        <w:pStyle w:val="ListParagraph"/>
        <w:numPr>
          <w:ilvl w:val="0"/>
          <w:numId w:val="6"/>
        </w:numPr>
        <w:rPr>
          <w:lang w:val="en-US"/>
        </w:rPr>
      </w:pPr>
      <w:r w:rsidRPr="00E8194C">
        <w:rPr>
          <w:lang w:val="en-US"/>
        </w:rPr>
        <w:t xml:space="preserve">Training Tracking &amp; LMS Solution. </w:t>
      </w:r>
    </w:p>
    <w:p w14:paraId="55C7C4EE" w14:textId="77777777" w:rsidR="005A0B66" w:rsidRPr="00E8194C" w:rsidRDefault="005A0B66" w:rsidP="005A0B66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E8194C">
        <w:rPr>
          <w:lang w:val="en-US"/>
        </w:rPr>
        <w:t xml:space="preserve">Attach </w:t>
      </w:r>
      <w:r w:rsidRPr="00E8194C">
        <w:rPr>
          <w:b/>
          <w:bCs/>
          <w:lang w:val="en-US"/>
        </w:rPr>
        <w:t xml:space="preserve">proof of attendance. </w:t>
      </w:r>
    </w:p>
    <w:p w14:paraId="6BDAB9B9" w14:textId="77777777" w:rsidR="005A0B66" w:rsidRPr="00E8194C" w:rsidRDefault="005A0B66" w:rsidP="005A0B66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E8194C">
        <w:rPr>
          <w:lang w:val="en-US"/>
        </w:rPr>
        <w:t xml:space="preserve">Review and sign the </w:t>
      </w:r>
      <w:r w:rsidRPr="00E8194C">
        <w:rPr>
          <w:b/>
          <w:bCs/>
          <w:lang w:val="en-US"/>
        </w:rPr>
        <w:t>policy.</w:t>
      </w:r>
      <w:r w:rsidRPr="00E8194C">
        <w:rPr>
          <w:lang w:val="en-US"/>
        </w:rPr>
        <w:t xml:space="preserve"> </w:t>
      </w:r>
    </w:p>
    <w:p w14:paraId="4113D130" w14:textId="77777777" w:rsidR="005A0B66" w:rsidRPr="00E8194C" w:rsidRDefault="005A0B66" w:rsidP="005A0B66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E8194C">
        <w:rPr>
          <w:lang w:val="en-US"/>
        </w:rPr>
        <w:t xml:space="preserve">Set </w:t>
      </w:r>
      <w:r w:rsidRPr="00E8194C">
        <w:rPr>
          <w:b/>
          <w:bCs/>
          <w:lang w:val="en-US"/>
        </w:rPr>
        <w:t>expiry date</w:t>
      </w:r>
      <w:r w:rsidRPr="00E8194C">
        <w:rPr>
          <w:lang w:val="en-US"/>
        </w:rPr>
        <w:t xml:space="preserve"> for a certain training, send </w:t>
      </w:r>
      <w:r w:rsidRPr="00E8194C">
        <w:rPr>
          <w:b/>
          <w:bCs/>
          <w:lang w:val="en-US"/>
        </w:rPr>
        <w:t>reminders</w:t>
      </w:r>
      <w:r w:rsidRPr="00E8194C">
        <w:rPr>
          <w:lang w:val="en-US"/>
        </w:rPr>
        <w:t xml:space="preserve"> to both employees and management when expiry date is near. </w:t>
      </w:r>
    </w:p>
    <w:p w14:paraId="304CF654" w14:textId="77777777" w:rsidR="005A0B66" w:rsidRPr="00E8194C" w:rsidRDefault="005A0B66" w:rsidP="005A0B66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E8194C">
        <w:rPr>
          <w:b/>
          <w:bCs/>
          <w:lang w:val="en-US"/>
        </w:rPr>
        <w:t xml:space="preserve">Record </w:t>
      </w:r>
      <w:r w:rsidRPr="00E8194C">
        <w:rPr>
          <w:lang w:val="en-US"/>
        </w:rPr>
        <w:t>employee training data</w:t>
      </w:r>
      <w:r w:rsidRPr="00E8194C">
        <w:rPr>
          <w:b/>
          <w:bCs/>
          <w:lang w:val="en-US"/>
        </w:rPr>
        <w:t xml:space="preserve"> </w:t>
      </w:r>
      <w:r w:rsidRPr="00E8194C">
        <w:rPr>
          <w:lang w:val="en-US"/>
        </w:rPr>
        <w:t>in a database. Management can add to that database any information, and an employee can also add their records of courses that they have completed in different platforms.</w:t>
      </w:r>
      <w:r w:rsidRPr="00E8194C">
        <w:rPr>
          <w:b/>
          <w:bCs/>
          <w:lang w:val="en-US"/>
        </w:rPr>
        <w:t xml:space="preserve"> </w:t>
      </w:r>
    </w:p>
    <w:p w14:paraId="1392D0D5" w14:textId="77777777" w:rsidR="005A0B66" w:rsidRPr="00E8194C" w:rsidRDefault="005A0B66" w:rsidP="005A0B66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E8194C">
        <w:rPr>
          <w:b/>
          <w:bCs/>
          <w:lang w:val="en-US"/>
        </w:rPr>
        <w:t>Schedule classes</w:t>
      </w:r>
      <w:r w:rsidRPr="00E8194C">
        <w:rPr>
          <w:lang w:val="en-US"/>
        </w:rPr>
        <w:t xml:space="preserve"> by management and assign to a </w:t>
      </w:r>
      <w:r w:rsidRPr="00E8194C">
        <w:rPr>
          <w:b/>
          <w:bCs/>
          <w:lang w:val="en-US"/>
        </w:rPr>
        <w:t>group</w:t>
      </w:r>
      <w:r w:rsidRPr="00E8194C">
        <w:rPr>
          <w:lang w:val="en-US"/>
        </w:rPr>
        <w:t xml:space="preserve"> of employees, assign by role or age. Not every class will be scheduled</w:t>
      </w:r>
      <w:proofErr w:type="gramStart"/>
      <w:r w:rsidRPr="00E8194C">
        <w:rPr>
          <w:lang w:val="en-US"/>
        </w:rPr>
        <w:t xml:space="preserve">. </w:t>
      </w:r>
      <w:r w:rsidRPr="00E8194C">
        <w:rPr>
          <w:b/>
          <w:bCs/>
          <w:lang w:val="en-US"/>
        </w:rPr>
        <w:t xml:space="preserve"> </w:t>
      </w:r>
      <w:proofErr w:type="gramEnd"/>
      <w:r w:rsidRPr="00E8194C">
        <w:rPr>
          <w:b/>
          <w:bCs/>
          <w:lang w:val="en-US"/>
        </w:rPr>
        <w:t xml:space="preserve">Not required but nice to have. Make a not if it does not have it. </w:t>
      </w:r>
    </w:p>
    <w:p w14:paraId="02622677" w14:textId="77777777" w:rsidR="005A0B66" w:rsidRPr="00E8194C" w:rsidRDefault="005A0B66" w:rsidP="005A0B66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E8194C">
        <w:rPr>
          <w:lang w:val="en-US"/>
        </w:rPr>
        <w:t xml:space="preserve">Standalone </w:t>
      </w:r>
      <w:r w:rsidRPr="00E8194C">
        <w:rPr>
          <w:b/>
          <w:bCs/>
          <w:lang w:val="en-US"/>
        </w:rPr>
        <w:t>training platform</w:t>
      </w:r>
      <w:r w:rsidRPr="00E8194C">
        <w:rPr>
          <w:lang w:val="en-US"/>
        </w:rPr>
        <w:t xml:space="preserve"> with custom course design. </w:t>
      </w:r>
    </w:p>
    <w:p w14:paraId="0A6A67B8" w14:textId="77777777" w:rsidR="005A0B66" w:rsidRPr="00E8194C" w:rsidRDefault="005A0B66" w:rsidP="005A0B66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E8194C">
        <w:rPr>
          <w:b/>
          <w:bCs/>
          <w:lang w:val="en-US"/>
        </w:rPr>
        <w:t>Employee profile</w:t>
      </w:r>
      <w:r w:rsidRPr="00E8194C">
        <w:rPr>
          <w:lang w:val="en-US"/>
        </w:rPr>
        <w:t xml:space="preserve"> contains all the information about that employee as well as all the certificates he/she has uploaded. </w:t>
      </w:r>
    </w:p>
    <w:p w14:paraId="2F19B213" w14:textId="77777777" w:rsidR="005A0B66" w:rsidRPr="00E8194C" w:rsidRDefault="005A0B66" w:rsidP="005A0B66">
      <w:pPr>
        <w:rPr>
          <w:b/>
          <w:bCs/>
          <w:lang w:val="en-US"/>
        </w:rPr>
      </w:pPr>
      <w:r w:rsidRPr="00E8194C">
        <w:rPr>
          <w:b/>
          <w:bCs/>
          <w:lang w:val="en-US"/>
        </w:rPr>
        <w:br w:type="page"/>
      </w:r>
    </w:p>
    <w:p w14:paraId="07D13E2A" w14:textId="77777777" w:rsidR="005A0B66" w:rsidRPr="00527FAA" w:rsidRDefault="005A0B66" w:rsidP="00527FAA">
      <w:pPr>
        <w:rPr>
          <w:b/>
          <w:bCs/>
          <w:sz w:val="32"/>
          <w:szCs w:val="32"/>
          <w:lang w:val="fr-FR"/>
        </w:rPr>
      </w:pPr>
      <w:proofErr w:type="spellStart"/>
      <w:r w:rsidRPr="00527FAA">
        <w:rPr>
          <w:b/>
          <w:bCs/>
          <w:sz w:val="32"/>
          <w:szCs w:val="32"/>
          <w:lang w:val="fr-FR"/>
        </w:rPr>
        <w:lastRenderedPageBreak/>
        <w:t>Ease</w:t>
      </w:r>
      <w:proofErr w:type="spellEnd"/>
      <w:r w:rsidRPr="00527FAA">
        <w:rPr>
          <w:b/>
          <w:bCs/>
          <w:sz w:val="32"/>
          <w:szCs w:val="32"/>
          <w:lang w:val="fr-FR"/>
        </w:rPr>
        <w:t xml:space="preserve"> of Use </w:t>
      </w:r>
    </w:p>
    <w:p w14:paraId="014A8F7D" w14:textId="77777777" w:rsidR="005A0B66" w:rsidRPr="00E8194C" w:rsidRDefault="005A0B66" w:rsidP="005A0B6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E8194C">
        <w:rPr>
          <w:lang w:val="en-US"/>
        </w:rPr>
        <w:t xml:space="preserve">For SOPs &amp; Audit Inspections: </w:t>
      </w:r>
    </w:p>
    <w:p w14:paraId="246F6F6A" w14:textId="77777777" w:rsidR="005A0B66" w:rsidRPr="00E8194C" w:rsidRDefault="005A0B66" w:rsidP="005A0B66">
      <w:pPr>
        <w:pStyle w:val="ListParagraph"/>
        <w:numPr>
          <w:ilvl w:val="1"/>
          <w:numId w:val="7"/>
        </w:numPr>
        <w:rPr>
          <w:lang w:val="en-US"/>
        </w:rPr>
      </w:pPr>
      <w:r w:rsidRPr="00E8194C">
        <w:rPr>
          <w:lang w:val="en-US"/>
        </w:rPr>
        <w:t xml:space="preserve">Inspection forms and SOP documents are </w:t>
      </w:r>
      <w:r w:rsidRPr="00E8194C">
        <w:rPr>
          <w:b/>
          <w:bCs/>
          <w:lang w:val="en-US"/>
        </w:rPr>
        <w:t>mobile and tablet friendly</w:t>
      </w:r>
      <w:r w:rsidRPr="00E8194C">
        <w:rPr>
          <w:lang w:val="en-US"/>
        </w:rPr>
        <w:t>.</w:t>
      </w:r>
    </w:p>
    <w:p w14:paraId="6211EBCB" w14:textId="77777777" w:rsidR="005A0B66" w:rsidRPr="00E8194C" w:rsidRDefault="005A0B66" w:rsidP="005A0B66">
      <w:pPr>
        <w:pStyle w:val="ListParagraph"/>
        <w:numPr>
          <w:ilvl w:val="1"/>
          <w:numId w:val="7"/>
        </w:numPr>
        <w:rPr>
          <w:lang w:val="en-US"/>
        </w:rPr>
      </w:pPr>
      <w:r w:rsidRPr="00E8194C">
        <w:rPr>
          <w:b/>
          <w:bCs/>
          <w:lang w:val="en-US"/>
        </w:rPr>
        <w:t xml:space="preserve">Analytics reporting, </w:t>
      </w:r>
      <w:r w:rsidRPr="00E8194C">
        <w:rPr>
          <w:lang w:val="en-US"/>
        </w:rPr>
        <w:t>how revision control works for the author</w:t>
      </w:r>
      <w:proofErr w:type="gramStart"/>
      <w:r w:rsidRPr="00E8194C">
        <w:rPr>
          <w:lang w:val="en-US"/>
        </w:rPr>
        <w:t xml:space="preserve">.  </w:t>
      </w:r>
      <w:proofErr w:type="gramEnd"/>
      <w:r w:rsidRPr="00E8194C">
        <w:rPr>
          <w:lang w:val="en-US"/>
        </w:rPr>
        <w:t>Role definition, can the author publish the report for others to use/customize?</w:t>
      </w:r>
    </w:p>
    <w:p w14:paraId="648FB3DE" w14:textId="77777777" w:rsidR="005A0B66" w:rsidRPr="00E8194C" w:rsidRDefault="005A0B66" w:rsidP="005A0B6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E8194C">
        <w:rPr>
          <w:lang w:val="en-US"/>
        </w:rPr>
        <w:t xml:space="preserve">For Training Tracking &amp; LMS Solution: </w:t>
      </w:r>
    </w:p>
    <w:p w14:paraId="77F445C7" w14:textId="77777777" w:rsidR="005A0B66" w:rsidRPr="00E8194C" w:rsidRDefault="005A0B66" w:rsidP="005A0B66">
      <w:pPr>
        <w:pStyle w:val="ListParagraph"/>
        <w:numPr>
          <w:ilvl w:val="1"/>
          <w:numId w:val="7"/>
        </w:numPr>
        <w:rPr>
          <w:lang w:val="en-US"/>
        </w:rPr>
      </w:pPr>
      <w:r w:rsidRPr="00E8194C">
        <w:rPr>
          <w:lang w:val="en-US"/>
        </w:rPr>
        <w:t xml:space="preserve">Management can easily </w:t>
      </w:r>
      <w:r w:rsidRPr="00E8194C">
        <w:rPr>
          <w:b/>
          <w:bCs/>
          <w:lang w:val="en-US"/>
        </w:rPr>
        <w:t>identify who is about to expire</w:t>
      </w:r>
      <w:r w:rsidRPr="00E8194C">
        <w:rPr>
          <w:lang w:val="en-US"/>
        </w:rPr>
        <w:t>, using a report or a visual.</w:t>
      </w:r>
    </w:p>
    <w:p w14:paraId="7125E657" w14:textId="77777777" w:rsidR="005A0B66" w:rsidRPr="00E8194C" w:rsidRDefault="005A0B66" w:rsidP="005A0B6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E8194C">
        <w:rPr>
          <w:b/>
          <w:bCs/>
          <w:lang w:val="en-US"/>
        </w:rPr>
        <w:t>General user friendliness</w:t>
      </w:r>
      <w:r w:rsidRPr="00E8194C">
        <w:rPr>
          <w:lang w:val="en-US"/>
        </w:rPr>
        <w:t xml:space="preserve">. </w:t>
      </w:r>
    </w:p>
    <w:p w14:paraId="56028BF8" w14:textId="77777777" w:rsidR="005A0B66" w:rsidRPr="00527FAA" w:rsidRDefault="005A0B66" w:rsidP="00527FAA">
      <w:pPr>
        <w:rPr>
          <w:b/>
          <w:bCs/>
          <w:sz w:val="32"/>
          <w:szCs w:val="32"/>
          <w:lang w:val="fr-FR"/>
        </w:rPr>
      </w:pPr>
      <w:proofErr w:type="spellStart"/>
      <w:r w:rsidRPr="00527FAA">
        <w:rPr>
          <w:b/>
          <w:bCs/>
          <w:sz w:val="32"/>
          <w:szCs w:val="32"/>
          <w:lang w:val="fr-FR"/>
        </w:rPr>
        <w:t>Technical</w:t>
      </w:r>
      <w:proofErr w:type="spellEnd"/>
      <w:r w:rsidRPr="00527FAA">
        <w:rPr>
          <w:b/>
          <w:bCs/>
          <w:sz w:val="32"/>
          <w:szCs w:val="32"/>
          <w:lang w:val="fr-FR"/>
        </w:rPr>
        <w:t xml:space="preserve"> Fit </w:t>
      </w:r>
    </w:p>
    <w:p w14:paraId="3AC08661" w14:textId="77777777" w:rsidR="005A0B66" w:rsidRPr="00E8194C" w:rsidRDefault="005A0B66" w:rsidP="005A0B66">
      <w:pPr>
        <w:pStyle w:val="ListParagraph"/>
        <w:numPr>
          <w:ilvl w:val="0"/>
          <w:numId w:val="8"/>
        </w:numPr>
        <w:rPr>
          <w:b/>
          <w:bCs/>
        </w:rPr>
      </w:pPr>
      <w:r w:rsidRPr="00E8194C">
        <w:rPr>
          <w:b/>
          <w:bCs/>
        </w:rPr>
        <w:t>Data import/export</w:t>
      </w:r>
      <w:r w:rsidRPr="00E8194C">
        <w:t xml:space="preserve"> capability</w:t>
      </w:r>
      <w:r w:rsidRPr="00E8194C">
        <w:rPr>
          <w:rFonts w:eastAsia="Cambria" w:cs="Cambria"/>
        </w:rPr>
        <w:t xml:space="preserve"> using an API, SQL, other</w:t>
      </w:r>
      <w:r w:rsidRPr="00E8194C">
        <w:t xml:space="preserve"> software. </w:t>
      </w:r>
    </w:p>
    <w:p w14:paraId="06F0168D" w14:textId="77777777" w:rsidR="005A0B66" w:rsidRPr="00E8194C" w:rsidRDefault="005A0B66" w:rsidP="005A0B66">
      <w:pPr>
        <w:pStyle w:val="ListParagraph"/>
        <w:numPr>
          <w:ilvl w:val="0"/>
          <w:numId w:val="8"/>
        </w:numPr>
        <w:rPr>
          <w:b/>
          <w:bCs/>
        </w:rPr>
      </w:pPr>
      <w:bookmarkStart w:id="19" w:name="_Hlk85209371"/>
      <w:r w:rsidRPr="00E8194C">
        <w:rPr>
          <w:b/>
          <w:bCs/>
        </w:rPr>
        <w:t>Direct access to their database or the ability to schedule exports</w:t>
      </w:r>
      <w:r w:rsidRPr="00E8194C">
        <w:t xml:space="preserve">, for Power BI. </w:t>
      </w:r>
    </w:p>
    <w:p w14:paraId="439DD47F" w14:textId="77777777" w:rsidR="005A0B66" w:rsidRPr="00E8194C" w:rsidRDefault="005A0B66" w:rsidP="005A0B66">
      <w:pPr>
        <w:pStyle w:val="ListParagraph"/>
        <w:numPr>
          <w:ilvl w:val="0"/>
          <w:numId w:val="8"/>
        </w:numPr>
        <w:rPr>
          <w:b/>
          <w:bCs/>
        </w:rPr>
      </w:pPr>
      <w:r w:rsidRPr="00E8194C">
        <w:rPr>
          <w:b/>
          <w:bCs/>
        </w:rPr>
        <w:t>Customizable Reports.</w:t>
      </w:r>
    </w:p>
    <w:p w14:paraId="18EDEB99" w14:textId="77777777" w:rsidR="005A0B66" w:rsidRPr="00E8194C" w:rsidRDefault="005A0B66" w:rsidP="005A0B66">
      <w:pPr>
        <w:pStyle w:val="ListParagraph"/>
        <w:numPr>
          <w:ilvl w:val="0"/>
          <w:numId w:val="8"/>
        </w:numPr>
        <w:rPr>
          <w:b/>
          <w:bCs/>
        </w:rPr>
      </w:pPr>
      <w:r w:rsidRPr="00E8194C">
        <w:rPr>
          <w:rFonts w:eastAsia="Cambria" w:cs="Cambria"/>
          <w:b/>
          <w:bCs/>
        </w:rPr>
        <w:t>Single sign-on authentication</w:t>
      </w:r>
      <w:r w:rsidRPr="00E8194C">
        <w:rPr>
          <w:rFonts w:eastAsia="Cambria" w:cs="Cambria"/>
        </w:rPr>
        <w:t xml:space="preserve"> using MS Azure AD</w:t>
      </w:r>
    </w:p>
    <w:bookmarkEnd w:id="19"/>
    <w:p w14:paraId="7A740FCA" w14:textId="77777777" w:rsidR="005A0B66" w:rsidRPr="00E8194C" w:rsidRDefault="005A0B66" w:rsidP="005A0B66">
      <w:pPr>
        <w:pStyle w:val="ListParagraph"/>
        <w:numPr>
          <w:ilvl w:val="0"/>
          <w:numId w:val="8"/>
        </w:numPr>
        <w:rPr>
          <w:b/>
          <w:bCs/>
        </w:rPr>
      </w:pPr>
      <w:r w:rsidRPr="00E8194C">
        <w:rPr>
          <w:b/>
          <w:bCs/>
        </w:rPr>
        <w:t>Cloud based</w:t>
      </w:r>
      <w:r w:rsidRPr="00E8194C">
        <w:t xml:space="preserve">. </w:t>
      </w:r>
    </w:p>
    <w:p w14:paraId="518EB5F6" w14:textId="77777777" w:rsidR="005A0B66" w:rsidRPr="00527FAA" w:rsidRDefault="005A0B66" w:rsidP="00527FAA">
      <w:pPr>
        <w:rPr>
          <w:b/>
          <w:bCs/>
          <w:sz w:val="32"/>
          <w:szCs w:val="32"/>
          <w:lang w:val="fr-FR"/>
        </w:rPr>
      </w:pPr>
      <w:proofErr w:type="spellStart"/>
      <w:r w:rsidRPr="00527FAA">
        <w:rPr>
          <w:b/>
          <w:bCs/>
          <w:sz w:val="32"/>
          <w:szCs w:val="32"/>
          <w:lang w:val="fr-FR"/>
        </w:rPr>
        <w:t>Vendor</w:t>
      </w:r>
      <w:proofErr w:type="spellEnd"/>
      <w:r w:rsidRPr="00527FAA">
        <w:rPr>
          <w:b/>
          <w:bCs/>
          <w:sz w:val="32"/>
          <w:szCs w:val="32"/>
          <w:lang w:val="fr-FR"/>
        </w:rPr>
        <w:t xml:space="preserve"> Fit</w:t>
      </w:r>
    </w:p>
    <w:p w14:paraId="6AE788B0" w14:textId="77777777" w:rsidR="005A0B66" w:rsidRPr="00E8194C" w:rsidRDefault="005A0B66" w:rsidP="005A0B66">
      <w:pPr>
        <w:pStyle w:val="ListParagraph"/>
        <w:numPr>
          <w:ilvl w:val="0"/>
          <w:numId w:val="9"/>
        </w:numPr>
        <w:rPr>
          <w:b/>
          <w:bCs/>
        </w:rPr>
      </w:pPr>
      <w:r w:rsidRPr="00E8194C">
        <w:t xml:space="preserve">Overall </w:t>
      </w:r>
      <w:r w:rsidRPr="00E8194C">
        <w:rPr>
          <w:b/>
          <w:bCs/>
        </w:rPr>
        <w:t>presentation impression</w:t>
      </w:r>
      <w:r w:rsidRPr="00E8194C">
        <w:t xml:space="preserve">. </w:t>
      </w:r>
    </w:p>
    <w:p w14:paraId="4F73BE79" w14:textId="77777777" w:rsidR="005A0B66" w:rsidRPr="00E8194C" w:rsidRDefault="005A0B66" w:rsidP="005A0B66">
      <w:pPr>
        <w:pStyle w:val="ListParagraph"/>
        <w:numPr>
          <w:ilvl w:val="0"/>
          <w:numId w:val="9"/>
        </w:numPr>
      </w:pPr>
      <w:r w:rsidRPr="00E8194C">
        <w:rPr>
          <w:b/>
          <w:bCs/>
        </w:rPr>
        <w:t>Prices go up with inflation rate only.</w:t>
      </w:r>
      <w:r w:rsidRPr="00E8194C">
        <w:t xml:space="preserve"> </w:t>
      </w:r>
    </w:p>
    <w:p w14:paraId="265F0F96" w14:textId="77777777" w:rsidR="005A0B66" w:rsidRPr="00E8194C" w:rsidRDefault="005A0B66" w:rsidP="005A0B66">
      <w:pPr>
        <w:pStyle w:val="ListParagraph"/>
        <w:numPr>
          <w:ilvl w:val="0"/>
          <w:numId w:val="9"/>
        </w:numPr>
        <w:rPr>
          <w:b/>
          <w:bCs/>
        </w:rPr>
      </w:pPr>
      <w:r w:rsidRPr="00E8194C">
        <w:t xml:space="preserve">Service providing long-term viability based on how many </w:t>
      </w:r>
      <w:r w:rsidRPr="00E8194C">
        <w:rPr>
          <w:b/>
          <w:bCs/>
        </w:rPr>
        <w:t xml:space="preserve">years </w:t>
      </w:r>
      <w:r w:rsidRPr="00E8194C">
        <w:t xml:space="preserve">they have been in the industry and </w:t>
      </w:r>
      <w:r w:rsidRPr="00E8194C">
        <w:rPr>
          <w:b/>
          <w:bCs/>
        </w:rPr>
        <w:t>how many customers</w:t>
      </w:r>
      <w:r w:rsidRPr="00E8194C">
        <w:t xml:space="preserve"> they have.</w:t>
      </w:r>
    </w:p>
    <w:p w14:paraId="27E5A8FD" w14:textId="77777777" w:rsidR="005A0B66" w:rsidRPr="00E8194C" w:rsidRDefault="005A0B66" w:rsidP="005A0B66">
      <w:pPr>
        <w:pStyle w:val="ListParagraph"/>
        <w:numPr>
          <w:ilvl w:val="0"/>
          <w:numId w:val="9"/>
        </w:numPr>
        <w:rPr>
          <w:b/>
          <w:bCs/>
        </w:rPr>
      </w:pPr>
      <w:r w:rsidRPr="00E8194C">
        <w:t xml:space="preserve">Level of </w:t>
      </w:r>
      <w:r w:rsidRPr="00E8194C">
        <w:rPr>
          <w:b/>
          <w:bCs/>
        </w:rPr>
        <w:t>customer service</w:t>
      </w:r>
      <w:r w:rsidRPr="00E8194C">
        <w:t xml:space="preserve"> based on </w:t>
      </w:r>
      <w:r w:rsidRPr="00E8194C">
        <w:rPr>
          <w:b/>
          <w:bCs/>
        </w:rPr>
        <w:t>amount and quality of availability</w:t>
      </w:r>
      <w:r w:rsidRPr="00E8194C">
        <w:t xml:space="preserve">, whether it is </w:t>
      </w:r>
      <w:r w:rsidRPr="00E8194C">
        <w:rPr>
          <w:b/>
          <w:bCs/>
        </w:rPr>
        <w:t>24/7 or office hours only</w:t>
      </w:r>
      <w:r w:rsidRPr="00E8194C">
        <w:t>.</w:t>
      </w:r>
    </w:p>
    <w:p w14:paraId="3090ADEE" w14:textId="77777777" w:rsidR="005A0B66" w:rsidRPr="00E8194C" w:rsidRDefault="005A0B66" w:rsidP="005A0B66">
      <w:pPr>
        <w:pStyle w:val="ListParagraph"/>
        <w:numPr>
          <w:ilvl w:val="0"/>
          <w:numId w:val="9"/>
        </w:numPr>
        <w:rPr>
          <w:b/>
          <w:bCs/>
        </w:rPr>
      </w:pPr>
      <w:r w:rsidRPr="00E8194C">
        <w:t xml:space="preserve">The ability to </w:t>
      </w:r>
      <w:r w:rsidRPr="00E8194C">
        <w:rPr>
          <w:b/>
          <w:bCs/>
        </w:rPr>
        <w:t>support the monthly quantity of inspection forms filled (about 30 inspection forms per month)</w:t>
      </w:r>
      <w:r w:rsidRPr="00E8194C">
        <w:t xml:space="preserve">, and trainings assigned without technical difficulties. </w:t>
      </w:r>
    </w:p>
    <w:p w14:paraId="396D49E5" w14:textId="77777777" w:rsidR="005A0B66" w:rsidRPr="00E8194C" w:rsidRDefault="005A0B66" w:rsidP="005A0B66">
      <w:pPr>
        <w:pStyle w:val="ListParagraph"/>
        <w:numPr>
          <w:ilvl w:val="0"/>
          <w:numId w:val="9"/>
        </w:numPr>
        <w:rPr>
          <w:b/>
          <w:bCs/>
        </w:rPr>
      </w:pPr>
      <w:r w:rsidRPr="00E8194C">
        <w:t xml:space="preserve">Possibility of having an </w:t>
      </w:r>
      <w:r w:rsidRPr="00E8194C">
        <w:rPr>
          <w:b/>
          <w:bCs/>
        </w:rPr>
        <w:t>account manager</w:t>
      </w:r>
      <w:r w:rsidRPr="00E8194C">
        <w:t xml:space="preserve">, a person to reach out to for customer service. </w:t>
      </w:r>
    </w:p>
    <w:p w14:paraId="30B8A624" w14:textId="77777777" w:rsidR="005A0B66" w:rsidRPr="00E8194C" w:rsidRDefault="005A0B66" w:rsidP="005A0B66">
      <w:pPr>
        <w:pStyle w:val="ListParagraph"/>
        <w:numPr>
          <w:ilvl w:val="0"/>
          <w:numId w:val="9"/>
        </w:numPr>
        <w:rPr>
          <w:b/>
          <w:bCs/>
        </w:rPr>
      </w:pPr>
      <w:r w:rsidRPr="00E8194C">
        <w:t xml:space="preserve">Quality of </w:t>
      </w:r>
      <w:r w:rsidRPr="00E8194C">
        <w:rPr>
          <w:b/>
          <w:bCs/>
        </w:rPr>
        <w:t>reference clients</w:t>
      </w:r>
      <w:r w:rsidRPr="00E8194C">
        <w:t xml:space="preserve">. </w:t>
      </w:r>
    </w:p>
    <w:p w14:paraId="36CA85A6" w14:textId="77777777" w:rsidR="005A0B66" w:rsidRPr="00E8194C" w:rsidRDefault="005A0B66" w:rsidP="005A0B66">
      <w:pPr>
        <w:rPr>
          <w:b/>
          <w:bCs/>
          <w:sz w:val="30"/>
          <w:szCs w:val="30"/>
        </w:rPr>
      </w:pPr>
      <w:r w:rsidRPr="00E8194C">
        <w:rPr>
          <w:b/>
          <w:bCs/>
          <w:sz w:val="30"/>
          <w:szCs w:val="30"/>
        </w:rPr>
        <w:br w:type="page"/>
      </w:r>
    </w:p>
    <w:p w14:paraId="46A9FA5B" w14:textId="4EF3BBFB" w:rsidR="00527FAA" w:rsidRPr="00527FAA" w:rsidRDefault="005A0B66" w:rsidP="00527FAA">
      <w:pPr>
        <w:pStyle w:val="Heading1"/>
      </w:pPr>
      <w:bookmarkStart w:id="20" w:name="_Toc88060613"/>
      <w:r>
        <w:lastRenderedPageBreak/>
        <w:t xml:space="preserve">Appendix 2 – </w:t>
      </w:r>
      <w:r w:rsidR="00BF2B7E">
        <w:t>Demo Outline</w:t>
      </w:r>
      <w:bookmarkEnd w:id="20"/>
    </w:p>
    <w:p w14:paraId="17E9157C" w14:textId="27857A1A" w:rsidR="00B87390" w:rsidRPr="00527FAA" w:rsidRDefault="00B87390" w:rsidP="00527FAA">
      <w:pPr>
        <w:rPr>
          <w:b/>
          <w:bCs/>
          <w:sz w:val="32"/>
          <w:szCs w:val="32"/>
          <w:lang w:val="fr-FR"/>
        </w:rPr>
      </w:pPr>
      <w:proofErr w:type="spellStart"/>
      <w:r w:rsidRPr="00527FAA">
        <w:rPr>
          <w:b/>
          <w:bCs/>
          <w:sz w:val="32"/>
          <w:szCs w:val="32"/>
          <w:lang w:val="fr-FR"/>
        </w:rPr>
        <w:t>Demo</w:t>
      </w:r>
      <w:proofErr w:type="spellEnd"/>
      <w:r w:rsidRPr="00527FAA">
        <w:rPr>
          <w:b/>
          <w:bCs/>
          <w:sz w:val="32"/>
          <w:szCs w:val="32"/>
          <w:lang w:val="fr-FR"/>
        </w:rPr>
        <w:t xml:space="preserve"> </w:t>
      </w:r>
      <w:proofErr w:type="spellStart"/>
      <w:r w:rsidRPr="00527FAA">
        <w:rPr>
          <w:b/>
          <w:bCs/>
          <w:sz w:val="32"/>
          <w:szCs w:val="32"/>
          <w:lang w:val="fr-FR"/>
        </w:rPr>
        <w:t>Outline</w:t>
      </w:r>
      <w:proofErr w:type="spellEnd"/>
    </w:p>
    <w:p w14:paraId="63E9EBEB" w14:textId="77777777" w:rsidR="00B87390" w:rsidRPr="00E8194C" w:rsidRDefault="00B87390" w:rsidP="00B87390">
      <w:pPr>
        <w:rPr>
          <w:sz w:val="24"/>
          <w:szCs w:val="24"/>
        </w:rPr>
      </w:pPr>
      <w:r w:rsidRPr="00E8194C">
        <w:rPr>
          <w:sz w:val="24"/>
          <w:szCs w:val="24"/>
        </w:rPr>
        <w:t xml:space="preserve">Duration: </w:t>
      </w:r>
      <w:r w:rsidRPr="00E8194C">
        <w:rPr>
          <w:b/>
          <w:bCs/>
          <w:sz w:val="24"/>
          <w:szCs w:val="24"/>
        </w:rPr>
        <w:t>60 minutes</w:t>
      </w:r>
      <w:r w:rsidRPr="00E8194C">
        <w:rPr>
          <w:sz w:val="24"/>
          <w:szCs w:val="24"/>
        </w:rPr>
        <w:t>.</w:t>
      </w:r>
    </w:p>
    <w:p w14:paraId="200C8737" w14:textId="77777777" w:rsidR="00B87390" w:rsidRPr="00E8194C" w:rsidRDefault="00B87390" w:rsidP="00B87390">
      <w:pPr>
        <w:rPr>
          <w:sz w:val="24"/>
          <w:szCs w:val="24"/>
        </w:rPr>
      </w:pPr>
      <w:r w:rsidRPr="00E8194C">
        <w:rPr>
          <w:b/>
          <w:bCs/>
          <w:sz w:val="24"/>
          <w:szCs w:val="24"/>
        </w:rPr>
        <w:t>First 45 minutes</w:t>
      </w:r>
      <w:r w:rsidRPr="00E8194C">
        <w:rPr>
          <w:sz w:val="24"/>
          <w:szCs w:val="24"/>
        </w:rPr>
        <w:t xml:space="preserve">: </w:t>
      </w:r>
    </w:p>
    <w:p w14:paraId="1BAC1197" w14:textId="77777777" w:rsidR="00B87390" w:rsidRPr="00E8194C" w:rsidRDefault="00B87390" w:rsidP="00B87390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E8194C">
        <w:rPr>
          <w:sz w:val="24"/>
          <w:szCs w:val="24"/>
        </w:rPr>
        <w:t xml:space="preserve">Company history. </w:t>
      </w:r>
      <w:r w:rsidRPr="00E8194C">
        <w:rPr>
          <w:b/>
          <w:bCs/>
          <w:sz w:val="24"/>
          <w:szCs w:val="24"/>
        </w:rPr>
        <w:t>(5 minutes)</w:t>
      </w:r>
    </w:p>
    <w:p w14:paraId="332B81B5" w14:textId="77777777" w:rsidR="00B87390" w:rsidRPr="00E8194C" w:rsidRDefault="00B87390" w:rsidP="00B8739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8194C">
        <w:rPr>
          <w:sz w:val="24"/>
          <w:szCs w:val="24"/>
        </w:rPr>
        <w:t xml:space="preserve">Audit Inspections support and SOPs. </w:t>
      </w:r>
      <w:r w:rsidRPr="00E8194C">
        <w:rPr>
          <w:b/>
          <w:bCs/>
          <w:sz w:val="24"/>
          <w:szCs w:val="24"/>
        </w:rPr>
        <w:t>(15 minutes)</w:t>
      </w:r>
    </w:p>
    <w:p w14:paraId="271BCAE8" w14:textId="77777777" w:rsidR="00B87390" w:rsidRPr="00E8194C" w:rsidRDefault="00B87390" w:rsidP="00B873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8194C">
        <w:rPr>
          <w:sz w:val="24"/>
          <w:szCs w:val="24"/>
        </w:rPr>
        <w:t>Filling the forms.</w:t>
      </w:r>
    </w:p>
    <w:p w14:paraId="7043EB10" w14:textId="77777777" w:rsidR="00B87390" w:rsidRPr="00E8194C" w:rsidRDefault="00B87390" w:rsidP="00B873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8194C">
        <w:rPr>
          <w:sz w:val="24"/>
          <w:szCs w:val="24"/>
        </w:rPr>
        <w:t xml:space="preserve">How “bad answers” stand out and how the reporting system works. </w:t>
      </w:r>
    </w:p>
    <w:p w14:paraId="789DBB45" w14:textId="77777777" w:rsidR="00B87390" w:rsidRPr="00E8194C" w:rsidRDefault="00B87390" w:rsidP="00B873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8194C">
        <w:rPr>
          <w:sz w:val="24"/>
          <w:szCs w:val="24"/>
        </w:rPr>
        <w:t>Corrective actions to assign when encountering “bad answers”.</w:t>
      </w:r>
    </w:p>
    <w:p w14:paraId="56264D03" w14:textId="77777777" w:rsidR="00B87390" w:rsidRPr="00E8194C" w:rsidRDefault="00B87390" w:rsidP="00B873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8194C">
        <w:rPr>
          <w:sz w:val="24"/>
          <w:szCs w:val="24"/>
        </w:rPr>
        <w:t xml:space="preserve">Customizability of each form. </w:t>
      </w:r>
    </w:p>
    <w:p w14:paraId="16654B2D" w14:textId="77777777" w:rsidR="00B87390" w:rsidRPr="00E8194C" w:rsidRDefault="00B87390" w:rsidP="00B8739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8194C">
        <w:rPr>
          <w:sz w:val="24"/>
          <w:szCs w:val="24"/>
        </w:rPr>
        <w:t xml:space="preserve"> Training Tracking &amp; LMS solution. </w:t>
      </w:r>
      <w:r w:rsidRPr="00E8194C">
        <w:rPr>
          <w:b/>
          <w:bCs/>
          <w:sz w:val="24"/>
          <w:szCs w:val="24"/>
        </w:rPr>
        <w:t>(15 minutes)</w:t>
      </w:r>
    </w:p>
    <w:p w14:paraId="4701C414" w14:textId="77777777" w:rsidR="00B87390" w:rsidRPr="00E8194C" w:rsidRDefault="00B87390" w:rsidP="00B873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8194C">
        <w:rPr>
          <w:sz w:val="24"/>
          <w:szCs w:val="24"/>
        </w:rPr>
        <w:t>Proof of attendance.</w:t>
      </w:r>
    </w:p>
    <w:p w14:paraId="29CC1F17" w14:textId="77777777" w:rsidR="00B87390" w:rsidRPr="00E8194C" w:rsidRDefault="00B87390" w:rsidP="00B873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8194C">
        <w:rPr>
          <w:sz w:val="24"/>
          <w:szCs w:val="24"/>
        </w:rPr>
        <w:t>Review and sign the policy.</w:t>
      </w:r>
    </w:p>
    <w:p w14:paraId="16D17772" w14:textId="77777777" w:rsidR="00B87390" w:rsidRPr="00E8194C" w:rsidRDefault="00B87390" w:rsidP="00B873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8194C">
        <w:rPr>
          <w:sz w:val="24"/>
          <w:szCs w:val="24"/>
        </w:rPr>
        <w:t>Reporting system functionality for keeping track of expiry date and sending reminders to manager and employee.</w:t>
      </w:r>
    </w:p>
    <w:p w14:paraId="7CE00BD4" w14:textId="77777777" w:rsidR="00B87390" w:rsidRPr="00E8194C" w:rsidRDefault="00B87390" w:rsidP="00B873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8194C">
        <w:rPr>
          <w:sz w:val="24"/>
          <w:szCs w:val="24"/>
        </w:rPr>
        <w:t>Schedule classes and assign them based on role or individual.</w:t>
      </w:r>
    </w:p>
    <w:p w14:paraId="3A32C5CB" w14:textId="77777777" w:rsidR="00B87390" w:rsidRPr="00E8194C" w:rsidRDefault="00B87390" w:rsidP="00B87390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Other</w:t>
      </w:r>
      <w:r w:rsidRPr="00E8194C">
        <w:rPr>
          <w:sz w:val="24"/>
          <w:szCs w:val="24"/>
        </w:rPr>
        <w:t xml:space="preserve"> functionalities. </w:t>
      </w:r>
      <w:r w:rsidRPr="00E8194C">
        <w:rPr>
          <w:b/>
          <w:bCs/>
          <w:sz w:val="24"/>
          <w:szCs w:val="24"/>
        </w:rPr>
        <w:t>(5 minutes)</w:t>
      </w:r>
    </w:p>
    <w:p w14:paraId="48DAC74D" w14:textId="77777777" w:rsidR="00B87390" w:rsidRPr="00E8194C" w:rsidRDefault="00B87390" w:rsidP="00B87390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E8194C">
        <w:rPr>
          <w:sz w:val="24"/>
          <w:szCs w:val="24"/>
        </w:rPr>
        <w:t>Data import/export capability.</w:t>
      </w:r>
    </w:p>
    <w:p w14:paraId="0C1CA48D" w14:textId="77777777" w:rsidR="00B87390" w:rsidRPr="00E8194C" w:rsidRDefault="00B87390" w:rsidP="00B87390">
      <w:pPr>
        <w:pStyle w:val="ListParagraph"/>
        <w:numPr>
          <w:ilvl w:val="2"/>
          <w:numId w:val="10"/>
        </w:numPr>
        <w:rPr>
          <w:b/>
          <w:bCs/>
          <w:sz w:val="24"/>
          <w:szCs w:val="24"/>
        </w:rPr>
      </w:pPr>
      <w:r w:rsidRPr="00E8194C">
        <w:rPr>
          <w:sz w:val="24"/>
          <w:szCs w:val="24"/>
        </w:rPr>
        <w:t>Direct access to the database or the ability to schedule exports for Power BI.</w:t>
      </w:r>
    </w:p>
    <w:p w14:paraId="41E164F4" w14:textId="77777777" w:rsidR="00B87390" w:rsidRPr="00E8194C" w:rsidRDefault="00B87390" w:rsidP="00B87390">
      <w:pPr>
        <w:pStyle w:val="ListParagraph"/>
        <w:numPr>
          <w:ilvl w:val="2"/>
          <w:numId w:val="10"/>
        </w:numPr>
        <w:rPr>
          <w:rFonts w:eastAsia="Cambria" w:cs="Cambria"/>
        </w:rPr>
      </w:pPr>
      <w:r w:rsidRPr="00E8194C">
        <w:rPr>
          <w:rFonts w:eastAsia="Cambria" w:cs="Cambria"/>
        </w:rPr>
        <w:t xml:space="preserve">Is the data stored in Canada, if not where? </w:t>
      </w:r>
    </w:p>
    <w:p w14:paraId="7EEAB329" w14:textId="77777777" w:rsidR="00B87390" w:rsidRPr="00E8194C" w:rsidRDefault="00B87390" w:rsidP="00B87390">
      <w:pPr>
        <w:pStyle w:val="ListParagraph"/>
        <w:numPr>
          <w:ilvl w:val="2"/>
          <w:numId w:val="12"/>
        </w:numPr>
        <w:spacing w:after="0" w:line="240" w:lineRule="auto"/>
        <w:contextualSpacing w:val="0"/>
      </w:pPr>
      <w:bookmarkStart w:id="21" w:name="_Hlk85443947"/>
      <w:r w:rsidRPr="00E8194C">
        <w:rPr>
          <w:rFonts w:eastAsia="Cambria" w:cs="Cambria"/>
        </w:rPr>
        <w:t xml:space="preserve">Customizable </w:t>
      </w:r>
      <w:bookmarkEnd w:id="21"/>
      <w:r w:rsidRPr="00E8194C">
        <w:rPr>
          <w:rFonts w:eastAsia="Cambria" w:cs="Cambria"/>
        </w:rPr>
        <w:t xml:space="preserve">reports. </w:t>
      </w:r>
      <w:r w:rsidRPr="00E8194C">
        <w:t>How revision control works for the author</w:t>
      </w:r>
      <w:proofErr w:type="gramStart"/>
      <w:r w:rsidRPr="00E8194C">
        <w:t xml:space="preserve">?  </w:t>
      </w:r>
      <w:proofErr w:type="gramEnd"/>
      <w:r w:rsidRPr="00E8194C">
        <w:t>Role definition, can the author publish the report for others to use/customize?</w:t>
      </w:r>
    </w:p>
    <w:p w14:paraId="0CE839E3" w14:textId="77777777" w:rsidR="00B87390" w:rsidRPr="00E8194C" w:rsidRDefault="00B87390" w:rsidP="00B873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8194C">
        <w:rPr>
          <w:sz w:val="24"/>
          <w:szCs w:val="24"/>
        </w:rPr>
        <w:t>Single sign-on authentication using MS Azure AD.</w:t>
      </w:r>
    </w:p>
    <w:p w14:paraId="44017508" w14:textId="77777777" w:rsidR="00B87390" w:rsidRPr="00E8194C" w:rsidRDefault="00B87390" w:rsidP="00B87390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E8194C">
        <w:rPr>
          <w:sz w:val="24"/>
          <w:szCs w:val="24"/>
        </w:rPr>
        <w:t>Customer support for when an employee is facing technical difficulties.</w:t>
      </w:r>
    </w:p>
    <w:p w14:paraId="06F39D42" w14:textId="77777777" w:rsidR="00B87390" w:rsidRPr="00E8194C" w:rsidRDefault="00B87390" w:rsidP="00B87390">
      <w:pPr>
        <w:pStyle w:val="ListParagraph"/>
        <w:numPr>
          <w:ilvl w:val="2"/>
          <w:numId w:val="10"/>
        </w:numPr>
        <w:rPr>
          <w:b/>
          <w:bCs/>
          <w:sz w:val="24"/>
          <w:szCs w:val="24"/>
        </w:rPr>
      </w:pPr>
      <w:r w:rsidRPr="00E8194C">
        <w:rPr>
          <w:rFonts w:eastAsia="Cambria" w:cs="Cambria"/>
        </w:rPr>
        <w:t>Do they have 24/7 customer support available and is a dedicated support named contact available?</w:t>
      </w:r>
    </w:p>
    <w:p w14:paraId="4AE4AF4A" w14:textId="77777777" w:rsidR="00B87390" w:rsidRPr="00E8194C" w:rsidRDefault="00B87390" w:rsidP="00B8739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8194C">
        <w:rPr>
          <w:sz w:val="24"/>
          <w:szCs w:val="24"/>
        </w:rPr>
        <w:t xml:space="preserve">Safety Operation Forms (SOP) support. </w:t>
      </w:r>
      <w:r w:rsidRPr="00E8194C">
        <w:rPr>
          <w:b/>
          <w:bCs/>
          <w:sz w:val="24"/>
          <w:szCs w:val="24"/>
        </w:rPr>
        <w:t>(5 minutes)</w:t>
      </w:r>
    </w:p>
    <w:p w14:paraId="42257A35" w14:textId="77777777" w:rsidR="00B87390" w:rsidRPr="00E8194C" w:rsidRDefault="00B87390" w:rsidP="00B873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8194C">
        <w:rPr>
          <w:sz w:val="24"/>
          <w:szCs w:val="24"/>
        </w:rPr>
        <w:t>Version control.</w:t>
      </w:r>
    </w:p>
    <w:p w14:paraId="32CE124E" w14:textId="77777777" w:rsidR="00B87390" w:rsidRPr="00E8194C" w:rsidRDefault="00B87390" w:rsidP="00B873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8194C">
        <w:rPr>
          <w:sz w:val="24"/>
          <w:szCs w:val="24"/>
        </w:rPr>
        <w:t>Anonymous access.</w:t>
      </w:r>
    </w:p>
    <w:p w14:paraId="26A10604" w14:textId="77777777" w:rsidR="00B87390" w:rsidRPr="00E8194C" w:rsidRDefault="00B87390" w:rsidP="00B8739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8194C">
        <w:rPr>
          <w:sz w:val="24"/>
          <w:szCs w:val="24"/>
        </w:rPr>
        <w:t xml:space="preserve">Can we link these forms to our website? </w:t>
      </w:r>
    </w:p>
    <w:p w14:paraId="0A708C77" w14:textId="77777777" w:rsidR="00B87390" w:rsidRPr="00E8194C" w:rsidRDefault="00B87390" w:rsidP="00B87390">
      <w:pPr>
        <w:rPr>
          <w:b/>
          <w:bCs/>
          <w:sz w:val="24"/>
          <w:szCs w:val="24"/>
        </w:rPr>
      </w:pPr>
      <w:r w:rsidRPr="00E8194C">
        <w:rPr>
          <w:b/>
          <w:bCs/>
          <w:sz w:val="24"/>
          <w:szCs w:val="24"/>
        </w:rPr>
        <w:t xml:space="preserve">Last 15 minutes: </w:t>
      </w:r>
    </w:p>
    <w:p w14:paraId="1AC96FE0" w14:textId="77777777" w:rsidR="00B87390" w:rsidRPr="00E8194C" w:rsidRDefault="00B87390" w:rsidP="00B87390">
      <w:pPr>
        <w:pStyle w:val="ListParagraph"/>
        <w:numPr>
          <w:ilvl w:val="0"/>
          <w:numId w:val="11"/>
        </w:numPr>
        <w:rPr>
          <w:rStyle w:val="normaltextrun"/>
          <w:b/>
          <w:bCs/>
          <w:sz w:val="24"/>
          <w:szCs w:val="24"/>
        </w:rPr>
      </w:pPr>
      <w:r w:rsidRPr="00E8194C">
        <w:rPr>
          <w:rStyle w:val="normaltextrun"/>
          <w:color w:val="000000"/>
          <w:shd w:val="clear" w:color="auto" w:fill="FFFFFF"/>
        </w:rPr>
        <w:t>Questions.</w:t>
      </w:r>
    </w:p>
    <w:p w14:paraId="3CD59228" w14:textId="3EC82223" w:rsidR="00CB6875" w:rsidRDefault="00B87390" w:rsidP="00B87390">
      <w:pPr>
        <w:pStyle w:val="ListParagraph"/>
        <w:numPr>
          <w:ilvl w:val="0"/>
          <w:numId w:val="11"/>
        </w:numPr>
        <w:rPr>
          <w:rFonts w:eastAsia="Cambria" w:cs="Cambria"/>
        </w:rPr>
      </w:pPr>
      <w:r w:rsidRPr="00E8194C">
        <w:rPr>
          <w:sz w:val="24"/>
          <w:szCs w:val="24"/>
        </w:rPr>
        <w:t>Time permitted: Incident Investigation</w:t>
      </w:r>
      <w:r w:rsidRPr="00E8194C">
        <w:rPr>
          <w:rFonts w:eastAsia="Cambria" w:cs="Cambria"/>
        </w:rPr>
        <w:t>.</w:t>
      </w:r>
    </w:p>
    <w:p w14:paraId="7A22A5EF" w14:textId="65468870" w:rsidR="00B87390" w:rsidRPr="00CB6875" w:rsidRDefault="00CB6875" w:rsidP="00CB6875">
      <w:pPr>
        <w:rPr>
          <w:rFonts w:eastAsia="Cambria" w:cs="Cambria"/>
        </w:rPr>
      </w:pPr>
      <w:r>
        <w:rPr>
          <w:rFonts w:eastAsia="Cambria" w:cs="Cambria"/>
        </w:rPr>
        <w:br w:type="page"/>
      </w:r>
    </w:p>
    <w:p w14:paraId="2D7171FB" w14:textId="5B64CF1A" w:rsidR="00A80DAB" w:rsidRDefault="00B87390" w:rsidP="00133644">
      <w:pPr>
        <w:pStyle w:val="Heading1"/>
      </w:pPr>
      <w:bookmarkStart w:id="22" w:name="_Toc88060614"/>
      <w:r>
        <w:lastRenderedPageBreak/>
        <w:t xml:space="preserve">Appendix 3 </w:t>
      </w:r>
      <w:r w:rsidR="00133644">
        <w:t>–</w:t>
      </w:r>
      <w:r>
        <w:t xml:space="preserve"> </w:t>
      </w:r>
      <w:r w:rsidR="00133644">
        <w:t>Ranking Summary</w:t>
      </w:r>
      <w:bookmarkEnd w:id="22"/>
    </w:p>
    <w:p w14:paraId="5D0D4AAC" w14:textId="193C7576" w:rsidR="00133644" w:rsidRDefault="00133644" w:rsidP="00133644">
      <w:r w:rsidRPr="00133644">
        <w:rPr>
          <w:highlight w:val="yellow"/>
        </w:rPr>
        <w:t>Details</w:t>
      </w:r>
    </w:p>
    <w:p w14:paraId="697F757F" w14:textId="77777777" w:rsidR="000515DF" w:rsidRDefault="000515DF" w:rsidP="00133644"/>
    <w:p w14:paraId="58399B00" w14:textId="77777777" w:rsidR="000515DF" w:rsidRDefault="000515DF" w:rsidP="00133644"/>
    <w:p w14:paraId="4972695F" w14:textId="77777777" w:rsidR="000515DF" w:rsidRDefault="000515DF" w:rsidP="00133644"/>
    <w:p w14:paraId="72975CFA" w14:textId="77777777" w:rsidR="000515DF" w:rsidRDefault="000515DF" w:rsidP="00133644"/>
    <w:p w14:paraId="53E4A4F7" w14:textId="77777777" w:rsidR="000515DF" w:rsidRDefault="000515DF" w:rsidP="00133644"/>
    <w:p w14:paraId="6CB4C80B" w14:textId="77777777" w:rsidR="000515DF" w:rsidRDefault="000515DF" w:rsidP="00133644"/>
    <w:p w14:paraId="21C9D88F" w14:textId="77777777" w:rsidR="000515DF" w:rsidRDefault="000515DF" w:rsidP="00133644"/>
    <w:p w14:paraId="402A04EB" w14:textId="77777777" w:rsidR="000515DF" w:rsidRDefault="000515DF" w:rsidP="00133644"/>
    <w:p w14:paraId="00137984" w14:textId="77777777" w:rsidR="000515DF" w:rsidRDefault="000515DF" w:rsidP="00133644"/>
    <w:p w14:paraId="00C4E6E1" w14:textId="77777777" w:rsidR="000515DF" w:rsidRDefault="000515DF" w:rsidP="00133644"/>
    <w:p w14:paraId="6DFF61DD" w14:textId="77777777" w:rsidR="000515DF" w:rsidRDefault="000515DF" w:rsidP="00133644"/>
    <w:p w14:paraId="1A286FA0" w14:textId="77777777" w:rsidR="000515DF" w:rsidRDefault="000515DF" w:rsidP="00133644"/>
    <w:p w14:paraId="1E77DE61" w14:textId="77777777" w:rsidR="000515DF" w:rsidRDefault="000515DF" w:rsidP="00133644"/>
    <w:p w14:paraId="0BD019F7" w14:textId="77777777" w:rsidR="000515DF" w:rsidRDefault="000515DF" w:rsidP="00133644"/>
    <w:p w14:paraId="6FFB3E55" w14:textId="77777777" w:rsidR="000515DF" w:rsidRDefault="000515DF" w:rsidP="00133644"/>
    <w:p w14:paraId="700893CE" w14:textId="77777777" w:rsidR="000515DF" w:rsidRDefault="000515DF" w:rsidP="00133644"/>
    <w:p w14:paraId="73863462" w14:textId="77777777" w:rsidR="000515DF" w:rsidRDefault="000515DF" w:rsidP="00133644"/>
    <w:p w14:paraId="221458E6" w14:textId="77777777" w:rsidR="000515DF" w:rsidRDefault="000515DF" w:rsidP="00133644"/>
    <w:p w14:paraId="6A4A3E2A" w14:textId="77777777" w:rsidR="000515DF" w:rsidRDefault="000515DF" w:rsidP="00133644"/>
    <w:p w14:paraId="4F5CF22A" w14:textId="77777777" w:rsidR="000515DF" w:rsidRDefault="000515DF" w:rsidP="00133644"/>
    <w:p w14:paraId="46A5528E" w14:textId="77777777" w:rsidR="000515DF" w:rsidRDefault="000515DF" w:rsidP="00133644"/>
    <w:p w14:paraId="3908BA0F" w14:textId="77777777" w:rsidR="000515DF" w:rsidRDefault="000515DF" w:rsidP="00133644"/>
    <w:p w14:paraId="29260DB5" w14:textId="77777777" w:rsidR="000515DF" w:rsidRDefault="000515DF" w:rsidP="00133644"/>
    <w:p w14:paraId="7F3DF83A" w14:textId="77777777" w:rsidR="000515DF" w:rsidRDefault="000515DF" w:rsidP="00133644"/>
    <w:p w14:paraId="5857C71C" w14:textId="77777777" w:rsidR="000515DF" w:rsidRDefault="000515DF" w:rsidP="00133644"/>
    <w:p w14:paraId="2057CC2A" w14:textId="77777777" w:rsidR="000515DF" w:rsidRDefault="000515DF" w:rsidP="00133644"/>
    <w:p w14:paraId="2E094790" w14:textId="77777777" w:rsidR="000515DF" w:rsidRDefault="000515DF" w:rsidP="00133644"/>
    <w:p w14:paraId="57C9A158" w14:textId="657BDAD1" w:rsidR="00175B9E" w:rsidRDefault="00175B9E" w:rsidP="00904333">
      <w:pPr>
        <w:pStyle w:val="Heading1"/>
      </w:pPr>
      <w:r>
        <w:br w:type="page"/>
      </w:r>
      <w:bookmarkStart w:id="23" w:name="_Toc88060615"/>
      <w:r>
        <w:lastRenderedPageBreak/>
        <w:t xml:space="preserve">Appendix </w:t>
      </w:r>
      <w:r w:rsidR="00904333">
        <w:t>4</w:t>
      </w:r>
      <w:r>
        <w:t xml:space="preserve"> – </w:t>
      </w:r>
      <w:r w:rsidR="000D7259">
        <w:t>Using 6 Scenarios to Compar</w:t>
      </w:r>
      <w:r w:rsidR="0047231B">
        <w:t xml:space="preserve">e the Transactional </w:t>
      </w:r>
      <w:r w:rsidR="00C474EA">
        <w:t>plus User-based Pricing of BIS Safety Versus the Constant Pricing of Velocity EHS</w:t>
      </w:r>
      <w:bookmarkEnd w:id="23"/>
    </w:p>
    <w:p w14:paraId="6C801595" w14:textId="7E47FAC4" w:rsidR="00284565" w:rsidRDefault="00284565" w:rsidP="00284565">
      <w:pPr>
        <w:pStyle w:val="Heading2"/>
        <w:numPr>
          <w:ilvl w:val="0"/>
          <w:numId w:val="26"/>
        </w:numPr>
      </w:pPr>
      <w:bookmarkStart w:id="24" w:name="_Toc88060616"/>
      <w:r>
        <w:t xml:space="preserve">Scenario </w:t>
      </w:r>
      <w:r w:rsidRPr="00284565">
        <w:t>1</w:t>
      </w:r>
      <w:r>
        <w:t>:</w:t>
      </w:r>
      <w:r w:rsidRPr="00284565">
        <w:t xml:space="preserve"> Use Digital Forms and Assets in User Based Pricing for 200 Users + Use 2000 Training Records and have 1000 people who complete a course in Learning Management using Transactional Pricing in Transactional Pricing</w:t>
      </w:r>
      <w:r>
        <w:t>.</w:t>
      </w:r>
      <w:bookmarkEnd w:id="24"/>
    </w:p>
    <w:p w14:paraId="7294B93E" w14:textId="77777777" w:rsidR="004237AA" w:rsidRDefault="004237AA" w:rsidP="00284565">
      <w:r>
        <w:rPr>
          <w:noProof/>
        </w:rPr>
        <w:drawing>
          <wp:inline distT="0" distB="0" distL="0" distR="0" wp14:anchorId="45381EC1" wp14:editId="41CB21EF">
            <wp:extent cx="5943600" cy="1544955"/>
            <wp:effectExtent l="152400" t="152400" r="36195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4070AB" w14:textId="736486CF" w:rsidR="00284565" w:rsidRPr="00284565" w:rsidRDefault="00284565" w:rsidP="00284565"/>
    <w:p w14:paraId="3844ED69" w14:textId="02227136" w:rsidR="00284565" w:rsidRDefault="00314BA8" w:rsidP="00284565">
      <w:pPr>
        <w:pStyle w:val="Heading2"/>
        <w:numPr>
          <w:ilvl w:val="0"/>
          <w:numId w:val="26"/>
        </w:numPr>
      </w:pPr>
      <w:bookmarkStart w:id="25" w:name="_Toc88060617"/>
      <w:r>
        <w:t xml:space="preserve">Scenario </w:t>
      </w:r>
      <w:r w:rsidRPr="00314BA8">
        <w:t>2</w:t>
      </w:r>
      <w:r>
        <w:t>:</w:t>
      </w:r>
      <w:r w:rsidRPr="00314BA8">
        <w:t xml:space="preserve"> Use Digital Forms and Assets in User Based Pricing for 200 Users + Use 2000 Training Records in Transactional Pricing</w:t>
      </w:r>
      <w:r>
        <w:t>.</w:t>
      </w:r>
      <w:bookmarkEnd w:id="25"/>
    </w:p>
    <w:p w14:paraId="7082CA8A" w14:textId="56767F20" w:rsidR="00314BA8" w:rsidRPr="00314BA8" w:rsidRDefault="00765BFF" w:rsidP="00765BFF">
      <w:r>
        <w:rPr>
          <w:noProof/>
        </w:rPr>
        <w:drawing>
          <wp:inline distT="0" distB="0" distL="0" distR="0" wp14:anchorId="4F9CCABE" wp14:editId="7E6DF58D">
            <wp:extent cx="5943600" cy="1572895"/>
            <wp:effectExtent l="152400" t="152400" r="361950" b="3702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98D03A" w14:textId="5257D989" w:rsidR="006A148C" w:rsidRDefault="00872F2F" w:rsidP="00284565">
      <w:pPr>
        <w:pStyle w:val="Heading2"/>
        <w:numPr>
          <w:ilvl w:val="0"/>
          <w:numId w:val="26"/>
        </w:numPr>
        <w:rPr>
          <w:noProof/>
        </w:rPr>
      </w:pPr>
      <w:bookmarkStart w:id="26" w:name="_Toc88060618"/>
      <w:r>
        <w:lastRenderedPageBreak/>
        <w:t xml:space="preserve">Scenario </w:t>
      </w:r>
      <w:r w:rsidRPr="00872F2F">
        <w:t>3</w:t>
      </w:r>
      <w:r>
        <w:t>:</w:t>
      </w:r>
      <w:r w:rsidRPr="00872F2F">
        <w:t xml:space="preserve"> Use Digital Forms and Assets in User Based Pricing for 500 Users + Use 2000 Training Records in Transactional Pricing</w:t>
      </w:r>
      <w:r>
        <w:t>.</w:t>
      </w:r>
      <w:bookmarkEnd w:id="26"/>
    </w:p>
    <w:p w14:paraId="540F6DE3" w14:textId="7A5C1EFC" w:rsidR="008E2FED" w:rsidRPr="008E2FED" w:rsidRDefault="00D1383E" w:rsidP="00D1383E">
      <w:r>
        <w:rPr>
          <w:noProof/>
        </w:rPr>
        <w:drawing>
          <wp:inline distT="0" distB="0" distL="0" distR="0" wp14:anchorId="6A724C17" wp14:editId="0AA34BCC">
            <wp:extent cx="5943600" cy="1508125"/>
            <wp:effectExtent l="152400" t="152400" r="361950" b="3587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CA64D8" w14:textId="6709A775" w:rsidR="00F13394" w:rsidRPr="00F13394" w:rsidRDefault="00F13394" w:rsidP="00F13394"/>
    <w:p w14:paraId="03DEB8B3" w14:textId="3C312EB5" w:rsidR="00284565" w:rsidRDefault="00284F50" w:rsidP="00284565">
      <w:pPr>
        <w:pStyle w:val="Heading2"/>
        <w:numPr>
          <w:ilvl w:val="0"/>
          <w:numId w:val="26"/>
        </w:numPr>
      </w:pPr>
      <w:bookmarkStart w:id="27" w:name="_Toc88060619"/>
      <w:r>
        <w:t xml:space="preserve">Scenario </w:t>
      </w:r>
      <w:r w:rsidRPr="00284F50">
        <w:t>4</w:t>
      </w:r>
      <w:r>
        <w:t>:</w:t>
      </w:r>
      <w:r w:rsidRPr="00284F50">
        <w:t xml:space="preserve"> Use Digital Forms in User Based Pricing for 500 Users + Use 2000 Training Records and 200 Asset Forms in Transactional Pricing</w:t>
      </w:r>
      <w:r>
        <w:t>.</w:t>
      </w:r>
      <w:bookmarkEnd w:id="27"/>
    </w:p>
    <w:p w14:paraId="6E7ADF3D" w14:textId="77777777" w:rsidR="003A6FC6" w:rsidRDefault="003A6FC6" w:rsidP="00284F50">
      <w:r>
        <w:rPr>
          <w:noProof/>
        </w:rPr>
        <w:drawing>
          <wp:inline distT="0" distB="0" distL="0" distR="0" wp14:anchorId="64982C44" wp14:editId="2F385248">
            <wp:extent cx="5943600" cy="1502410"/>
            <wp:effectExtent l="152400" t="152400" r="361950" b="3644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915EA5" w14:textId="63C743A4" w:rsidR="00284F50" w:rsidRPr="00284F50" w:rsidRDefault="00284F50" w:rsidP="00284F50"/>
    <w:p w14:paraId="1849B331" w14:textId="0FEDF763" w:rsidR="00284565" w:rsidRDefault="00597F32" w:rsidP="00284565">
      <w:pPr>
        <w:pStyle w:val="Heading2"/>
        <w:numPr>
          <w:ilvl w:val="0"/>
          <w:numId w:val="26"/>
        </w:numPr>
      </w:pPr>
      <w:bookmarkStart w:id="28" w:name="_Toc88060620"/>
      <w:r>
        <w:t xml:space="preserve">Scenario </w:t>
      </w:r>
      <w:r w:rsidRPr="00597F32">
        <w:t>5</w:t>
      </w:r>
      <w:r>
        <w:t>:</w:t>
      </w:r>
      <w:r w:rsidRPr="00597F32">
        <w:t xml:space="preserve">  Nothing in User Based Pricing + Use 2000 Training Records, 500 Digital Forms, and 200 Asset Forms in Transactional Pricing</w:t>
      </w:r>
      <w:r>
        <w:t>.</w:t>
      </w:r>
      <w:bookmarkEnd w:id="28"/>
    </w:p>
    <w:p w14:paraId="104F2B9D" w14:textId="77777777" w:rsidR="00FB6B63" w:rsidRDefault="00FB6B63" w:rsidP="00597F32">
      <w:r>
        <w:rPr>
          <w:noProof/>
        </w:rPr>
        <w:drawing>
          <wp:inline distT="0" distB="0" distL="0" distR="0" wp14:anchorId="49B93F6F" wp14:editId="6536AE41">
            <wp:extent cx="5943600" cy="1517015"/>
            <wp:effectExtent l="152400" t="152400" r="361950" b="3689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EB719F" w14:textId="46A703F2" w:rsidR="00597F32" w:rsidRPr="00597F32" w:rsidRDefault="00597F32" w:rsidP="00597F32"/>
    <w:p w14:paraId="72A443DC" w14:textId="730F70C5" w:rsidR="00284565" w:rsidRDefault="00FB6B63" w:rsidP="008C00B6">
      <w:pPr>
        <w:pStyle w:val="Heading2"/>
        <w:numPr>
          <w:ilvl w:val="0"/>
          <w:numId w:val="26"/>
        </w:numPr>
      </w:pPr>
      <w:bookmarkStart w:id="29" w:name="_Toc88060621"/>
      <w:r>
        <w:t xml:space="preserve">Scenario </w:t>
      </w:r>
      <w:r w:rsidRPr="00FB6B63">
        <w:t>6</w:t>
      </w:r>
      <w:r>
        <w:t>:</w:t>
      </w:r>
      <w:r w:rsidRPr="00FB6B63">
        <w:t xml:space="preserve">  Use Training Records in User Based Pricing + 500 Digital Forms, and 200 Asset Forms in Transactional Pricing</w:t>
      </w:r>
      <w:r>
        <w:t>.</w:t>
      </w:r>
      <w:bookmarkEnd w:id="29"/>
    </w:p>
    <w:p w14:paraId="6DAA048B" w14:textId="350DF5E9" w:rsidR="00046A09" w:rsidRPr="00557DC0" w:rsidRDefault="008C00B6" w:rsidP="00557DC0">
      <w:r>
        <w:rPr>
          <w:noProof/>
        </w:rPr>
        <w:drawing>
          <wp:inline distT="0" distB="0" distL="0" distR="0" wp14:anchorId="730E9717" wp14:editId="6ECCE40C">
            <wp:extent cx="5943600" cy="1729740"/>
            <wp:effectExtent l="152400" t="152400" r="361950" b="3657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A409AE" w14:textId="77777777" w:rsidR="00557DC0" w:rsidRDefault="00557DC0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5FA83B" w14:textId="75837439" w:rsidR="00182783" w:rsidRPr="005A469B" w:rsidRDefault="009B66FB" w:rsidP="005A469B">
      <w:pPr>
        <w:pStyle w:val="Heading1"/>
      </w:pPr>
      <w:bookmarkStart w:id="30" w:name="_Toc88060622"/>
      <w:r>
        <w:lastRenderedPageBreak/>
        <w:t xml:space="preserve">Appendix </w:t>
      </w:r>
      <w:r w:rsidR="00676FE1">
        <w:t>5</w:t>
      </w:r>
      <w:r w:rsidR="005A469B">
        <w:t xml:space="preserve"> </w:t>
      </w:r>
      <w:r>
        <w:t xml:space="preserve">- Pros and Cons of each Contender based on </w:t>
      </w:r>
      <w:r w:rsidR="00586F61">
        <w:t>Collected Surveys</w:t>
      </w:r>
      <w:bookmarkEnd w:id="30"/>
      <w:r w:rsidR="00586F61">
        <w:t xml:space="preserve"> </w:t>
      </w:r>
    </w:p>
    <w:sectPr w:rsidR="00182783" w:rsidRPr="005A469B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4BD7A" w14:textId="77777777" w:rsidR="00367C0C" w:rsidRDefault="00367C0C" w:rsidP="00281A3F">
      <w:pPr>
        <w:spacing w:after="0" w:line="240" w:lineRule="auto"/>
      </w:pPr>
      <w:r>
        <w:separator/>
      </w:r>
    </w:p>
  </w:endnote>
  <w:endnote w:type="continuationSeparator" w:id="0">
    <w:p w14:paraId="2D28F0C4" w14:textId="77777777" w:rsidR="00367C0C" w:rsidRDefault="00367C0C" w:rsidP="0028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566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186AC" w14:textId="7982B603" w:rsidR="00133644" w:rsidRDefault="001336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DE3242" w14:textId="77777777" w:rsidR="00133644" w:rsidRDefault="00133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2504B" w14:textId="77777777" w:rsidR="00367C0C" w:rsidRDefault="00367C0C" w:rsidP="00281A3F">
      <w:pPr>
        <w:spacing w:after="0" w:line="240" w:lineRule="auto"/>
      </w:pPr>
      <w:r>
        <w:separator/>
      </w:r>
    </w:p>
  </w:footnote>
  <w:footnote w:type="continuationSeparator" w:id="0">
    <w:p w14:paraId="5AE19116" w14:textId="77777777" w:rsidR="00367C0C" w:rsidRDefault="00367C0C" w:rsidP="0028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032B"/>
    <w:multiLevelType w:val="hybridMultilevel"/>
    <w:tmpl w:val="540A6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3FC1"/>
    <w:multiLevelType w:val="multilevel"/>
    <w:tmpl w:val="3D7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9333C4"/>
    <w:multiLevelType w:val="hybridMultilevel"/>
    <w:tmpl w:val="30689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72D56"/>
    <w:multiLevelType w:val="hybridMultilevel"/>
    <w:tmpl w:val="14DEDE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E0C1A"/>
    <w:multiLevelType w:val="hybridMultilevel"/>
    <w:tmpl w:val="C2A858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17C01"/>
    <w:multiLevelType w:val="multilevel"/>
    <w:tmpl w:val="13B8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6B6DA8"/>
    <w:multiLevelType w:val="multilevel"/>
    <w:tmpl w:val="05EE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946401"/>
    <w:multiLevelType w:val="hybridMultilevel"/>
    <w:tmpl w:val="86B8C8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B0BAB"/>
    <w:multiLevelType w:val="hybridMultilevel"/>
    <w:tmpl w:val="984040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F2FE6"/>
    <w:multiLevelType w:val="hybridMultilevel"/>
    <w:tmpl w:val="7BF60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64E2A"/>
    <w:multiLevelType w:val="multilevel"/>
    <w:tmpl w:val="E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1B48D2"/>
    <w:multiLevelType w:val="hybridMultilevel"/>
    <w:tmpl w:val="E8C8DF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F154E"/>
    <w:multiLevelType w:val="multilevel"/>
    <w:tmpl w:val="0DF0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7249A6"/>
    <w:multiLevelType w:val="hybridMultilevel"/>
    <w:tmpl w:val="2D2653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30BFA"/>
    <w:multiLevelType w:val="multilevel"/>
    <w:tmpl w:val="5F4087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BD0BD9"/>
    <w:multiLevelType w:val="hybridMultilevel"/>
    <w:tmpl w:val="54EE9ACE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7A102DB"/>
    <w:multiLevelType w:val="hybridMultilevel"/>
    <w:tmpl w:val="98FA1D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73DEA"/>
    <w:multiLevelType w:val="hybridMultilevel"/>
    <w:tmpl w:val="159E9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4776D"/>
    <w:multiLevelType w:val="hybridMultilevel"/>
    <w:tmpl w:val="D0FAAB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D2046"/>
    <w:multiLevelType w:val="hybridMultilevel"/>
    <w:tmpl w:val="BB3C8A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425F6"/>
    <w:multiLevelType w:val="hybridMultilevel"/>
    <w:tmpl w:val="2DB6F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D7CAD"/>
    <w:multiLevelType w:val="hybridMultilevel"/>
    <w:tmpl w:val="84588C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D0B56"/>
    <w:multiLevelType w:val="hybridMultilevel"/>
    <w:tmpl w:val="2E642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22AAC"/>
    <w:multiLevelType w:val="hybridMultilevel"/>
    <w:tmpl w:val="73D070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149FC"/>
    <w:multiLevelType w:val="hybridMultilevel"/>
    <w:tmpl w:val="2DFC96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81419"/>
    <w:multiLevelType w:val="hybridMultilevel"/>
    <w:tmpl w:val="914EC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12"/>
  </w:num>
  <w:num w:numId="4">
    <w:abstractNumId w:val="10"/>
  </w:num>
  <w:num w:numId="5">
    <w:abstractNumId w:val="5"/>
  </w:num>
  <w:num w:numId="6">
    <w:abstractNumId w:val="3"/>
  </w:num>
  <w:num w:numId="7">
    <w:abstractNumId w:val="7"/>
  </w:num>
  <w:num w:numId="8">
    <w:abstractNumId w:val="17"/>
  </w:num>
  <w:num w:numId="9">
    <w:abstractNumId w:val="16"/>
  </w:num>
  <w:num w:numId="10">
    <w:abstractNumId w:val="0"/>
  </w:num>
  <w:num w:numId="11">
    <w:abstractNumId w:val="8"/>
  </w:num>
  <w:num w:numId="12">
    <w:abstractNumId w:val="4"/>
  </w:num>
  <w:num w:numId="13">
    <w:abstractNumId w:val="18"/>
  </w:num>
  <w:num w:numId="14">
    <w:abstractNumId w:val="14"/>
  </w:num>
  <w:num w:numId="15">
    <w:abstractNumId w:val="2"/>
  </w:num>
  <w:num w:numId="16">
    <w:abstractNumId w:val="21"/>
  </w:num>
  <w:num w:numId="17">
    <w:abstractNumId w:val="6"/>
  </w:num>
  <w:num w:numId="18">
    <w:abstractNumId w:val="1"/>
  </w:num>
  <w:num w:numId="19">
    <w:abstractNumId w:val="9"/>
  </w:num>
  <w:num w:numId="20">
    <w:abstractNumId w:val="20"/>
  </w:num>
  <w:num w:numId="21">
    <w:abstractNumId w:val="13"/>
  </w:num>
  <w:num w:numId="22">
    <w:abstractNumId w:val="22"/>
  </w:num>
  <w:num w:numId="23">
    <w:abstractNumId w:val="15"/>
  </w:num>
  <w:num w:numId="24">
    <w:abstractNumId w:val="11"/>
  </w:num>
  <w:num w:numId="25">
    <w:abstractNumId w:val="2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59"/>
    <w:rsid w:val="0002625D"/>
    <w:rsid w:val="00035340"/>
    <w:rsid w:val="00046A09"/>
    <w:rsid w:val="000515DF"/>
    <w:rsid w:val="000541E1"/>
    <w:rsid w:val="00057F1F"/>
    <w:rsid w:val="00075D97"/>
    <w:rsid w:val="00080615"/>
    <w:rsid w:val="00083CF9"/>
    <w:rsid w:val="0008446D"/>
    <w:rsid w:val="000960F0"/>
    <w:rsid w:val="000A0CB7"/>
    <w:rsid w:val="000A2B01"/>
    <w:rsid w:val="000B28F5"/>
    <w:rsid w:val="000D27BF"/>
    <w:rsid w:val="000D2E71"/>
    <w:rsid w:val="000D4AAF"/>
    <w:rsid w:val="000D7259"/>
    <w:rsid w:val="000E5281"/>
    <w:rsid w:val="000F3E02"/>
    <w:rsid w:val="000F5AA9"/>
    <w:rsid w:val="000F62B5"/>
    <w:rsid w:val="0010475B"/>
    <w:rsid w:val="00110130"/>
    <w:rsid w:val="00117150"/>
    <w:rsid w:val="00120FA3"/>
    <w:rsid w:val="0012176C"/>
    <w:rsid w:val="00133644"/>
    <w:rsid w:val="001459C5"/>
    <w:rsid w:val="00151ADF"/>
    <w:rsid w:val="0015768B"/>
    <w:rsid w:val="001602E4"/>
    <w:rsid w:val="00164369"/>
    <w:rsid w:val="00167746"/>
    <w:rsid w:val="00175B9E"/>
    <w:rsid w:val="00177C64"/>
    <w:rsid w:val="0018223D"/>
    <w:rsid w:val="00182783"/>
    <w:rsid w:val="001849AE"/>
    <w:rsid w:val="00193939"/>
    <w:rsid w:val="001B05AD"/>
    <w:rsid w:val="001C1D60"/>
    <w:rsid w:val="001C6B42"/>
    <w:rsid w:val="001C6D21"/>
    <w:rsid w:val="001D085E"/>
    <w:rsid w:val="001E47DE"/>
    <w:rsid w:val="001E4B93"/>
    <w:rsid w:val="001E79ED"/>
    <w:rsid w:val="001F1EE3"/>
    <w:rsid w:val="0022365D"/>
    <w:rsid w:val="002479C2"/>
    <w:rsid w:val="0026343D"/>
    <w:rsid w:val="00264F11"/>
    <w:rsid w:val="00276191"/>
    <w:rsid w:val="00281A3F"/>
    <w:rsid w:val="00284565"/>
    <w:rsid w:val="00284F50"/>
    <w:rsid w:val="002C06E8"/>
    <w:rsid w:val="002C41F6"/>
    <w:rsid w:val="002D27DE"/>
    <w:rsid w:val="002E098E"/>
    <w:rsid w:val="002E594B"/>
    <w:rsid w:val="002F7D6C"/>
    <w:rsid w:val="00314BA8"/>
    <w:rsid w:val="00324D0D"/>
    <w:rsid w:val="00324FED"/>
    <w:rsid w:val="00345158"/>
    <w:rsid w:val="00345EBA"/>
    <w:rsid w:val="003500D9"/>
    <w:rsid w:val="00357DD5"/>
    <w:rsid w:val="00363CB5"/>
    <w:rsid w:val="00367C0C"/>
    <w:rsid w:val="00373AE6"/>
    <w:rsid w:val="00383177"/>
    <w:rsid w:val="00386B1B"/>
    <w:rsid w:val="00390516"/>
    <w:rsid w:val="00392DEB"/>
    <w:rsid w:val="003936A1"/>
    <w:rsid w:val="003A3450"/>
    <w:rsid w:val="003A4B92"/>
    <w:rsid w:val="003A6FC6"/>
    <w:rsid w:val="003A7EBE"/>
    <w:rsid w:val="003B79B0"/>
    <w:rsid w:val="003C2DC2"/>
    <w:rsid w:val="003C5C1E"/>
    <w:rsid w:val="003D48E5"/>
    <w:rsid w:val="003E7812"/>
    <w:rsid w:val="00403A9C"/>
    <w:rsid w:val="00406AA8"/>
    <w:rsid w:val="00407DFC"/>
    <w:rsid w:val="00416D04"/>
    <w:rsid w:val="004237AA"/>
    <w:rsid w:val="00425CDF"/>
    <w:rsid w:val="00433243"/>
    <w:rsid w:val="00447958"/>
    <w:rsid w:val="00452285"/>
    <w:rsid w:val="00460F8F"/>
    <w:rsid w:val="00464935"/>
    <w:rsid w:val="00470C2C"/>
    <w:rsid w:val="0047231B"/>
    <w:rsid w:val="00476BE0"/>
    <w:rsid w:val="004917A3"/>
    <w:rsid w:val="00496DFD"/>
    <w:rsid w:val="004C7C24"/>
    <w:rsid w:val="004D3532"/>
    <w:rsid w:val="004D661B"/>
    <w:rsid w:val="004D7A52"/>
    <w:rsid w:val="004E0C65"/>
    <w:rsid w:val="004E2F75"/>
    <w:rsid w:val="00506C39"/>
    <w:rsid w:val="00527FAA"/>
    <w:rsid w:val="00542336"/>
    <w:rsid w:val="00557DC0"/>
    <w:rsid w:val="00557ECB"/>
    <w:rsid w:val="005648E3"/>
    <w:rsid w:val="005658A8"/>
    <w:rsid w:val="005720A0"/>
    <w:rsid w:val="00580248"/>
    <w:rsid w:val="00584F7B"/>
    <w:rsid w:val="00586F61"/>
    <w:rsid w:val="00597F32"/>
    <w:rsid w:val="005A0B66"/>
    <w:rsid w:val="005A12E5"/>
    <w:rsid w:val="005A469B"/>
    <w:rsid w:val="005B6A65"/>
    <w:rsid w:val="005C6C6A"/>
    <w:rsid w:val="005F490E"/>
    <w:rsid w:val="00603338"/>
    <w:rsid w:val="0061763F"/>
    <w:rsid w:val="00625460"/>
    <w:rsid w:val="00640A1B"/>
    <w:rsid w:val="0064429F"/>
    <w:rsid w:val="00645937"/>
    <w:rsid w:val="00651A90"/>
    <w:rsid w:val="00653FB3"/>
    <w:rsid w:val="00656949"/>
    <w:rsid w:val="0066064D"/>
    <w:rsid w:val="00667B67"/>
    <w:rsid w:val="00676FE1"/>
    <w:rsid w:val="00681467"/>
    <w:rsid w:val="006866A6"/>
    <w:rsid w:val="006A148C"/>
    <w:rsid w:val="006A4278"/>
    <w:rsid w:val="006A4D4E"/>
    <w:rsid w:val="006A5ED4"/>
    <w:rsid w:val="006B1849"/>
    <w:rsid w:val="006B3B91"/>
    <w:rsid w:val="006B5D6D"/>
    <w:rsid w:val="006D0341"/>
    <w:rsid w:val="006D7F63"/>
    <w:rsid w:val="006E2E31"/>
    <w:rsid w:val="006F0DFE"/>
    <w:rsid w:val="006F12EB"/>
    <w:rsid w:val="006F6294"/>
    <w:rsid w:val="0071549B"/>
    <w:rsid w:val="007268DF"/>
    <w:rsid w:val="007519F9"/>
    <w:rsid w:val="007650BE"/>
    <w:rsid w:val="00765BFF"/>
    <w:rsid w:val="00766542"/>
    <w:rsid w:val="0077639F"/>
    <w:rsid w:val="00791328"/>
    <w:rsid w:val="007B33E8"/>
    <w:rsid w:val="007D799C"/>
    <w:rsid w:val="007E2A96"/>
    <w:rsid w:val="007E376B"/>
    <w:rsid w:val="007F5B90"/>
    <w:rsid w:val="00800DFA"/>
    <w:rsid w:val="00802073"/>
    <w:rsid w:val="00804031"/>
    <w:rsid w:val="00812A46"/>
    <w:rsid w:val="008169BC"/>
    <w:rsid w:val="00816EAE"/>
    <w:rsid w:val="00826049"/>
    <w:rsid w:val="00830EB2"/>
    <w:rsid w:val="00854DCB"/>
    <w:rsid w:val="0085686F"/>
    <w:rsid w:val="0087059B"/>
    <w:rsid w:val="008727E0"/>
    <w:rsid w:val="00872F2F"/>
    <w:rsid w:val="00875F93"/>
    <w:rsid w:val="00882E7A"/>
    <w:rsid w:val="0088561E"/>
    <w:rsid w:val="00894C11"/>
    <w:rsid w:val="008A394D"/>
    <w:rsid w:val="008C00B6"/>
    <w:rsid w:val="008C37B8"/>
    <w:rsid w:val="008C3B6F"/>
    <w:rsid w:val="008C532B"/>
    <w:rsid w:val="008C5628"/>
    <w:rsid w:val="008C64EA"/>
    <w:rsid w:val="008D07BB"/>
    <w:rsid w:val="008E2FED"/>
    <w:rsid w:val="008E373F"/>
    <w:rsid w:val="008E3D03"/>
    <w:rsid w:val="008E736B"/>
    <w:rsid w:val="008F6308"/>
    <w:rsid w:val="008F6C3E"/>
    <w:rsid w:val="00904333"/>
    <w:rsid w:val="009130BF"/>
    <w:rsid w:val="0093542E"/>
    <w:rsid w:val="00936D7E"/>
    <w:rsid w:val="00946B72"/>
    <w:rsid w:val="009473EE"/>
    <w:rsid w:val="0095146C"/>
    <w:rsid w:val="00955350"/>
    <w:rsid w:val="00955AC0"/>
    <w:rsid w:val="0098304A"/>
    <w:rsid w:val="009868E5"/>
    <w:rsid w:val="009920FD"/>
    <w:rsid w:val="00996104"/>
    <w:rsid w:val="009A783E"/>
    <w:rsid w:val="009B1749"/>
    <w:rsid w:val="009B66FB"/>
    <w:rsid w:val="009B6A00"/>
    <w:rsid w:val="009C1218"/>
    <w:rsid w:val="009C4AB9"/>
    <w:rsid w:val="009C5381"/>
    <w:rsid w:val="009E136A"/>
    <w:rsid w:val="009E56CF"/>
    <w:rsid w:val="009F3E67"/>
    <w:rsid w:val="009F3F23"/>
    <w:rsid w:val="009F5575"/>
    <w:rsid w:val="00A01DF3"/>
    <w:rsid w:val="00A030A5"/>
    <w:rsid w:val="00A11AAC"/>
    <w:rsid w:val="00A154A8"/>
    <w:rsid w:val="00A162E5"/>
    <w:rsid w:val="00A2642D"/>
    <w:rsid w:val="00A27E4E"/>
    <w:rsid w:val="00A32D04"/>
    <w:rsid w:val="00A453D8"/>
    <w:rsid w:val="00A528C4"/>
    <w:rsid w:val="00A53FF4"/>
    <w:rsid w:val="00A65DF3"/>
    <w:rsid w:val="00A71868"/>
    <w:rsid w:val="00A73E89"/>
    <w:rsid w:val="00A756C2"/>
    <w:rsid w:val="00A80DAB"/>
    <w:rsid w:val="00A86EE9"/>
    <w:rsid w:val="00A925D8"/>
    <w:rsid w:val="00A95BF2"/>
    <w:rsid w:val="00AA012B"/>
    <w:rsid w:val="00AA06FF"/>
    <w:rsid w:val="00AA5CD8"/>
    <w:rsid w:val="00AB16F8"/>
    <w:rsid w:val="00AC3A3B"/>
    <w:rsid w:val="00AC5E59"/>
    <w:rsid w:val="00AD7CD1"/>
    <w:rsid w:val="00AE1C14"/>
    <w:rsid w:val="00AE7ADA"/>
    <w:rsid w:val="00AF2959"/>
    <w:rsid w:val="00B206DC"/>
    <w:rsid w:val="00B21E16"/>
    <w:rsid w:val="00B2645C"/>
    <w:rsid w:val="00B32D1D"/>
    <w:rsid w:val="00B32E6B"/>
    <w:rsid w:val="00B346C5"/>
    <w:rsid w:val="00B34BEF"/>
    <w:rsid w:val="00B34F99"/>
    <w:rsid w:val="00B36278"/>
    <w:rsid w:val="00B41C90"/>
    <w:rsid w:val="00B52E6E"/>
    <w:rsid w:val="00B55742"/>
    <w:rsid w:val="00B575EC"/>
    <w:rsid w:val="00B72D59"/>
    <w:rsid w:val="00B87390"/>
    <w:rsid w:val="00B95E09"/>
    <w:rsid w:val="00BA3814"/>
    <w:rsid w:val="00BD7246"/>
    <w:rsid w:val="00BE100A"/>
    <w:rsid w:val="00BE289A"/>
    <w:rsid w:val="00BE3D75"/>
    <w:rsid w:val="00BF0FF0"/>
    <w:rsid w:val="00BF2B7E"/>
    <w:rsid w:val="00C01A33"/>
    <w:rsid w:val="00C07842"/>
    <w:rsid w:val="00C13B49"/>
    <w:rsid w:val="00C13BDD"/>
    <w:rsid w:val="00C33733"/>
    <w:rsid w:val="00C339E7"/>
    <w:rsid w:val="00C34BE1"/>
    <w:rsid w:val="00C37904"/>
    <w:rsid w:val="00C474EA"/>
    <w:rsid w:val="00C50343"/>
    <w:rsid w:val="00C515A4"/>
    <w:rsid w:val="00C57FEB"/>
    <w:rsid w:val="00C81C43"/>
    <w:rsid w:val="00C87D3C"/>
    <w:rsid w:val="00C92922"/>
    <w:rsid w:val="00CB6875"/>
    <w:rsid w:val="00CC59ED"/>
    <w:rsid w:val="00CD2E75"/>
    <w:rsid w:val="00CE6EC1"/>
    <w:rsid w:val="00CF37B8"/>
    <w:rsid w:val="00CF3EB8"/>
    <w:rsid w:val="00CF60A8"/>
    <w:rsid w:val="00D05663"/>
    <w:rsid w:val="00D104B2"/>
    <w:rsid w:val="00D12D2B"/>
    <w:rsid w:val="00D1383E"/>
    <w:rsid w:val="00D20132"/>
    <w:rsid w:val="00D22493"/>
    <w:rsid w:val="00D2595D"/>
    <w:rsid w:val="00D30B36"/>
    <w:rsid w:val="00D47BF1"/>
    <w:rsid w:val="00D51BC1"/>
    <w:rsid w:val="00D624E7"/>
    <w:rsid w:val="00D7049D"/>
    <w:rsid w:val="00D7145D"/>
    <w:rsid w:val="00D74D31"/>
    <w:rsid w:val="00D90DC3"/>
    <w:rsid w:val="00D961C3"/>
    <w:rsid w:val="00DA027E"/>
    <w:rsid w:val="00DB3043"/>
    <w:rsid w:val="00DC03DB"/>
    <w:rsid w:val="00DE27F5"/>
    <w:rsid w:val="00DF1F3E"/>
    <w:rsid w:val="00DF5DD5"/>
    <w:rsid w:val="00DF790E"/>
    <w:rsid w:val="00E02C4C"/>
    <w:rsid w:val="00E030AC"/>
    <w:rsid w:val="00E0562E"/>
    <w:rsid w:val="00E0680E"/>
    <w:rsid w:val="00E1310B"/>
    <w:rsid w:val="00E137A8"/>
    <w:rsid w:val="00E150E5"/>
    <w:rsid w:val="00E36CFA"/>
    <w:rsid w:val="00E37B42"/>
    <w:rsid w:val="00E46CBC"/>
    <w:rsid w:val="00E514F5"/>
    <w:rsid w:val="00E602E5"/>
    <w:rsid w:val="00E60458"/>
    <w:rsid w:val="00E72EAB"/>
    <w:rsid w:val="00E76E05"/>
    <w:rsid w:val="00E87B06"/>
    <w:rsid w:val="00E90C4C"/>
    <w:rsid w:val="00EA1120"/>
    <w:rsid w:val="00EA1A0C"/>
    <w:rsid w:val="00EA2A38"/>
    <w:rsid w:val="00EA34AB"/>
    <w:rsid w:val="00EA50E9"/>
    <w:rsid w:val="00EB457A"/>
    <w:rsid w:val="00EB72D5"/>
    <w:rsid w:val="00EB76C5"/>
    <w:rsid w:val="00EC0AB5"/>
    <w:rsid w:val="00EC322D"/>
    <w:rsid w:val="00ED06EC"/>
    <w:rsid w:val="00EE17CF"/>
    <w:rsid w:val="00EE32F5"/>
    <w:rsid w:val="00EE46EB"/>
    <w:rsid w:val="00EF4D5C"/>
    <w:rsid w:val="00F018ED"/>
    <w:rsid w:val="00F031AC"/>
    <w:rsid w:val="00F13394"/>
    <w:rsid w:val="00F22243"/>
    <w:rsid w:val="00F35DF4"/>
    <w:rsid w:val="00F40A2F"/>
    <w:rsid w:val="00F4539C"/>
    <w:rsid w:val="00F51AA3"/>
    <w:rsid w:val="00F63FBD"/>
    <w:rsid w:val="00F64F08"/>
    <w:rsid w:val="00F672A7"/>
    <w:rsid w:val="00F87EA7"/>
    <w:rsid w:val="00FB38F6"/>
    <w:rsid w:val="00FB6B63"/>
    <w:rsid w:val="00FC6528"/>
    <w:rsid w:val="00FD5C33"/>
    <w:rsid w:val="00FD6C54"/>
    <w:rsid w:val="00FE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930C"/>
  <w15:chartTrackingRefBased/>
  <w15:docId w15:val="{D5110E1F-D7A4-4C91-A00E-604ABA0E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59"/>
    <w:rPr>
      <w:rFonts w:ascii="Cambria" w:hAnsi="Cambria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E5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EA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EA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E59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7EA7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1467"/>
    <w:pPr>
      <w:ind w:left="720"/>
      <w:contextualSpacing/>
    </w:pPr>
  </w:style>
  <w:style w:type="paragraph" w:customStyle="1" w:styleId="paragraph">
    <w:name w:val="paragraph"/>
    <w:basedOn w:val="Normal"/>
    <w:rsid w:val="00681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681467"/>
  </w:style>
  <w:style w:type="character" w:customStyle="1" w:styleId="eop">
    <w:name w:val="eop"/>
    <w:basedOn w:val="DefaultParagraphFont"/>
    <w:rsid w:val="00681467"/>
  </w:style>
  <w:style w:type="table" w:styleId="TableGrid">
    <w:name w:val="Table Grid"/>
    <w:basedOn w:val="TableNormal"/>
    <w:uiPriority w:val="39"/>
    <w:rsid w:val="0055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A3F"/>
    <w:rPr>
      <w:rFonts w:ascii="Cambria" w:hAnsi="Cambria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28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A3F"/>
    <w:rPr>
      <w:rFonts w:ascii="Cambria" w:hAnsi="Cambria"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133644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36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36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364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0475B"/>
    <w:pPr>
      <w:spacing w:after="0" w:line="240" w:lineRule="auto"/>
    </w:pPr>
    <w:rPr>
      <w:rFonts w:ascii="Cambria" w:hAnsi="Cambria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F87EA7"/>
    <w:rPr>
      <w:rFonts w:ascii="Cambria" w:eastAsiaTheme="majorEastAsia" w:hAnsi="Cambria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2604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771F8-6200-4905-9B46-E53A56BCC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15</Pages>
  <Words>2514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Homayoun Banazadeh</dc:creator>
  <cp:keywords/>
  <dc:description/>
  <cp:lastModifiedBy>Homayoun Banazadeh</cp:lastModifiedBy>
  <cp:revision>352</cp:revision>
  <dcterms:created xsi:type="dcterms:W3CDTF">2021-11-08T17:10:00Z</dcterms:created>
  <dcterms:modified xsi:type="dcterms:W3CDTF">2021-11-18T01:01:00Z</dcterms:modified>
</cp:coreProperties>
</file>