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D8BD" w14:textId="77777777" w:rsidR="0095425C" w:rsidRPr="00774CFD" w:rsidRDefault="0095425C" w:rsidP="0095425C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57A8F71" w14:textId="77777777" w:rsidR="0095425C" w:rsidRPr="00742DA7" w:rsidRDefault="0095425C" w:rsidP="0095425C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Pr="006948A4">
        <w:rPr>
          <w:b/>
          <w:spacing w:val="-10"/>
          <w:szCs w:val="20"/>
        </w:rPr>
        <w:t>2</w:t>
      </w:r>
      <w:r>
        <w:rPr>
          <w:b/>
          <w:spacing w:val="-10"/>
          <w:szCs w:val="20"/>
        </w:rPr>
        <w:t>3</w:t>
      </w:r>
      <w:r w:rsidRPr="006948A4">
        <w:rPr>
          <w:rFonts w:hint="eastAsia"/>
          <w:b/>
          <w:spacing w:val="-10"/>
          <w:szCs w:val="20"/>
        </w:rPr>
        <w:t xml:space="preserve">년 </w:t>
      </w:r>
      <w:r>
        <w:rPr>
          <w:b/>
          <w:spacing w:val="-10"/>
          <w:szCs w:val="20"/>
        </w:rPr>
        <w:t xml:space="preserve">     </w:t>
      </w:r>
      <w:r w:rsidRPr="006948A4">
        <w:rPr>
          <w:rFonts w:hint="eastAsia"/>
          <w:b/>
          <w:spacing w:val="-10"/>
          <w:szCs w:val="20"/>
        </w:rPr>
        <w:t xml:space="preserve">월 </w:t>
      </w:r>
      <w:r>
        <w:rPr>
          <w:b/>
          <w:spacing w:val="-10"/>
          <w:szCs w:val="20"/>
        </w:rPr>
        <w:t xml:space="preserve">   </w:t>
      </w:r>
      <w:r w:rsidRPr="006948A4">
        <w:rPr>
          <w:rFonts w:hint="eastAsia"/>
          <w:b/>
          <w:spacing w:val="-10"/>
          <w:szCs w:val="20"/>
        </w:rPr>
        <w:t xml:space="preserve">  일</w:t>
      </w:r>
    </w:p>
    <w:p w14:paraId="79DDD882" w14:textId="77777777" w:rsidR="0095425C" w:rsidRPr="00EF0B19" w:rsidRDefault="0095425C" w:rsidP="0095425C">
      <w:pPr>
        <w:jc w:val="right"/>
        <w:rPr>
          <w:spacing w:val="-10"/>
          <w:sz w:val="10"/>
          <w:szCs w:val="20"/>
        </w:rPr>
      </w:pPr>
      <w:proofErr w:type="spell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자바(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JAVA)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기반 클라우드 플랫폼 융합 개발자 양성</w:t>
      </w:r>
    </w:p>
    <w:tbl>
      <w:tblPr>
        <w:tblStyle w:val="21"/>
        <w:tblW w:w="9356" w:type="dxa"/>
        <w:tblLayout w:type="fixed"/>
        <w:tblLook w:val="04A0" w:firstRow="1" w:lastRow="0" w:firstColumn="1" w:lastColumn="0" w:noHBand="0" w:noVBand="1"/>
      </w:tblPr>
      <w:tblGrid>
        <w:gridCol w:w="1056"/>
        <w:gridCol w:w="8300"/>
      </w:tblGrid>
      <w:tr w:rsidR="0095425C" w:rsidRPr="00784990" w14:paraId="5960FE45" w14:textId="77777777" w:rsidTr="0063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4EC7FA2C" w14:textId="77777777" w:rsidR="0095425C" w:rsidRPr="00A30D7D" w:rsidRDefault="0095425C" w:rsidP="0099213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300" w:type="dxa"/>
            <w:vAlign w:val="center"/>
          </w:tcPr>
          <w:p w14:paraId="68D54911" w14:textId="77777777" w:rsidR="0095425C" w:rsidRPr="008B1F39" w:rsidRDefault="0095425C" w:rsidP="0099213D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HelloWorld</w:t>
            </w:r>
          </w:p>
        </w:tc>
      </w:tr>
      <w:tr w:rsidR="0095425C" w:rsidRPr="00784990" w14:paraId="0100BE8A" w14:textId="77777777" w:rsidTr="0063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790788E3" w14:textId="77777777" w:rsidR="0095425C" w:rsidRPr="00A30D7D" w:rsidRDefault="0095425C" w:rsidP="0099213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300" w:type="dxa"/>
            <w:vAlign w:val="center"/>
          </w:tcPr>
          <w:p w14:paraId="311B54EB" w14:textId="77777777" w:rsidR="0095425C" w:rsidRPr="008B1F39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유승민</w:t>
            </w:r>
          </w:p>
          <w:p w14:paraId="009576F1" w14:textId="77777777" w:rsidR="0095425C" w:rsidRPr="008B1F39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곽호성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조규범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정효영,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김성진</w:t>
            </w:r>
          </w:p>
        </w:tc>
      </w:tr>
      <w:tr w:rsidR="0095425C" w:rsidRPr="00784990" w14:paraId="27211DDB" w14:textId="77777777" w:rsidTr="006318D0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149A7673" w14:textId="77777777" w:rsidR="0095425C" w:rsidRPr="00A30D7D" w:rsidRDefault="0095425C" w:rsidP="0099213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300" w:type="dxa"/>
            <w:vAlign w:val="center"/>
            <w:hideMark/>
          </w:tcPr>
          <w:p w14:paraId="04BECF3E" w14:textId="77777777" w:rsidR="0095425C" w:rsidRPr="001963E2" w:rsidRDefault="0095425C" w:rsidP="0099213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편견</w:t>
            </w:r>
          </w:p>
        </w:tc>
      </w:tr>
      <w:tr w:rsidR="0095425C" w:rsidRPr="00784990" w14:paraId="1CF4B7AE" w14:textId="77777777" w:rsidTr="0063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3C832FB7" w14:textId="77777777" w:rsidR="0095425C" w:rsidRPr="00D6591F" w:rsidRDefault="0095425C" w:rsidP="0099213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프로젝트 수행 방향</w:t>
            </w:r>
          </w:p>
          <w:p w14:paraId="0FCA56D0" w14:textId="77777777" w:rsidR="0095425C" w:rsidRPr="00D6591F" w:rsidRDefault="0095425C" w:rsidP="0099213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8300" w:type="dxa"/>
            <w:vAlign w:val="center"/>
            <w:hideMark/>
          </w:tcPr>
          <w:p w14:paraId="607124C1" w14:textId="77777777" w:rsidR="0095425C" w:rsidRDefault="0095425C" w:rsidP="0099213D">
            <w:pPr>
              <w:pStyle w:val="md-end-block"/>
              <w:ind w:left="2000" w:hangingChars="1000" w:hanging="20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기획의도(목적)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: </w:t>
            </w:r>
          </w:p>
          <w:p w14:paraId="6F9BECFB" w14:textId="77777777" w:rsidR="0095425C" w:rsidRPr="00A20A77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애플의 맥북은 서류봉투에서 나오며 서류봉투에 노트북이 들어가지 않는다는 편견을 깼다.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아이폰 또한 마찬가지로 기존의 휴대폰에서 할 수 없던 것 들을 보여주며 편견을 깼다.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수많은 매체에서 비춰지는 개발자에 대한 편견은 개발자는 복사 붙여넣기를 하는 것에 대해 당연하게 생각한다는 것이다.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이러한 편견은 개발 능력이 부족한 개발자들이 많은 이 상황이 만든 편견이라고 생각한다.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따라서 우리는 그런 개발자들이 질문하고 실무에서 일하는 개발자가 답변하며 뛰어난 개발자와 실무를 배우고 기초를 배울 수 있도록 소통하는 사이트를 만들어 개발자에 대한 편견을 깨도록 하는 목표를 가지고 있다.</w:t>
            </w:r>
          </w:p>
          <w:p w14:paraId="4BDF5677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:</w:t>
            </w:r>
          </w:p>
          <w:p w14:paraId="5204E1AE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86EC41" wp14:editId="5D2240A5">
                  <wp:extent cx="5904230" cy="2642870"/>
                  <wp:effectExtent l="0" t="0" r="1270" b="5080"/>
                  <wp:docPr id="1" name="그림 1" descr="사진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사진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230" cy="26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2B0DF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많은 개발자들이 대학전공을 하고 있지만 많은 개발자들이 대학에서 장시간 배우지 않고 학원교육이나 독학,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비전공자가 대학수강을 하는 등 개발학습에 대해서 가볍게 배우기 때문에 기초에 대한 부분이 부족하다고 할 수 있음(4년 이상 기본적인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lastRenderedPageBreak/>
              <w:t>알고리즘부터 배우는 사람들에 비해)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특히나 신규 유입되는 개발자일수록 대학전공이 컴퓨터 공학이 아닌 개발자 출신이 많아졌다.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따라서 이런 사람들이 배워 나갈 수 있는 사이트가 필요하다는 생각을 가졌다.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인프런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같은 강의 사이트는 현재 우리 인력 및 상황상 만들어 나갈 수 없을 것이라고 판단해 커뮤니티 사이트로 방향을 잡음</w:t>
            </w:r>
          </w:p>
          <w:p w14:paraId="1F581AA1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: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12024E22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비 전공 개발자 수 증가</w:t>
            </w:r>
          </w:p>
          <w:p w14:paraId="7D7C384D" w14:textId="77777777" w:rsidR="0095425C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능력이 부족한 개발자의 능력상승</w:t>
            </w:r>
          </w:p>
          <w:p w14:paraId="2188ECE4" w14:textId="77777777" w:rsidR="0095425C" w:rsidRPr="00D6591F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필요한 질문을 구글링이 아닌 우리 사이트에서 한다면 시장장악력 가짐</w:t>
            </w:r>
          </w:p>
        </w:tc>
      </w:tr>
      <w:tr w:rsidR="0095425C" w:rsidRPr="00784990" w14:paraId="618C55DA" w14:textId="77777777" w:rsidTr="006318D0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7337414F" w14:textId="77777777" w:rsidR="0095425C" w:rsidRPr="00D6591F" w:rsidRDefault="0095425C" w:rsidP="0099213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기능</w:t>
            </w:r>
          </w:p>
        </w:tc>
        <w:tc>
          <w:tcPr>
            <w:tcW w:w="8300" w:type="dxa"/>
            <w:vAlign w:val="center"/>
          </w:tcPr>
          <w:p w14:paraId="29D16F42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  <w:r>
              <w:rPr>
                <w:rStyle w:val="md-plain"/>
              </w:rPr>
              <w:t xml:space="preserve">: </w:t>
            </w:r>
          </w:p>
          <w:p w14:paraId="62A5FEAE" w14:textId="77777777" w:rsidR="0095425C" w:rsidRPr="00D6591F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게시판,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댓글 기능</w:t>
            </w:r>
          </w:p>
          <w:p w14:paraId="152852E6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회원가입,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탈퇴,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복구</w:t>
            </w:r>
          </w:p>
          <w:p w14:paraId="4700F46E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로그인, 아웃</w:t>
            </w:r>
          </w:p>
          <w:p w14:paraId="0AAE069E" w14:textId="0483B550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포인트 충전,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사용,</w:t>
            </w:r>
            <w:r w:rsidR="009F56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9F5674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출금</w:t>
            </w:r>
            <w:r w:rsidR="009F5674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환불 기능</w:t>
            </w:r>
          </w:p>
          <w:p w14:paraId="51408907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실시간 채팅기능</w:t>
            </w:r>
          </w:p>
          <w:p w14:paraId="33D5C323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쪽지기능</w:t>
            </w:r>
          </w:p>
          <w:p w14:paraId="2AABD747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즐겨찾기</w:t>
            </w:r>
          </w:p>
          <w:p w14:paraId="1D6E9629" w14:textId="77777777" w:rsidR="0095425C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</w:p>
          <w:p w14:paraId="368374CB" w14:textId="16CA71D0" w:rsidR="0095425C" w:rsidRDefault="0095425C" w:rsidP="009921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백: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Java,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s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pring boot</w:t>
            </w:r>
            <w:r w:rsidR="00F45E80">
              <w:rPr>
                <w:rStyle w:val="md-plain"/>
                <w:rFonts w:asciiTheme="majorHAnsi" w:eastAsiaTheme="majorHAnsi" w:hAnsiTheme="majorHAnsi"/>
                <w:sz w:val="20"/>
              </w:rPr>
              <w:t>(Maven)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, MySQL, tomcat, JPA</w:t>
            </w:r>
          </w:p>
          <w:p w14:paraId="6C2457AD" w14:textId="77777777" w:rsidR="0095425C" w:rsidRDefault="0095425C" w:rsidP="009921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프론트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: html(</w:t>
            </w:r>
            <w:proofErr w:type="spellStart"/>
            <w:r>
              <w:rPr>
                <w:rStyle w:val="md-plain"/>
                <w:rFonts w:asciiTheme="majorHAnsi" w:eastAsiaTheme="majorHAnsi" w:hAnsiTheme="majorHAnsi"/>
                <w:sz w:val="20"/>
              </w:rPr>
              <w:t>thymeleaf</w:t>
            </w:r>
            <w:proofErr w:type="spellEnd"/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), </w:t>
            </w:r>
            <w:proofErr w:type="spellStart"/>
            <w:r>
              <w:rPr>
                <w:rStyle w:val="md-plain"/>
                <w:rFonts w:asciiTheme="majorHAnsi" w:eastAsiaTheme="majorHAnsi" w:hAnsiTheme="majorHAnsi"/>
                <w:sz w:val="20"/>
              </w:rPr>
              <w:t>css</w:t>
            </w:r>
            <w:proofErr w:type="spellEnd"/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, </w:t>
            </w:r>
            <w:proofErr w:type="spellStart"/>
            <w:r>
              <w:rPr>
                <w:rStyle w:val="md-plain"/>
                <w:rFonts w:asciiTheme="majorHAnsi" w:eastAsiaTheme="majorHAnsi" w:hAnsiTheme="majorHAnsi"/>
                <w:sz w:val="20"/>
              </w:rPr>
              <w:t>javascript</w:t>
            </w:r>
            <w:proofErr w:type="spellEnd"/>
          </w:p>
          <w:p w14:paraId="49447013" w14:textId="77777777" w:rsidR="0095425C" w:rsidRPr="00A55D13" w:rsidRDefault="0095425C" w:rsidP="009921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데브옵스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: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l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inux</w:t>
            </w:r>
            <w:proofErr w:type="spellEnd"/>
            <w:r>
              <w:rPr>
                <w:rStyle w:val="md-plain"/>
                <w:rFonts w:asciiTheme="majorHAnsi" w:eastAsiaTheme="majorHAnsi" w:hAnsiTheme="majorHAnsi"/>
                <w:sz w:val="20"/>
              </w:rPr>
              <w:t>, docker</w:t>
            </w:r>
          </w:p>
        </w:tc>
      </w:tr>
      <w:tr w:rsidR="0095425C" w:rsidRPr="00784990" w14:paraId="69CAF020" w14:textId="77777777" w:rsidTr="0063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5FC67AF0" w14:textId="77777777" w:rsidR="0095425C" w:rsidRPr="00D6591F" w:rsidRDefault="0095425C" w:rsidP="0099213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역할 분담 및 일정</w:t>
            </w:r>
          </w:p>
        </w:tc>
        <w:tc>
          <w:tcPr>
            <w:tcW w:w="8300" w:type="dxa"/>
            <w:vAlign w:val="center"/>
            <w:hideMark/>
          </w:tcPr>
          <w:p w14:paraId="5C6734DC" w14:textId="77777777" w:rsidR="0095425C" w:rsidRPr="00D6591F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7E63B66F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유승민: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프로젝트 총괄,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 엔드 개발,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프론트 엔드 개발</w:t>
            </w:r>
          </w:p>
          <w:p w14:paraId="525AAA59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곽호성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DB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구조설계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,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백 엔드 개발</w:t>
            </w:r>
          </w:p>
          <w:p w14:paraId="7B45F311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조규범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퍼블리싱,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와이어프레임 제작,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프론트 엔드 개발</w:t>
            </w:r>
          </w:p>
          <w:p w14:paraId="458AD21B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정효영: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패키지 폴더구조 제작,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 엔드 개발</w:t>
            </w:r>
          </w:p>
          <w:p w14:paraId="79AB2441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김성진: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와이어프레임 구현,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 엔드 개발,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프론트 개발</w:t>
            </w:r>
          </w:p>
          <w:p w14:paraId="359AD8A3" w14:textId="77777777" w:rsidR="0095425C" w:rsidRPr="00D6591F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전체: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구현기능 정리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유스케이스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다이어그램,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프로젝트계획서</w:t>
            </w:r>
          </w:p>
          <w:p w14:paraId="1075A4FB" w14:textId="77777777" w:rsidR="0095425C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528F0C78" w14:textId="55DD5F5D" w:rsidR="0095425C" w:rsidRPr="006318D0" w:rsidRDefault="006318D0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맨 아래 첨부</w:t>
            </w:r>
          </w:p>
          <w:p w14:paraId="54DE28AA" w14:textId="77777777" w:rsidR="0095425C" w:rsidRPr="00D6591F" w:rsidRDefault="0095425C" w:rsidP="009921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5425C" w:rsidRPr="00784990" w14:paraId="157BE526" w14:textId="77777777" w:rsidTr="006318D0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  <w:hideMark/>
          </w:tcPr>
          <w:p w14:paraId="296AEAD2" w14:textId="77777777" w:rsidR="0095425C" w:rsidRPr="00774CFD" w:rsidRDefault="0095425C" w:rsidP="0099213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8300" w:type="dxa"/>
            <w:vAlign w:val="center"/>
            <w:hideMark/>
          </w:tcPr>
          <w:p w14:paraId="05BF430C" w14:textId="28A0564B" w:rsidR="0095425C" w:rsidRPr="008B1F39" w:rsidRDefault="0095425C" w:rsidP="009921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STS4, IntelliJ,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VSCord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, Notion, Google sheets, Discord, MySQL workbench 8.0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E, git, smart git,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Sourcetree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C12EB0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balsamiq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95425C" w:rsidRPr="00784990" w14:paraId="11C17483" w14:textId="77777777" w:rsidTr="0063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2F2F2" w:themeFill="background1" w:themeFillShade="F2"/>
            <w:vAlign w:val="center"/>
          </w:tcPr>
          <w:p w14:paraId="4D12A8B6" w14:textId="77777777" w:rsidR="0095425C" w:rsidRPr="00A30D7D" w:rsidRDefault="0095425C" w:rsidP="0099213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8300" w:type="dxa"/>
            <w:vAlign w:val="center"/>
          </w:tcPr>
          <w:p w14:paraId="5FDF3A03" w14:textId="77777777" w:rsidR="0095425C" w:rsidRPr="001963E2" w:rsidRDefault="0095425C" w:rsidP="009921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459F7CE3" w14:textId="1F9CB193" w:rsidR="0095425C" w:rsidRDefault="0095425C" w:rsidP="0095425C"/>
    <w:p w14:paraId="595508A0" w14:textId="2E38D31E" w:rsidR="000A1C65" w:rsidRDefault="000A1C65" w:rsidP="0095425C"/>
    <w:p w14:paraId="5507FC71" w14:textId="77777777" w:rsidR="000A1C65" w:rsidRPr="00706462" w:rsidRDefault="000A1C65" w:rsidP="0095425C"/>
    <w:tbl>
      <w:tblPr>
        <w:tblStyle w:val="a4"/>
        <w:tblpPr w:vertAnchor="text" w:horzAnchor="margin" w:tblpXSpec="center" w:tblpY="437"/>
        <w:tblW w:w="10505" w:type="dxa"/>
        <w:tblLook w:val="04A0" w:firstRow="1" w:lastRow="0" w:firstColumn="1" w:lastColumn="0" w:noHBand="0" w:noVBand="1"/>
      </w:tblPr>
      <w:tblGrid>
        <w:gridCol w:w="1281"/>
        <w:gridCol w:w="2181"/>
        <w:gridCol w:w="1173"/>
        <w:gridCol w:w="1174"/>
        <w:gridCol w:w="1174"/>
        <w:gridCol w:w="1174"/>
        <w:gridCol w:w="1174"/>
        <w:gridCol w:w="1174"/>
      </w:tblGrid>
      <w:tr w:rsidR="001011A6" w14:paraId="4554C0C4" w14:textId="77777777" w:rsidTr="007C5BFD">
        <w:trPr>
          <w:trHeight w:val="594"/>
        </w:trPr>
        <w:tc>
          <w:tcPr>
            <w:tcW w:w="1281" w:type="dxa"/>
            <w:vMerge w:val="restart"/>
            <w:shd w:val="clear" w:color="404040" w:themeColor="text1" w:themeTint="BF" w:fill="404040" w:themeFill="text1" w:themeFillTint="BF"/>
            <w:vAlign w:val="center"/>
          </w:tcPr>
          <w:p w14:paraId="0E632945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 w:themeColor="background1"/>
              </w:rPr>
            </w:pPr>
            <w:r w:rsidRPr="000A1C65">
              <w:rPr>
                <w:rFonts w:cs="맑은 고딕"/>
                <w:b/>
                <w:color w:val="FFFFFF" w:themeColor="background1"/>
              </w:rPr>
              <w:lastRenderedPageBreak/>
              <w:t>대분류</w:t>
            </w:r>
          </w:p>
        </w:tc>
        <w:tc>
          <w:tcPr>
            <w:tcW w:w="2181" w:type="dxa"/>
            <w:vMerge w:val="restart"/>
            <w:shd w:val="clear" w:color="404040" w:themeColor="text1" w:themeTint="BF" w:fill="404040" w:themeFill="text1" w:themeFillTint="BF"/>
            <w:vAlign w:val="center"/>
          </w:tcPr>
          <w:p w14:paraId="0D32EFEC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 w:themeColor="background1"/>
              </w:rPr>
            </w:pPr>
            <w:r w:rsidRPr="000A1C65">
              <w:rPr>
                <w:rFonts w:cs="맑은 고딕"/>
                <w:b/>
                <w:color w:val="FFFFFF" w:themeColor="background1"/>
              </w:rPr>
              <w:t>소분류</w:t>
            </w:r>
          </w:p>
        </w:tc>
        <w:tc>
          <w:tcPr>
            <w:tcW w:w="1173" w:type="dxa"/>
            <w:shd w:val="clear" w:color="404040" w:themeColor="text1" w:themeTint="BF" w:fill="404040" w:themeFill="text1" w:themeFillTint="BF"/>
            <w:vAlign w:val="center"/>
          </w:tcPr>
          <w:p w14:paraId="762AD885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1월</w:t>
            </w:r>
          </w:p>
        </w:tc>
        <w:tc>
          <w:tcPr>
            <w:tcW w:w="4696" w:type="dxa"/>
            <w:gridSpan w:val="4"/>
            <w:shd w:val="clear" w:color="404040" w:themeColor="text1" w:themeTint="BF" w:fill="404040" w:themeFill="text1" w:themeFillTint="BF"/>
            <w:vAlign w:val="center"/>
          </w:tcPr>
          <w:p w14:paraId="64C15176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2월</w:t>
            </w:r>
          </w:p>
        </w:tc>
        <w:tc>
          <w:tcPr>
            <w:tcW w:w="1174" w:type="dxa"/>
            <w:shd w:val="clear" w:color="404040" w:themeColor="text1" w:themeTint="BF" w:fill="404040" w:themeFill="text1" w:themeFillTint="BF"/>
            <w:vAlign w:val="center"/>
          </w:tcPr>
          <w:p w14:paraId="675F127A" w14:textId="1FE02960" w:rsidR="001011A6" w:rsidRDefault="001011A6" w:rsidP="007C5BFD">
            <w:pPr>
              <w:jc w:val="center"/>
              <w:rPr>
                <w:rFonts w:cs="맑은 고딕" w:hint="eastAsia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3월</w:t>
            </w:r>
          </w:p>
        </w:tc>
      </w:tr>
      <w:tr w:rsidR="001011A6" w14:paraId="2FFDF02D" w14:textId="77777777" w:rsidTr="007C5BFD">
        <w:trPr>
          <w:trHeight w:val="594"/>
        </w:trPr>
        <w:tc>
          <w:tcPr>
            <w:tcW w:w="1281" w:type="dxa"/>
            <w:vMerge/>
            <w:shd w:val="clear" w:color="404040" w:themeColor="text1" w:themeTint="BF" w:fill="404040" w:themeFill="text1" w:themeFillTint="BF"/>
            <w:vAlign w:val="center"/>
          </w:tcPr>
          <w:p w14:paraId="5F73EF00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 w:themeColor="background1"/>
              </w:rPr>
            </w:pPr>
          </w:p>
        </w:tc>
        <w:tc>
          <w:tcPr>
            <w:tcW w:w="2181" w:type="dxa"/>
            <w:vMerge/>
            <w:shd w:val="clear" w:color="404040" w:themeColor="text1" w:themeTint="BF" w:fill="404040" w:themeFill="text1" w:themeFillTint="BF"/>
            <w:vAlign w:val="center"/>
          </w:tcPr>
          <w:p w14:paraId="7DA4BDFF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 w:themeColor="background1"/>
              </w:rPr>
            </w:pPr>
          </w:p>
        </w:tc>
        <w:tc>
          <w:tcPr>
            <w:tcW w:w="1173" w:type="dxa"/>
            <w:shd w:val="clear" w:color="auto" w:fill="595959" w:themeFill="text1" w:themeFillTint="A6"/>
            <w:vAlign w:val="center"/>
          </w:tcPr>
          <w:p w14:paraId="3419C82A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통합</w:t>
            </w:r>
          </w:p>
        </w:tc>
        <w:tc>
          <w:tcPr>
            <w:tcW w:w="1174" w:type="dxa"/>
            <w:shd w:val="clear" w:color="auto" w:fill="595959" w:themeFill="text1" w:themeFillTint="A6"/>
            <w:vAlign w:val="center"/>
          </w:tcPr>
          <w:p w14:paraId="5C20B5B8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1주</w:t>
            </w:r>
          </w:p>
        </w:tc>
        <w:tc>
          <w:tcPr>
            <w:tcW w:w="1174" w:type="dxa"/>
            <w:shd w:val="clear" w:color="auto" w:fill="595959" w:themeFill="text1" w:themeFillTint="A6"/>
            <w:vAlign w:val="center"/>
          </w:tcPr>
          <w:p w14:paraId="6DE8321A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2주</w:t>
            </w:r>
          </w:p>
        </w:tc>
        <w:tc>
          <w:tcPr>
            <w:tcW w:w="1174" w:type="dxa"/>
            <w:shd w:val="clear" w:color="auto" w:fill="595959" w:themeFill="text1" w:themeFillTint="A6"/>
            <w:vAlign w:val="center"/>
          </w:tcPr>
          <w:p w14:paraId="7FD6FC9D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3주</w:t>
            </w:r>
          </w:p>
        </w:tc>
        <w:tc>
          <w:tcPr>
            <w:tcW w:w="1174" w:type="dxa"/>
            <w:shd w:val="clear" w:color="auto" w:fill="595959" w:themeFill="text1" w:themeFillTint="A6"/>
            <w:vAlign w:val="center"/>
          </w:tcPr>
          <w:p w14:paraId="75A605E6" w14:textId="77777777" w:rsidR="001011A6" w:rsidRPr="000A1C65" w:rsidRDefault="001011A6" w:rsidP="007C5BFD">
            <w:pPr>
              <w:jc w:val="center"/>
              <w:rPr>
                <w:rFonts w:cs="맑은 고딕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4주</w:t>
            </w:r>
          </w:p>
        </w:tc>
        <w:tc>
          <w:tcPr>
            <w:tcW w:w="1174" w:type="dxa"/>
            <w:shd w:val="clear" w:color="auto" w:fill="595959" w:themeFill="text1" w:themeFillTint="A6"/>
            <w:vAlign w:val="center"/>
          </w:tcPr>
          <w:p w14:paraId="7D3D33EC" w14:textId="5A3D17D6" w:rsidR="001011A6" w:rsidRDefault="001011A6" w:rsidP="007C5BFD">
            <w:pPr>
              <w:jc w:val="center"/>
              <w:rPr>
                <w:rFonts w:cs="맑은 고딕" w:hint="eastAsia"/>
                <w:b/>
                <w:color w:val="FFFFFF"/>
              </w:rPr>
            </w:pPr>
            <w:r>
              <w:rPr>
                <w:rFonts w:cs="맑은 고딕" w:hint="eastAsia"/>
                <w:b/>
                <w:color w:val="FFFFFF"/>
              </w:rPr>
              <w:t>1주</w:t>
            </w:r>
          </w:p>
        </w:tc>
      </w:tr>
      <w:tr w:rsidR="001011A6" w14:paraId="030A51EB" w14:textId="77777777" w:rsidTr="007C5BFD">
        <w:trPr>
          <w:trHeight w:val="567"/>
        </w:trPr>
        <w:tc>
          <w:tcPr>
            <w:tcW w:w="1281" w:type="dxa"/>
            <w:vMerge w:val="restart"/>
            <w:shd w:val="clear" w:color="F4B083" w:themeColor="accent2" w:themeTint="99" w:fill="F4B083" w:themeFill="accent2" w:themeFillTint="99"/>
            <w:vAlign w:val="center"/>
          </w:tcPr>
          <w:p w14:paraId="3BF3C989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P</w:t>
            </w:r>
            <w:r w:rsidRPr="007C5BFD">
              <w:rPr>
                <w:rFonts w:cs="맑은 고딕"/>
                <w:sz w:val="18"/>
                <w:szCs w:val="18"/>
              </w:rPr>
              <w:t>M</w:t>
            </w: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128768C9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주제선정</w:t>
            </w:r>
          </w:p>
        </w:tc>
        <w:tc>
          <w:tcPr>
            <w:tcW w:w="1173" w:type="dxa"/>
            <w:shd w:val="clear" w:color="auto" w:fill="F4B083" w:themeFill="accent2" w:themeFillTint="99"/>
            <w:vAlign w:val="center"/>
          </w:tcPr>
          <w:p w14:paraId="6FCB9C97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1</w:t>
            </w:r>
            <w:r w:rsidRPr="003B30E9">
              <w:rPr>
                <w:rFonts w:cs="맑은 고딕"/>
              </w:rPr>
              <w:t>/12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143482F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D3532AD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CE5FD93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E3DCB5D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3AF9C4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2CA8CDE7" w14:textId="77777777" w:rsidTr="007C5BFD">
        <w:trPr>
          <w:trHeight w:val="567"/>
        </w:trPr>
        <w:tc>
          <w:tcPr>
            <w:tcW w:w="1281" w:type="dxa"/>
            <w:vMerge/>
            <w:shd w:val="clear" w:color="F4B083" w:themeColor="accent2" w:themeTint="99" w:fill="F4B083" w:themeFill="accent2" w:themeFillTint="99"/>
            <w:vAlign w:val="center"/>
          </w:tcPr>
          <w:p w14:paraId="3DF551DA" w14:textId="77777777" w:rsidR="001011A6" w:rsidRPr="007C5BFD" w:rsidRDefault="001011A6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0751FBDB" w14:textId="17FCFD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요구사항 분석 및</w:t>
            </w:r>
          </w:p>
          <w:p w14:paraId="6F37BB00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기능정리</w:t>
            </w:r>
          </w:p>
        </w:tc>
        <w:tc>
          <w:tcPr>
            <w:tcW w:w="1173" w:type="dxa"/>
            <w:shd w:val="clear" w:color="auto" w:fill="F4B083" w:themeFill="accent2" w:themeFillTint="99"/>
            <w:vAlign w:val="center"/>
          </w:tcPr>
          <w:p w14:paraId="480DE2EA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4B083" w:themeFill="accent2" w:themeFillTint="99"/>
            <w:vAlign w:val="center"/>
          </w:tcPr>
          <w:p w14:paraId="57C704D9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/3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911CA8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A92904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3B4DBD7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C6292DC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03D7A718" w14:textId="77777777" w:rsidTr="007C5BFD">
        <w:trPr>
          <w:trHeight w:val="567"/>
        </w:trPr>
        <w:tc>
          <w:tcPr>
            <w:tcW w:w="1281" w:type="dxa"/>
            <w:vMerge w:val="restart"/>
            <w:shd w:val="clear" w:color="A8D08D" w:themeColor="accent6" w:themeTint="99" w:fill="A8D08D" w:themeFill="accent6" w:themeFillTint="99"/>
            <w:vAlign w:val="center"/>
          </w:tcPr>
          <w:p w14:paraId="62EFD16F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P</w:t>
            </w:r>
            <w:r w:rsidRPr="007C5BFD">
              <w:rPr>
                <w:rFonts w:cs="맑은 고딕"/>
                <w:sz w:val="18"/>
                <w:szCs w:val="18"/>
              </w:rPr>
              <w:t>O</w:t>
            </w: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25428A35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proofErr w:type="spellStart"/>
            <w:r w:rsidRPr="007C5BFD">
              <w:rPr>
                <w:rFonts w:cs="맑은 고딕" w:hint="eastAsia"/>
                <w:sz w:val="18"/>
                <w:szCs w:val="18"/>
              </w:rPr>
              <w:t>기술스택</w:t>
            </w:r>
            <w:proofErr w:type="spellEnd"/>
            <w:r w:rsidRPr="007C5BFD">
              <w:rPr>
                <w:rFonts w:cs="맑은 고딕" w:hint="eastAsia"/>
                <w:sz w:val="18"/>
                <w:szCs w:val="18"/>
              </w:rPr>
              <w:t xml:space="preserve"> 정리</w:t>
            </w:r>
          </w:p>
        </w:tc>
        <w:tc>
          <w:tcPr>
            <w:tcW w:w="1173" w:type="dxa"/>
            <w:shd w:val="clear" w:color="auto" w:fill="A8D08D" w:themeFill="accent6" w:themeFillTint="99"/>
            <w:vAlign w:val="center"/>
          </w:tcPr>
          <w:p w14:paraId="04BCE8E7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/>
              </w:rPr>
              <w:t>1/31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E3F8AA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6B642D7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92F11B6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DC76AA0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66527176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64A0879E" w14:textId="77777777" w:rsidTr="007C5BFD">
        <w:trPr>
          <w:trHeight w:val="567"/>
        </w:trPr>
        <w:tc>
          <w:tcPr>
            <w:tcW w:w="1281" w:type="dxa"/>
            <w:vMerge/>
            <w:shd w:val="clear" w:color="A8D08D" w:themeColor="accent6" w:themeTint="99" w:fill="A8D08D" w:themeFill="accent6" w:themeFillTint="99"/>
            <w:vAlign w:val="center"/>
          </w:tcPr>
          <w:p w14:paraId="0331F46D" w14:textId="77777777" w:rsidR="001011A6" w:rsidRPr="007C5BFD" w:rsidRDefault="001011A6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2E7AAF9F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개발일정 수립</w:t>
            </w:r>
          </w:p>
        </w:tc>
        <w:tc>
          <w:tcPr>
            <w:tcW w:w="1173" w:type="dxa"/>
            <w:shd w:val="clear" w:color="auto" w:fill="A8D08D" w:themeFill="accent6" w:themeFillTint="99"/>
            <w:vAlign w:val="center"/>
          </w:tcPr>
          <w:p w14:paraId="33B03F2E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1</w:t>
            </w:r>
            <w:r w:rsidRPr="003B30E9">
              <w:rPr>
                <w:rFonts w:cs="맑은 고딕"/>
              </w:rPr>
              <w:t>/13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B749F15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1407942A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1CBD731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40B34AB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CF02AA3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11E07240" w14:textId="77777777" w:rsidTr="007C5BFD">
        <w:trPr>
          <w:trHeight w:val="567"/>
        </w:trPr>
        <w:tc>
          <w:tcPr>
            <w:tcW w:w="1281" w:type="dxa"/>
            <w:vMerge w:val="restart"/>
            <w:shd w:val="clear" w:color="auto" w:fill="B4C6E7" w:themeFill="accent1" w:themeFillTint="66"/>
            <w:vAlign w:val="center"/>
          </w:tcPr>
          <w:p w14:paraId="7D7FB633" w14:textId="5F9470F5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프론트</w:t>
            </w:r>
          </w:p>
          <w:p w14:paraId="277DC1C2" w14:textId="77777777" w:rsidR="001011A6" w:rsidRPr="007C5BFD" w:rsidRDefault="001011A6" w:rsidP="007C5BFD">
            <w:pPr>
              <w:jc w:val="center"/>
              <w:rPr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엔드 개발</w:t>
            </w: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1E7EF370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와이어 프레임</w:t>
            </w:r>
          </w:p>
        </w:tc>
        <w:tc>
          <w:tcPr>
            <w:tcW w:w="1173" w:type="dxa"/>
            <w:shd w:val="clear" w:color="auto" w:fill="B4C6E7" w:themeFill="accent1" w:themeFillTint="66"/>
            <w:vAlign w:val="center"/>
          </w:tcPr>
          <w:p w14:paraId="074DDFDD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1</w:t>
            </w:r>
            <w:r w:rsidRPr="003B30E9">
              <w:rPr>
                <w:rFonts w:cs="맑은 고딕"/>
              </w:rPr>
              <w:t>/31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191E266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64A736F9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DF4D914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538C050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D369434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2033F05D" w14:textId="77777777" w:rsidTr="007C5BFD">
        <w:trPr>
          <w:trHeight w:val="567"/>
        </w:trPr>
        <w:tc>
          <w:tcPr>
            <w:tcW w:w="1281" w:type="dxa"/>
            <w:vMerge/>
            <w:shd w:val="clear" w:color="auto" w:fill="B4C6E7" w:themeFill="accent1" w:themeFillTint="66"/>
            <w:vAlign w:val="center"/>
          </w:tcPr>
          <w:p w14:paraId="6A8BAF2E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0BCC5ED1" w14:textId="33E16C55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/>
                <w:sz w:val="18"/>
                <w:szCs w:val="18"/>
              </w:rPr>
              <w:t xml:space="preserve">Html, </w:t>
            </w:r>
            <w:r w:rsidR="003B30E9">
              <w:rPr>
                <w:rFonts w:cs="맑은 고딕"/>
                <w:sz w:val="18"/>
                <w:szCs w:val="18"/>
              </w:rPr>
              <w:t>CSS</w:t>
            </w:r>
            <w:r w:rsidRPr="007C5BFD">
              <w:rPr>
                <w:rFonts w:cs="맑은 고딕" w:hint="eastAsia"/>
                <w:sz w:val="18"/>
                <w:szCs w:val="18"/>
              </w:rPr>
              <w:t xml:space="preserve"> 틀 제작</w:t>
            </w:r>
          </w:p>
        </w:tc>
        <w:tc>
          <w:tcPr>
            <w:tcW w:w="1173" w:type="dxa"/>
            <w:shd w:val="clear" w:color="auto" w:fill="B4C6E7" w:themeFill="accent1" w:themeFillTint="66"/>
            <w:vAlign w:val="center"/>
          </w:tcPr>
          <w:p w14:paraId="3A5E2901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B4C6E7" w:themeFill="accent1" w:themeFillTint="66"/>
            <w:vAlign w:val="center"/>
          </w:tcPr>
          <w:p w14:paraId="4957E43A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/3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BDB6F3E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C478620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1EF142FB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28A36A5B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774F1DFD" w14:textId="77777777" w:rsidTr="007C5BFD">
        <w:trPr>
          <w:trHeight w:val="567"/>
        </w:trPr>
        <w:tc>
          <w:tcPr>
            <w:tcW w:w="1281" w:type="dxa"/>
            <w:vMerge/>
            <w:shd w:val="clear" w:color="auto" w:fill="B4C6E7" w:themeFill="accent1" w:themeFillTint="66"/>
            <w:vAlign w:val="center"/>
          </w:tcPr>
          <w:p w14:paraId="0398E852" w14:textId="77777777" w:rsidR="001011A6" w:rsidRPr="007C5BFD" w:rsidRDefault="001011A6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1C153EAC" w14:textId="74613D8F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/>
                <w:sz w:val="18"/>
                <w:szCs w:val="18"/>
              </w:rPr>
              <w:t>J</w:t>
            </w:r>
            <w:r w:rsidR="003B30E9">
              <w:rPr>
                <w:rFonts w:cs="맑은 고딕"/>
                <w:sz w:val="18"/>
                <w:szCs w:val="18"/>
              </w:rPr>
              <w:t xml:space="preserve">S </w:t>
            </w:r>
            <w:r w:rsidRPr="007C5BFD">
              <w:rPr>
                <w:rFonts w:cs="맑은 고딕" w:hint="eastAsia"/>
                <w:sz w:val="18"/>
                <w:szCs w:val="18"/>
              </w:rPr>
              <w:t>기능</w:t>
            </w:r>
            <w:r w:rsidR="003B30E9">
              <w:rPr>
                <w:rFonts w:cs="맑은 고딕" w:hint="eastAsia"/>
                <w:sz w:val="18"/>
                <w:szCs w:val="18"/>
              </w:rPr>
              <w:t xml:space="preserve"> </w:t>
            </w:r>
            <w:r w:rsidRPr="007C5BFD">
              <w:rPr>
                <w:rFonts w:cs="맑은 고딕" w:hint="eastAsia"/>
                <w:sz w:val="18"/>
                <w:szCs w:val="18"/>
              </w:rPr>
              <w:t>삽입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6121EC1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032BCE3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B4C6E7" w:themeFill="accent1" w:themeFillTint="66"/>
            <w:vAlign w:val="center"/>
          </w:tcPr>
          <w:p w14:paraId="25852429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B4C6E7" w:themeFill="accent1" w:themeFillTint="66"/>
            <w:vAlign w:val="center"/>
          </w:tcPr>
          <w:p w14:paraId="7FC90E9C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/17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F426F14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12AC4E93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</w:tr>
      <w:tr w:rsidR="001011A6" w14:paraId="2AB386F0" w14:textId="77777777" w:rsidTr="007C5BFD">
        <w:trPr>
          <w:trHeight w:val="567"/>
        </w:trPr>
        <w:tc>
          <w:tcPr>
            <w:tcW w:w="1281" w:type="dxa"/>
            <w:vMerge/>
            <w:shd w:val="clear" w:color="auto" w:fill="B4C6E7" w:themeFill="accent1" w:themeFillTint="66"/>
            <w:vAlign w:val="center"/>
          </w:tcPr>
          <w:p w14:paraId="313E62C8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41604D7A" w14:textId="5CBE3FB8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A</w:t>
            </w:r>
            <w:r w:rsidRPr="007C5BFD">
              <w:rPr>
                <w:rFonts w:cs="맑은 고딕"/>
                <w:sz w:val="18"/>
                <w:szCs w:val="18"/>
              </w:rPr>
              <w:t>jax</w:t>
            </w:r>
            <w:r w:rsidRPr="007C5BFD">
              <w:rPr>
                <w:rFonts w:cs="맑은 고딕" w:hint="eastAsia"/>
                <w:sz w:val="18"/>
                <w:szCs w:val="18"/>
              </w:rPr>
              <w:t>와 모델을 통한</w:t>
            </w:r>
          </w:p>
          <w:p w14:paraId="26890B5A" w14:textId="77777777" w:rsidR="001011A6" w:rsidRPr="007C5BFD" w:rsidRDefault="001011A6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데이터 통신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28540DA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D15DE2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AF7B0C4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B4C6E7" w:themeFill="accent1" w:themeFillTint="66"/>
            <w:vAlign w:val="center"/>
          </w:tcPr>
          <w:p w14:paraId="1B453722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B4C6E7" w:themeFill="accent1" w:themeFillTint="66"/>
            <w:vAlign w:val="center"/>
          </w:tcPr>
          <w:p w14:paraId="4960C45B" w14:textId="77777777" w:rsidR="001011A6" w:rsidRPr="003B30E9" w:rsidRDefault="001011A6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/24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2059A8F5" w14:textId="77777777" w:rsidR="001011A6" w:rsidRPr="003B30E9" w:rsidRDefault="001011A6" w:rsidP="007C5BFD">
            <w:pPr>
              <w:jc w:val="center"/>
              <w:rPr>
                <w:rFonts w:cs="맑은 고딕" w:hint="eastAsia"/>
              </w:rPr>
            </w:pPr>
          </w:p>
        </w:tc>
      </w:tr>
      <w:tr w:rsidR="007C5BFD" w14:paraId="354E9BCC" w14:textId="77777777" w:rsidTr="007C5BFD">
        <w:trPr>
          <w:trHeight w:val="567"/>
        </w:trPr>
        <w:tc>
          <w:tcPr>
            <w:tcW w:w="1281" w:type="dxa"/>
            <w:vMerge w:val="restart"/>
            <w:shd w:val="clear" w:color="FFD966" w:themeColor="accent4" w:themeTint="99" w:fill="FFD966" w:themeFill="accent4" w:themeFillTint="99"/>
            <w:vAlign w:val="center"/>
          </w:tcPr>
          <w:p w14:paraId="444C670D" w14:textId="69179B05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proofErr w:type="spellStart"/>
            <w:r w:rsidRPr="007C5BFD">
              <w:rPr>
                <w:rFonts w:cs="맑은 고딕" w:hint="eastAsia"/>
                <w:sz w:val="18"/>
                <w:szCs w:val="18"/>
              </w:rPr>
              <w:t>백엔드</w:t>
            </w:r>
            <w:proofErr w:type="spellEnd"/>
          </w:p>
          <w:p w14:paraId="421A2A99" w14:textId="77777777" w:rsidR="007C5BFD" w:rsidRPr="007C5BFD" w:rsidRDefault="007C5BFD" w:rsidP="007C5BFD">
            <w:pPr>
              <w:jc w:val="center"/>
              <w:rPr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개발</w:t>
            </w: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5649EDDA" w14:textId="18D237FE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패키지,</w:t>
            </w:r>
            <w:r w:rsidRPr="007C5BFD">
              <w:rPr>
                <w:rFonts w:cs="맑은 고딕"/>
                <w:sz w:val="18"/>
                <w:szCs w:val="18"/>
              </w:rPr>
              <w:t xml:space="preserve"> </w:t>
            </w:r>
            <w:r w:rsidRPr="007C5BFD">
              <w:rPr>
                <w:rFonts w:cs="맑은 고딕" w:hint="eastAsia"/>
                <w:sz w:val="18"/>
                <w:szCs w:val="18"/>
              </w:rPr>
              <w:t>폴더구조 설계</w:t>
            </w:r>
          </w:p>
        </w:tc>
        <w:tc>
          <w:tcPr>
            <w:tcW w:w="1173" w:type="dxa"/>
            <w:shd w:val="clear" w:color="auto" w:fill="FFD966" w:themeFill="accent4" w:themeFillTint="99"/>
            <w:vAlign w:val="center"/>
          </w:tcPr>
          <w:p w14:paraId="6D369E55" w14:textId="53BACD36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1</w:t>
            </w:r>
            <w:r w:rsidRPr="003B30E9">
              <w:rPr>
                <w:rFonts w:cs="맑은 고딕"/>
              </w:rPr>
              <w:t>/28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3651BE3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8EBBACB" w14:textId="7C6B3C7E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669C3BB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6286A96F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631EF29F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</w:tr>
      <w:tr w:rsidR="007C5BFD" w14:paraId="38B4857F" w14:textId="77777777" w:rsidTr="007C5BFD">
        <w:trPr>
          <w:trHeight w:val="567"/>
        </w:trPr>
        <w:tc>
          <w:tcPr>
            <w:tcW w:w="1281" w:type="dxa"/>
            <w:vMerge/>
            <w:shd w:val="clear" w:color="FF828F" w:fill="FF828F"/>
            <w:vAlign w:val="center"/>
          </w:tcPr>
          <w:p w14:paraId="23BBB961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59853639" w14:textId="401CBA1C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D</w:t>
            </w:r>
            <w:r w:rsidRPr="007C5BFD">
              <w:rPr>
                <w:rFonts w:cs="맑은 고딕"/>
                <w:sz w:val="18"/>
                <w:szCs w:val="18"/>
              </w:rPr>
              <w:t>B</w:t>
            </w:r>
            <w:r w:rsidRPr="007C5BFD">
              <w:rPr>
                <w:rFonts w:cs="맑은 고딕" w:hint="eastAsia"/>
                <w:sz w:val="18"/>
                <w:szCs w:val="18"/>
              </w:rPr>
              <w:t>구조 설계 및</w:t>
            </w:r>
          </w:p>
          <w:p w14:paraId="73C370AA" w14:textId="667E1B6C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/>
                <w:sz w:val="18"/>
                <w:szCs w:val="18"/>
              </w:rPr>
              <w:t>ER</w:t>
            </w:r>
            <w:r w:rsidRPr="007C5BFD">
              <w:rPr>
                <w:rFonts w:cs="맑은 고딕" w:hint="eastAsia"/>
                <w:sz w:val="18"/>
                <w:szCs w:val="18"/>
              </w:rPr>
              <w:t>다이어그램 설계</w:t>
            </w:r>
          </w:p>
        </w:tc>
        <w:tc>
          <w:tcPr>
            <w:tcW w:w="1173" w:type="dxa"/>
            <w:shd w:val="clear" w:color="auto" w:fill="FFD966" w:themeFill="accent4" w:themeFillTint="99"/>
            <w:vAlign w:val="center"/>
          </w:tcPr>
          <w:p w14:paraId="2BC60CF7" w14:textId="2C9FE5F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67EC2616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697E0955" w14:textId="0EEEDB99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/7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2338FEF0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5C98F6BB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33E50F4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</w:tr>
      <w:tr w:rsidR="007C5BFD" w14:paraId="417C2B5F" w14:textId="77777777" w:rsidTr="007C5BFD">
        <w:trPr>
          <w:trHeight w:val="567"/>
        </w:trPr>
        <w:tc>
          <w:tcPr>
            <w:tcW w:w="1281" w:type="dxa"/>
            <w:vMerge/>
            <w:shd w:val="clear" w:color="FF828F" w:fill="FF828F"/>
            <w:vAlign w:val="center"/>
          </w:tcPr>
          <w:p w14:paraId="00721F80" w14:textId="77777777" w:rsidR="007C5BFD" w:rsidRPr="007C5BFD" w:rsidRDefault="007C5BFD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352F141E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 xml:space="preserve">컨트롤러 및 </w:t>
            </w:r>
            <w:r w:rsidRPr="007C5BFD">
              <w:rPr>
                <w:rFonts w:cs="맑은 고딕"/>
                <w:sz w:val="18"/>
                <w:szCs w:val="18"/>
              </w:rPr>
              <w:t>1</w:t>
            </w:r>
            <w:r w:rsidRPr="007C5BFD">
              <w:rPr>
                <w:rFonts w:cs="맑은 고딕" w:hint="eastAsia"/>
                <w:sz w:val="18"/>
                <w:szCs w:val="18"/>
              </w:rPr>
              <w:t>차 기능 구현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A239997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72C82143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02B102FA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5BCBD935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/17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6589C6D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075C7BC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</w:tr>
      <w:tr w:rsidR="007C5BFD" w14:paraId="547BBE88" w14:textId="77777777" w:rsidTr="007C5BFD">
        <w:trPr>
          <w:trHeight w:val="567"/>
        </w:trPr>
        <w:tc>
          <w:tcPr>
            <w:tcW w:w="1281" w:type="dxa"/>
            <w:vMerge/>
            <w:shd w:val="clear" w:color="FFD966" w:themeColor="accent4" w:themeTint="99" w:fill="FFD966" w:themeFill="accent4" w:themeFillTint="99"/>
            <w:vAlign w:val="center"/>
          </w:tcPr>
          <w:p w14:paraId="5398BE91" w14:textId="77777777" w:rsidR="007C5BFD" w:rsidRPr="007C5BFD" w:rsidRDefault="007C5BFD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25D3AAED" w14:textId="291C8CC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R</w:t>
            </w:r>
            <w:r w:rsidRPr="007C5BFD">
              <w:rPr>
                <w:rFonts w:cs="맑은 고딕"/>
                <w:sz w:val="18"/>
                <w:szCs w:val="18"/>
              </w:rPr>
              <w:t>est API</w:t>
            </w:r>
            <w:r w:rsidRPr="007C5BFD">
              <w:rPr>
                <w:rFonts w:cs="맑은 고딕" w:hint="eastAsia"/>
                <w:sz w:val="18"/>
                <w:szCs w:val="18"/>
              </w:rPr>
              <w:t>와 모델을 통한</w:t>
            </w:r>
          </w:p>
          <w:p w14:paraId="44510F4D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데이터 통신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4C4E891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11AFC96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4358CE59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40F10D97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7AA32ADA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/24</w:t>
            </w: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60AFD498" w14:textId="77777777" w:rsidR="007C5BFD" w:rsidRPr="003B30E9" w:rsidRDefault="007C5BFD" w:rsidP="007C5BFD">
            <w:pPr>
              <w:jc w:val="center"/>
              <w:rPr>
                <w:rFonts w:cs="맑은 고딕" w:hint="eastAsia"/>
              </w:rPr>
            </w:pPr>
          </w:p>
        </w:tc>
      </w:tr>
      <w:tr w:rsidR="007C5BFD" w14:paraId="324F66A4" w14:textId="77777777" w:rsidTr="007C5BFD">
        <w:trPr>
          <w:trHeight w:val="567"/>
        </w:trPr>
        <w:tc>
          <w:tcPr>
            <w:tcW w:w="1281" w:type="dxa"/>
            <w:vMerge/>
            <w:shd w:val="clear" w:color="FFD966" w:themeColor="accent4" w:themeTint="99" w:fill="FFD966" w:themeFill="accent4" w:themeFillTint="99"/>
            <w:vAlign w:val="center"/>
          </w:tcPr>
          <w:p w14:paraId="2A495627" w14:textId="77777777" w:rsidR="007C5BFD" w:rsidRPr="007C5BFD" w:rsidRDefault="007C5BFD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5A7ADB7A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D</w:t>
            </w:r>
            <w:r w:rsidRPr="007C5BFD">
              <w:rPr>
                <w:rFonts w:cs="맑은 고딕"/>
                <w:sz w:val="18"/>
                <w:szCs w:val="18"/>
              </w:rPr>
              <w:t xml:space="preserve">ebug </w:t>
            </w:r>
            <w:r w:rsidRPr="007C5BFD">
              <w:rPr>
                <w:rFonts w:cs="맑은 고딕" w:hint="eastAsia"/>
                <w:sz w:val="18"/>
                <w:szCs w:val="18"/>
              </w:rPr>
              <w:t>작업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3642B1D6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7AD2267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80DA416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E5C8B3B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0F56027F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D966" w:themeFill="accent4" w:themeFillTint="99"/>
            <w:vAlign w:val="center"/>
          </w:tcPr>
          <w:p w14:paraId="71AA6E1E" w14:textId="18137698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3</w:t>
            </w:r>
            <w:r w:rsidRPr="003B30E9">
              <w:rPr>
                <w:rFonts w:cs="맑은 고딕"/>
              </w:rPr>
              <w:t>/3</w:t>
            </w:r>
          </w:p>
        </w:tc>
      </w:tr>
      <w:tr w:rsidR="007C5BFD" w14:paraId="15D15626" w14:textId="77777777" w:rsidTr="007C5BFD">
        <w:trPr>
          <w:trHeight w:val="567"/>
        </w:trPr>
        <w:tc>
          <w:tcPr>
            <w:tcW w:w="1281" w:type="dxa"/>
            <w:vMerge w:val="restart"/>
            <w:shd w:val="clear" w:color="FF828F" w:fill="FF828F"/>
            <w:vAlign w:val="center"/>
          </w:tcPr>
          <w:p w14:paraId="2B21713A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서비스</w:t>
            </w:r>
          </w:p>
          <w:p w14:paraId="3D019B22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배포</w:t>
            </w: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01A931C2" w14:textId="47518882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리눅스를 이용한</w:t>
            </w:r>
          </w:p>
          <w:p w14:paraId="52E6A11D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서비스 배포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4BFB3DE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79644B40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17A7BCFB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19099DDC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20F9CF00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7C80"/>
            <w:vAlign w:val="center"/>
          </w:tcPr>
          <w:p w14:paraId="2A86F0D1" w14:textId="4CD8E777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/28</w:t>
            </w:r>
          </w:p>
        </w:tc>
      </w:tr>
      <w:tr w:rsidR="007C5BFD" w14:paraId="2C92BE23" w14:textId="77777777" w:rsidTr="007C5BFD">
        <w:trPr>
          <w:trHeight w:val="567"/>
        </w:trPr>
        <w:tc>
          <w:tcPr>
            <w:tcW w:w="1281" w:type="dxa"/>
            <w:vMerge/>
            <w:shd w:val="clear" w:color="FF828F" w:fill="FF828F"/>
            <w:vAlign w:val="center"/>
          </w:tcPr>
          <w:p w14:paraId="1AE2A994" w14:textId="77777777" w:rsidR="007C5BFD" w:rsidRPr="007C5BFD" w:rsidRDefault="007C5BFD" w:rsidP="007C5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1" w:type="dxa"/>
            <w:shd w:val="clear" w:color="BFBFBF" w:themeColor="background1" w:themeShade="BF" w:fill="BFBFBF" w:themeFill="background1" w:themeFillShade="BF"/>
            <w:vAlign w:val="center"/>
          </w:tcPr>
          <w:p w14:paraId="049047F8" w14:textId="1DEEB161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A</w:t>
            </w:r>
            <w:r w:rsidRPr="007C5BFD">
              <w:rPr>
                <w:rFonts w:cs="맑은 고딕"/>
                <w:sz w:val="18"/>
                <w:szCs w:val="18"/>
              </w:rPr>
              <w:t>WS</w:t>
            </w:r>
            <w:r w:rsidRPr="007C5BFD">
              <w:rPr>
                <w:rFonts w:cs="맑은 고딕" w:hint="eastAsia"/>
                <w:sz w:val="18"/>
                <w:szCs w:val="18"/>
              </w:rPr>
              <w:t>를 사용한</w:t>
            </w:r>
          </w:p>
          <w:p w14:paraId="2E25A739" w14:textId="77777777" w:rsidR="007C5BFD" w:rsidRPr="007C5BFD" w:rsidRDefault="007C5BFD" w:rsidP="007C5BFD">
            <w:pPr>
              <w:jc w:val="center"/>
              <w:rPr>
                <w:rFonts w:cs="맑은 고딕"/>
                <w:sz w:val="18"/>
                <w:szCs w:val="18"/>
              </w:rPr>
            </w:pPr>
            <w:r w:rsidRPr="007C5BFD">
              <w:rPr>
                <w:rFonts w:cs="맑은 고딕" w:hint="eastAsia"/>
                <w:sz w:val="18"/>
                <w:szCs w:val="18"/>
              </w:rPr>
              <w:t>서비스 배포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58CFD09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CD43F7A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593F2E1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07D96720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FFFF" w:themeFill="background1"/>
            <w:vAlign w:val="center"/>
          </w:tcPr>
          <w:p w14:paraId="3A55F1BE" w14:textId="77777777" w:rsidR="007C5BFD" w:rsidRPr="003B30E9" w:rsidRDefault="007C5BFD" w:rsidP="007C5BFD">
            <w:pPr>
              <w:jc w:val="center"/>
              <w:rPr>
                <w:rFonts w:cs="맑은 고딕"/>
              </w:rPr>
            </w:pPr>
          </w:p>
        </w:tc>
        <w:tc>
          <w:tcPr>
            <w:tcW w:w="1174" w:type="dxa"/>
            <w:shd w:val="clear" w:color="auto" w:fill="FF7C80"/>
            <w:vAlign w:val="center"/>
          </w:tcPr>
          <w:p w14:paraId="0E27EBEE" w14:textId="57DB82AD" w:rsidR="007C5BFD" w:rsidRPr="003B30E9" w:rsidRDefault="007C5BFD" w:rsidP="007C5BFD">
            <w:pPr>
              <w:jc w:val="center"/>
              <w:rPr>
                <w:rFonts w:cs="맑은 고딕"/>
              </w:rPr>
            </w:pPr>
            <w:r w:rsidRPr="003B30E9">
              <w:rPr>
                <w:rFonts w:cs="맑은 고딕" w:hint="eastAsia"/>
              </w:rPr>
              <w:t>2</w:t>
            </w:r>
            <w:r w:rsidRPr="003B30E9">
              <w:rPr>
                <w:rFonts w:cs="맑은 고딕"/>
              </w:rPr>
              <w:t>/28</w:t>
            </w:r>
          </w:p>
        </w:tc>
      </w:tr>
    </w:tbl>
    <w:p w14:paraId="20A6DE70" w14:textId="77777777" w:rsidR="006E34C3" w:rsidRPr="0095425C" w:rsidRDefault="006E34C3"/>
    <w:sectPr w:rsidR="006E34C3" w:rsidRPr="0095425C" w:rsidSect="00622947"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E6AD" w14:textId="77777777" w:rsidR="006C3DF8" w:rsidRDefault="006C3DF8" w:rsidP="00714353">
      <w:r>
        <w:separator/>
      </w:r>
    </w:p>
  </w:endnote>
  <w:endnote w:type="continuationSeparator" w:id="0">
    <w:p w14:paraId="68B44F03" w14:textId="77777777" w:rsidR="006C3DF8" w:rsidRDefault="006C3DF8" w:rsidP="007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DB47" w14:textId="77777777" w:rsidR="00622947" w:rsidRPr="00626CF1" w:rsidRDefault="00000000" w:rsidP="00622947">
    <w:pPr>
      <w:pStyle w:val="a3"/>
      <w:jc w:val="center"/>
    </w:pPr>
    <w:r>
      <w:rPr>
        <w:rFonts w:hint="eastAsia"/>
        <w:noProof/>
      </w:rPr>
      <w:t>한국</w:t>
    </w:r>
    <w:r>
      <w:rPr>
        <w:noProof/>
      </w:rPr>
      <w:t>정보</w:t>
    </w:r>
    <w:r>
      <w:rPr>
        <w:rFonts w:hint="eastAsia"/>
        <w:noProof/>
      </w:rPr>
      <w:t>교육원</w:t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D9F8" w14:textId="77777777" w:rsidR="00622947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1BAF2CA" w14:textId="77777777" w:rsidR="00622947" w:rsidRDefault="00000000" w:rsidP="0062294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B847" w14:textId="77777777" w:rsidR="006C3DF8" w:rsidRDefault="006C3DF8" w:rsidP="00714353">
      <w:r>
        <w:separator/>
      </w:r>
    </w:p>
  </w:footnote>
  <w:footnote w:type="continuationSeparator" w:id="0">
    <w:p w14:paraId="134B430A" w14:textId="77777777" w:rsidR="006C3DF8" w:rsidRDefault="006C3DF8" w:rsidP="0071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5C"/>
    <w:rsid w:val="00004AA7"/>
    <w:rsid w:val="000A1C65"/>
    <w:rsid w:val="001011A6"/>
    <w:rsid w:val="0027154D"/>
    <w:rsid w:val="00294C86"/>
    <w:rsid w:val="00335D47"/>
    <w:rsid w:val="00384766"/>
    <w:rsid w:val="00387DDE"/>
    <w:rsid w:val="003B30E9"/>
    <w:rsid w:val="006318D0"/>
    <w:rsid w:val="00697A53"/>
    <w:rsid w:val="006A79D3"/>
    <w:rsid w:val="006B4392"/>
    <w:rsid w:val="006C3DF8"/>
    <w:rsid w:val="006E34C3"/>
    <w:rsid w:val="00714353"/>
    <w:rsid w:val="007C5BFD"/>
    <w:rsid w:val="0095425C"/>
    <w:rsid w:val="009F5674"/>
    <w:rsid w:val="00F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189C"/>
  <w15:chartTrackingRefBased/>
  <w15:docId w15:val="{B549D972-3AA2-42D5-8CAC-31D6553C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6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542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5425C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542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d-end-block">
    <w:name w:val="md-end-block"/>
    <w:basedOn w:val="a"/>
    <w:rsid w:val="009542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95425C"/>
  </w:style>
  <w:style w:type="table" w:styleId="a4">
    <w:name w:val="Table Grid"/>
    <w:basedOn w:val="a1"/>
    <w:uiPriority w:val="39"/>
    <w:rsid w:val="0095425C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7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4353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7760</dc:creator>
  <cp:keywords/>
  <dc:description/>
  <cp:lastModifiedBy>hyoyoung jung</cp:lastModifiedBy>
  <cp:revision>10</cp:revision>
  <dcterms:created xsi:type="dcterms:W3CDTF">2023-02-04T09:34:00Z</dcterms:created>
  <dcterms:modified xsi:type="dcterms:W3CDTF">2023-03-04T10:41:00Z</dcterms:modified>
</cp:coreProperties>
</file>