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30F7" w14:textId="7197135D" w:rsidR="00DD37A0" w:rsidRDefault="00195BB3" w:rsidP="00195BB3">
      <w:pPr>
        <w:pStyle w:val="MDPI31text"/>
        <w:spacing w:line="276" w:lineRule="auto"/>
        <w:ind w:left="0" w:right="-24" w:firstLine="0"/>
      </w:pPr>
      <w:r>
        <w:rPr>
          <w:rFonts w:asciiTheme="majorBidi" w:hAnsiTheme="majorBidi" w:cstheme="majorBidi"/>
        </w:rPr>
        <w:t>Contains the data employed in the manuscript titled: “</w:t>
      </w:r>
      <w:r w:rsidRPr="00195BB3">
        <w:rPr>
          <w:rFonts w:asciiTheme="majorBidi" w:hAnsiTheme="majorBidi" w:cstheme="majorBidi"/>
        </w:rPr>
        <w:t>Scalable Flight Cancellation Prediction with Ensemble Distributed KNN and Feature Selection</w:t>
      </w:r>
      <w:r>
        <w:rPr>
          <w:rFonts w:asciiTheme="majorBidi" w:hAnsiTheme="majorBidi" w:cstheme="majorBidi"/>
        </w:rPr>
        <w:t xml:space="preserve">.” the </w:t>
      </w:r>
      <w:r w:rsidRPr="00420603">
        <w:rPr>
          <w:rFonts w:asciiTheme="majorBidi" w:hAnsiTheme="majorBidi" w:cstheme="majorBidi"/>
        </w:rPr>
        <w:t>research data has been collected through the FlightRadar24 website</w:t>
      </w:r>
      <w:r>
        <w:rPr>
          <w:rFonts w:asciiTheme="majorBidi" w:hAnsiTheme="majorBidi" w:cstheme="majorBidi"/>
        </w:rPr>
        <w:t xml:space="preserve"> using a </w:t>
      </w:r>
      <w:r w:rsidRPr="00420603">
        <w:rPr>
          <w:rFonts w:asciiTheme="majorBidi" w:hAnsiTheme="majorBidi" w:cstheme="majorBidi"/>
        </w:rPr>
        <w:t xml:space="preserve">web crawler </w:t>
      </w:r>
      <w:r>
        <w:rPr>
          <w:rFonts w:asciiTheme="majorBidi" w:hAnsiTheme="majorBidi" w:cstheme="majorBidi"/>
        </w:rPr>
        <w:t>and targets</w:t>
      </w:r>
      <w:r w:rsidRPr="00420603">
        <w:rPr>
          <w:rFonts w:asciiTheme="majorBidi" w:hAnsiTheme="majorBidi" w:cstheme="majorBidi"/>
        </w:rPr>
        <w:t xml:space="preserve"> the years 2021 to 2023. Each data record has been described through 36 indicators, which fall into three general classes: </w:t>
      </w:r>
      <w:r>
        <w:rPr>
          <w:rFonts w:asciiTheme="majorBidi" w:hAnsiTheme="majorBidi" w:cstheme="majorBidi"/>
        </w:rPr>
        <w:t>weather</w:t>
      </w:r>
      <w:r w:rsidRPr="00420603">
        <w:rPr>
          <w:rFonts w:asciiTheme="majorBidi" w:hAnsiTheme="majorBidi" w:cstheme="majorBidi"/>
        </w:rPr>
        <w:t xml:space="preserve"> (7 indicators), flight features (19 indicators), and airport features (10 indicators). The collected samples have been divided into four classes based on the flight cancellation/delay status: 1- </w:t>
      </w:r>
      <w:proofErr w:type="spellStart"/>
      <w:r w:rsidRPr="00420603">
        <w:rPr>
          <w:rFonts w:asciiTheme="majorBidi" w:hAnsiTheme="majorBidi" w:cstheme="majorBidi"/>
        </w:rPr>
        <w:t>OnTime</w:t>
      </w:r>
      <w:proofErr w:type="spellEnd"/>
      <w:r w:rsidRPr="00420603">
        <w:rPr>
          <w:rFonts w:asciiTheme="majorBidi" w:hAnsiTheme="majorBidi" w:cstheme="majorBidi"/>
        </w:rPr>
        <w:t>, 2- Late, 3- Very Late, and 4- Cancelled.</w:t>
      </w:r>
    </w:p>
    <w:sectPr w:rsidR="00DD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51F"/>
    <w:multiLevelType w:val="hybridMultilevel"/>
    <w:tmpl w:val="7AB8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8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8C"/>
    <w:rsid w:val="00195BB3"/>
    <w:rsid w:val="00AC6A8C"/>
    <w:rsid w:val="00DD37A0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08DA"/>
  <w15:chartTrackingRefBased/>
  <w15:docId w15:val="{6908D889-0D51-4EBA-8731-350BA34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B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195BB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table" w:customStyle="1" w:styleId="TableGrid5">
    <w:name w:val="Table Grid5"/>
    <w:basedOn w:val="TableNormal"/>
    <w:next w:val="TableGrid"/>
    <w:uiPriority w:val="39"/>
    <w:rsid w:val="00195BB3"/>
    <w:pPr>
      <w:spacing w:after="0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2</cp:revision>
  <dcterms:created xsi:type="dcterms:W3CDTF">2025-08-16T15:55:00Z</dcterms:created>
  <dcterms:modified xsi:type="dcterms:W3CDTF">2025-08-16T15:57:00Z</dcterms:modified>
</cp:coreProperties>
</file>