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tiếp nhận báo cáo của Cá nhân/Tổ chức trình Ban Quản lý khu (CMCĐT_BCTK _01).</w:t>
      </w:r>
    </w:p>
    <w:p w:rsidR="00000000" w:rsidDel="00000000" w:rsidP="00000000" w:rsidRDefault="00000000" w:rsidRPr="00000000" w14:paraId="00000002">
      <w:pPr>
        <w:numPr>
          <w:ilvl w:val="0"/>
          <w:numId w:val="2"/>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3">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40400" cy="29772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0400" cy="2977297"/>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4">
      <w:pPr>
        <w:numPr>
          <w:ilvl w:val="0"/>
          <w:numId w:val="2"/>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0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0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0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kiểm tra lại nội dung báo cáo, thực hiện nộp báo cáo để gửi Cán bộ chuyên môn Ban Quản lý khu tiếp nhận, chuyển bước 3.</w:t>
            </w:r>
          </w:p>
        </w:tc>
      </w:tr>
      <w:tr>
        <w:trPr>
          <w:cantSplit w:val="0"/>
          <w:tblHeader w:val="0"/>
        </w:trPr>
        <w:tc>
          <w:tcPr>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1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r w:rsidDel="00000000" w:rsidR="00000000" w:rsidRPr="00000000">
              <w:rPr>
                <w:rtl w:val="0"/>
              </w:rPr>
            </w:r>
          </w:p>
        </w:tc>
        <w:tc>
          <w:tcPr>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16">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17">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1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Ban Quản lý khu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1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1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vAlign w:val="center"/>
          </w:tcPr>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Ban Quản lý khu lập yêu cầu chỉnh sửa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sung/chỉnh sửa,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