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Design Patterns</w:t>
      </w:r>
    </w:p>
    <w:p>
      <w:pPr>
        <w:jc w:val="center"/>
      </w:pPr>
      <w:r>
        <w:rPr>
          <w:i/>
          <w:color w:val="555555"/>
          <w:sz w:val="24"/>
        </w:rPr>
        <w:t>23 mẫu thiết kế phần mềm kinh điển đã thay đổi cách lập trình viên trên toàn thế giới thiết kế và giao tiếp về kiến trúc phần mềm</w:t>
      </w:r>
    </w:p>
    <w:p>
      <w:pPr>
        <w:ind w:firstLine="567"/>
      </w:pPr>
      <w:r>
        <w:t>"Design Patterns: Elements of Reusable Object-Oriented Software" — thường được gọi tắt là cuốn sách "Gang of Four" (GoF) — được xuất bản năm 1994 và được xem là một trong những cuốn sách có ảnh hưởng nhất trong lịch sử kỹ thuật phần mềm. Bốn tác giả — Erich Gamma (người sau này tạo ra Eclipse và JUnit), Richard Helm, Ralph Johnson (giáo sư tại Đại học Illinois) và John Vlissides — đã hệ thống hóa kinh nghiệm thiết kế phần mềm hướng đối tượng thành 23 mẫu (patterns), mỗi mẫu là một giải pháp tái sử dụng cho một vấn đề thiết kế thường gặp. Trước GoF, các lập trình viên thiếu một ngôn ngữ chung để mô tả các giải pháp thiết kế — mỗi người phải "phát minh lại bánh xe" theo cách riêng của mình. GoF đã thay đổi điều đó, tạo ra một từ vựng chung mà bất kỳ lập trình viên nào cũng có thể sử dụng.</w:t>
      </w:r>
    </w:p>
    <w:p>
      <w:pPr>
        <w:ind w:firstLine="567"/>
      </w:pPr>
      <w:r>
        <w:t>23 mẫu thiết kế được chia làm ba nhóm. Nhóm Creational (5 mẫu) giải quyết các vấn đề về khởi tạo đối tượng: Abstract Factory (tạo họ các đối tượng liên quan), Builder (tách rời việc xây dựng đối tượng phức tạp khỏi biểu diễn của nó), Factory Method (ủy quyền việc khởi tạo cho lớp con), Prototype (sao chép đối tượng hiện có), và Singleton (đảm bảo một lớp chỉ có một thể hiện duy nhất). Singleton là một trong những mẫu gây tranh cãi nhất — nó bị chỉ trích là tạo ra sự phụ thuộc toàn cục (global state) và vi phạm nhiều nguyên tắc thiết kế, nhưng trong một số tình huống (như quản lý kết nối cơ sở dữ liệu) nó cực kỳ hữu ích. Nhóm Structural (7 mẫu) giải quyết các vấn đề về tổ chức lớp và đối tượng: Adapter (chuyển đổi giao diện), Bridge (tách rời trừu tượng khỏi cài đặt), Composite (xử lý các đối tượng đơn lẻ và tổ hợp một cách đồng nhất), Decorator (thêm chức năng động), Facade (cung cấp giao diện đơn giản cho hệ thống phức tạp), Flyweight (chia sẻ đối tượng để tiết kiệm bộ nhớ), và Proxy (đại diện cho đối tượng khác để kiểm soát truy cập).</w:t>
      </w:r>
    </w:p>
    <w:p>
      <w:pPr>
        <w:ind w:firstLine="567"/>
      </w:pPr>
      <w:r>
        <w:t>Nhóm Behavioral (11 mẫu) giải quyết các vấn đề về tương tác giữa các đối tượng và phân phối trách nhiệm: Chain of Responsibility (chuyển yêu cầu dọc theo chuỗi xử lý), Command (đóng gói yêu cầu thành đối tượng), Interpreter (định nghĩa ngữ pháp và thông dịch), Iterator (duyệt qua tập hợp mà không lộ cấu trúc), Mediator (điều phối tương tác giữa các đối tượng), Memento (lưu và khôi phục trạng thái), Observer (thông báo thay đổi đến nhiều đối tượng phụ thuộc), State (thay đổi hành vi khi trạng thái thay đổi), Strategy (cho phép thay đổi thuật toán linh hoạt), Template Method (định nghĩa khuôn mẫu cho thuật toán), và Visitor (thêm thao tác mới vào cấu trúc đối tượng mà không thay đổi chúng). Observer và Strategy là hai trong số những mẫu được sử dụng phổ biến nhất — Observer là nền tảng của lập trình hướng sự kiện và các framework UI (cập nhật giao diện khi dữ liệu thay đổi), trong khi Strategy cho phép chuyển đổi thuật toán một cách linh hoạt (ví dụ: sử dụng các thuật toán nén khác nhau trong cùng một ứng dụng).</w:t>
      </w:r>
    </w:p>
    <w:p>
      <w:pPr>
        <w:ind w:firstLine="567"/>
      </w:pPr>
      <w:r>
        <w:t>Giá trị lâu dài của cuốn sách không chỉ nằm ở các mẫu cụ thể, mà ở những nguyên tắc thiết kế mà nó truyền tải: (1) Lập trình cho giao diện, không phải cho cài đặt — giảm sự phụ thuộc giữa các module; (2) Ưu tiên thành phần (composition) hơn kế thừa (inheritance) — linh hoạt hơn, ít ràng buộc hơn; (3) Đóng gói sự thay đổi — những phần có xu hướng thay đổi nên được cô lập; (4) Kết hợp lỏng lẻo (loose coupling) và kết dính cao (high cohesion). Những nguyên tắc này — sau này được Robert C. Martin hệ thống hóa thành SOLID — là nền tảng của kiến trúc phần mềm tốt. Đánh giá: 9/10. Cuốn sách không dễ đọc — nó kỹ thuật, dày đặc và đôi khi khô khan, đặc biệt là khi các mẫu được trình bày bằng C++ (nay đã lỗi thời). Nhưng đối với bất kỳ lập trình viên nào muốn hiểu sâu về thiết kế phần mềm, đây vẫn là một tác phẩm kinh điển không thể thiếu — một cuốn sách mà mỗi lần đọc lại đều phát hiện ra những điều mới mẻ.</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