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Kinh Phật</w:t>
      </w:r>
    </w:p>
    <w:p>
      <w:pPr>
        <w:jc w:val="center"/>
      </w:pPr>
      <w:r>
        <w:rPr>
          <w:i/>
          <w:color w:val="555555"/>
          <w:sz w:val="24"/>
        </w:rPr>
        <w:t>Giáo lý nhà Phật — con đường giác ngộ và giải thoát</w:t>
      </w:r>
    </w:p>
    <w:p>
      <w:pPr>
        <w:ind w:firstLine="567"/>
      </w:pPr>
      <w:r>
        <w:t>"Kinh Phật" là tập hợp những lời dạy của Đức Phật Thích Ca Mâu Ni, được ghi chép và truyền lại qua hơn 2.500 năm. Kinh điển Phật giáo là một trong những kho tàng văn hóa và triết học lớn nhất của nhân loại, bao gồm Tam Tạng (Tipitaka): Kinh tạng (Sutta Pitaka) — ghi chép các bài giảng của Phật, Luật tạng (Vinaya Pitaka) — các quy tắc dành cho tăng đoàn, và Luận tạng (Abhidhamma Pitaka) — phân tích triết học sâu sắc về tâm và vật chất.</w:t>
      </w:r>
    </w:p>
    <w:p>
      <w:pPr>
        <w:ind w:firstLine="567"/>
      </w:pPr>
      <w:r>
        <w:t>Giáo lý cốt lõi của Phật giáo xoay quanh Tứ Diệu Đế: Khổ đế (sự thật về khổ), Tập đế (nguyên nhân của khổ), Diệt đế (sự chấm dứt khổ), và Đạo đế (con đường dẫn đến chấm dứt khổ). Bát Chánh Đạo là con đường thực hành gồm tám yếu tố: chánh kiến, chánh tư duy, chánh ngữ, chánh nghiệp, chánh mạng, chánh tinh tấn, chánh niệm và chánh định. Kinh Phật dạy về từ bi, trí tuệ, vô thường và vô ngã — những nguyên lý vượt thời gian về bản chất của cuộc sống.</w:t>
      </w:r>
    </w:p>
    <w:p>
      <w:pPr>
        <w:ind w:firstLine="567"/>
      </w:pPr>
      <w:r>
        <w:t>Đọc Kinh Phật không chỉ là một hành vi tôn giáo — nó là một hành trình khám phá tâm thức và tìm kiếm sự bình an nội tại. Dù bạn có theo Phật giáo hay không, những lời dạy của Đức Phật về lòng từ bi, sự tỉnh thức và buông bỏ đều mang lại giá trị sâu sắc cho cuộc sống hiện đại đầy căng thẳng và xao động.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