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Luyện Thi HSK</w:t>
      </w:r>
    </w:p>
    <w:p>
      <w:pPr>
        <w:jc w:val="center"/>
      </w:pPr>
      <w:r>
        <w:rPr>
          <w:i/>
          <w:color w:val="555555"/>
          <w:sz w:val="24"/>
        </w:rPr>
        <w:t>Lộ trình chinh phục kỳ thi năng lực Hán ngữ từ sơ cấp đến cao cấp</w:t>
      </w:r>
    </w:p>
    <w:p>
      <w:pPr>
        <w:ind w:firstLine="567"/>
      </w:pPr>
      <w:r>
        <w:t>"Luyện Thi HSK" là bộ sách ôn thi chứng chỉ tiếng Trung Quốc tế HSK (Hanyu Shuiping Kaoshi), được biên soạn dành riêng cho người Việt Nam. HSK là kỳ thi đánh giá năng lực tiếng Trung chuẩn hóa dành cho người nước ngoài, gồm 6 cấp độ từ HSK1 (sơ cấp) đến HSK6 (cao cấp). Bộ sách bao gồm tài liệu cho tất cả các cấp độ, mỗi cấp độ tập trung vào từ vựng, ngữ pháp, nghe hiểu, đọc hiểu và viết tương ứng với yêu cầu của kỳ thi.</w:t>
      </w:r>
    </w:p>
    <w:p>
      <w:pPr>
        <w:ind w:firstLine="567"/>
      </w:pPr>
      <w:r>
        <w:t>Điểm mạnh của bộ sách là phần giải thích bằng tiếng Việt chi tiết, giúp người học dễ dàng nắm bắt các điểm ngữ pháp phức tạp và từ vựng theo chủ đề. Mỗi bài học đều có bài tập mô phỏng đề thi thật với đáp án và giải thích. Bộ sách cũng cung cấp các mẹo làm bài và chiến lược quản lý thời gian trong phòng thi. Đặc biệt, phần từ vựng được sắp xếp theo tần suất xuất hiện trong đề thi, giúp người học ưu tiên những từ quan trọng nhất.</w:t>
      </w:r>
    </w:p>
    <w:p>
      <w:pPr>
        <w:ind w:firstLine="567"/>
      </w:pPr>
      <w:r>
        <w:t>Với số lượng người học tiếng Trung tại Việt Nam ngày càng tăng, HSK đã trở thành chứng chỉ quan trọng cho việc du học, xin việc và thăng tiến trong sự nghiệp. Bộ sách "Luyện Thi HSK" là tài liệu không thể thiếu cho bất kỳ ai đang chuẩn bị cho kỳ thi này, từ người mới bắt đầu đến người muốn đạt HSK5 hoặc HSK6 để xin học bổng du học Trung Quốc.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