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Nguyên Lý Kế Toán</w:t>
      </w:r>
    </w:p>
    <w:p>
      <w:pPr>
        <w:jc w:val="center"/>
      </w:pPr>
      <w:r>
        <w:rPr>
          <w:i/>
          <w:color w:val="555555"/>
          <w:sz w:val="24"/>
        </w:rPr>
        <w:t>Nền tảng của kế toán tài chính — từ bảng cân đối kế toán đến báo cáo kết quả kinh doanh và các nguyên tắc kế toán cơ bản</w:t>
      </w:r>
    </w:p>
    <w:p>
      <w:pPr>
        <w:ind w:firstLine="567"/>
      </w:pPr>
      <w:r>
        <w:t>"Nguyên Lý Kế Toán" là giáo trình nền tảng cho sinh viên ngành kế toán, tài chính và quản trị kinh doanh tại các trường đại học Việt Nam. Cuốn sách cung cấp những kiến thức cơ bản nhất về kế toán tài chính — ngôn ngữ của kinh doanh. Kế toán không chỉ là việc ghi chép thu chi — nó là một hệ thống thông tin đo lường, xử lý và truyền đạt thông tin tài chính về một tổ chức đến những người ra quyết định: nhà đầu tư, chủ nợ, nhà quản lý, cơ quan thuế và các bên liên quan khác.</w:t>
      </w:r>
    </w:p>
    <w:p>
      <w:pPr>
        <w:ind w:firstLine="567"/>
      </w:pPr>
      <w:r>
        <w:t>Cuốn sách bắt đầu với các khái niệm cơ bản nhất: tài sản (assets — những gì doanh nghiệp sở hữu), nợ phải trả (liabilities — những gì doanh nghiệp nợ), và vốn chủ sở hữu (equity — phần còn lại sau khi trừ nợ khỏi tài sản). Phương trình kế toán cơ bản — Tài sản = Nợ phải trả + Vốn chủ sở hữu — là nền tảng của toàn bộ hệ thống kế toán. Mọi giao dịch đều ảnh hưởng đến phương trình này. Nếu một doanh nghiệp vay ngân hàng 1 tỷ đồng, tài sản (tiền mặt) tăng 1 tỷ, và nợ phải trả (vay ngân hàng) tăng 1 tỷ — phương trình vẫn cân bằng.</w:t>
      </w:r>
    </w:p>
    <w:p>
      <w:pPr>
        <w:ind w:firstLine="567"/>
      </w:pPr>
      <w:r>
        <w:t>Hệ thống ghi sổ kép (double-entry bookkeeping) — một trong những phát minh vĩ đại nhất của thương mại, được hệ thống hóa bởi Luca Pacioli (người bạn của Leonardo da Vinci) vào thế kỷ 15 — được giải thích chi tiết. Mỗi giao dịch được ghi nhận ở hai tài khoản: một bên nợ (debit) và một bên có (credit). Nguyên tắc: ghi nợ vào bên trái, ghi có vào bên phải. Tổng số nợ phải bằng tổng số có. Quy trình kế toán được trình bày qua các bước: phân tích chứng từ (hóa đơn, phiếu thu, phiếu chi) → ghi nhật ký (journal entries) → chuyển sổ cái (posting to ledger) → lập bảng cân đối thử (trial balance) → điều chỉnh → lập báo cáo tài chính.</w:t>
      </w:r>
    </w:p>
    <w:p>
      <w:pPr>
        <w:ind w:firstLine="567"/>
      </w:pPr>
      <w:r>
        <w:t>Ba báo cáo tài chính cơ bản được giải thích chi tiết. Bảng cân đối kế toán (Balance Sheet) cho biết tình hình tài chính của doanh nghiệp tại một thời điểm. Báo cáo kết quả kinh doanh (Income Statement) cho biết hiệu quả hoạt động trong một kỳ — doanh thu trừ đi chi phí bằng lợi nhuận (hoặc lỗ). Báo cáo lưu chuyển tiền tệ (Cash Flow Statement) cho biết dòng tiền vào và ra của doanh nghiệp. Các nguyên tắc kế toán cơ bản — nguyên tắc dồn tích (accrual basis), nguyên tắc phù hợp (matching principle), nguyên tắc thận trọng (conservatism), nguyên tắc trọng yếu (materiality) — là nền tảng cho việc lập và đọc báo cáo tài chính. Đánh giá: 8/10. Giáo trình kế toán cơ bản tiêu chuẩn, giải thích rõ ràng với nhiều ví dụ từ doanh nghiệp Việt Nam. Phù hợp cho sinh viên năm nhất ngành kế toán, tài chính và những người muốn hiểu về ngôn ngữ của kinh doanh.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