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Sức Mạnh Của Hiện Tại</w:t>
      </w:r>
    </w:p>
    <w:p>
      <w:pPr>
        <w:jc w:val="center"/>
      </w:pPr>
      <w:r>
        <w:rPr>
          <w:i/>
          <w:color w:val="555555"/>
          <w:sz w:val="24"/>
        </w:rPr>
        <w:t>Con đường đến với sự tỉnh thức và giải thoát khỏi những đau khổ tinh thần</w:t>
      </w:r>
    </w:p>
    <w:p>
      <w:pPr>
        <w:ind w:firstLine="567"/>
      </w:pPr>
      <w:r>
        <w:t>Trong thế giới sách về tâm linh và phát triển bản thân, có rất ít cuốn sách có thể thay đổi cuộc đời người đọc một cách sâu sắc như "Sức Mạnh Của Hiện Tại" (The Power of Now) của Eckhart Tolle. Xuất bản năm 1997, cuốn sách đã trở thành một hiện tượng toàn cầu, bán được hơn 3 triệu bản chỉ riêng tại Bắc Mỹ và được dịch ra hơn 30 ngôn ngữ. Oprah Winfrey đã gọi đây là "một trong những cuốn sách quan trọng nhất trong cuộc đời tôi".</w:t>
      </w:r>
    </w:p>
    <w:p>
      <w:pPr>
        <w:ind w:firstLine="567"/>
      </w:pPr>
      <w:r>
        <w:t>Eckhart Tolle sinh năm 1948 tại Đức và lớn lên tại Tây Ban Nha. Trước khi trở thành một tác giả tâm linh nổi tiếng thế giới, ông từng là một học giả tại Đại học Cambridge. Ở tuổi 29, Tolle trải qua một cuộc khủng hoảng tinh thần sâu sắc với những cơn trầm cảm và lo âu kéo dài. Nhưng một đêm nọ, ông trải nghiệm một sự thức tỉnh tâm linh kỳ diệu — khi những suy nghĩ tiêu cực đột ngột dừng lại và ông cảm nhận được một sự bình an sâu sắc chưa từng có. Chính trải nghiệm này đã trở thành nền tảng cho toàn bộ triết lý của ông.</w:t>
      </w:r>
    </w:p>
    <w:p>
      <w:pPr>
        <w:ind w:firstLine="567"/>
      </w:pPr>
      <w:r>
        <w:t>Luận điểm trung tâm của "Sức Mạnh Của Hiện Tại" rất đơn giản nhưng mang tính cách mạng: hầu hết những đau khổ của con người đều bắt nguồn từ việc chúng ta sống trong quá khứ hoặc tương lai, thay vì sống trong hiện tại. Tâm trí con người liên tục lang thang — hối tiếc về quá khứ, lo lắng về tương lai, phán xét và so sánh — và chính sự lang thang này tạo ra đau khổ. Tolle gọi tâm trí không ngừng nói chuyện này là "cái tôi" (the ego) hay "thân thể đau khổ" (the pain-body).</w:t>
      </w:r>
    </w:p>
    <w:p>
      <w:pPr>
        <w:ind w:firstLine="567"/>
      </w:pPr>
      <w:r>
        <w:t>Giải pháp mà Tolle đề xuất là sự tỉnh thức — khả năng nhận biết những suy nghĩ của mình mà không đồng nhất với chúng. Khi bạn quan sát tâm trí mình một cách khách quan, bạn nhận ra rằng bạn không phải là những suy nghĩ của bạn — bạn là người đang quan sát những suy nghĩ đó. Sự tách biệt này mang lại một sự giải thoát to lớn: bạn không còn bị kiểm soát bởi những cảm xúc tiêu cực như lo lắng, giận dữ hay ghen tị. Tolle khẳng định: "Bạn không phải là tâm trí của bạn. Bạn là ý thức đằng sau tâm trí."</w:t>
      </w:r>
    </w:p>
    <w:p>
      <w:pPr>
        <w:ind w:firstLine="567"/>
      </w:pPr>
      <w:r>
        <w:t>Tolle cũng đưa ra những phương pháp thực hành cụ thể để neo giữ bản thân trong hiện tại. Đơn giản nhất là tập trung vào hơi thở, cảm nhận năng lượng bên trong cơ thể, và quan sát thế giới xung quanh mà không phán xét. Khi bạn đi bộ, hãy cảm nhận từng bước chân; khi bạn ăn, hãy cảm nhận từng vị; khi bạn nghe ai đó nói, hãy lắng nghe hoàn toàn mà không chuẩn bị câu trả lời. Những thực hành đơn giản này có thể thay đổi căn bản chất lượng cuộc sống của bạn.</w:t>
      </w:r>
    </w:p>
    <w:p>
      <w:pPr>
        <w:ind w:firstLine="567"/>
      </w:pPr>
      <w:r>
        <w:t>Một khái niệm quan trọng khác là sự khác biệt giữa "thời gian tâm lý" và "thời gian đồng hồ". Thời gian đồng hồ là cần thiết cho cuộc sống thực tế — hẹn gặp, hoàn thành dự án, lên kế hoạch. Nhưng thời gian tâm lý — khi bạn sống trong quá khứ hoặc lo lắng về tương lai — là nguồn gốc của mọi đau khổ. Tolle dạy rằng hãy sử dụng thời gian đồng hồ khi cần, nhưng luôn quay trở về với hiện tại — nơi duy nhất mà cuộc sống thực sự xảy 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