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 học dinh dưỡng</w:t>
      </w:r>
    </w:p>
    <w:p>
      <w:pPr>
        <w:jc w:val="center"/>
      </w:pPr>
      <w:r>
        <w:rPr>
          <w:i/>
          <w:color w:val="555555"/>
          <w:sz w:val="24"/>
        </w:rPr>
        <w:t>Mối quan hệ giữa dinh dưỡng và sức khỏe — từ các chất dinh dưỡng cơ bản, chế độ ăn cho từng bệnh lý đến dinh dưỡng dự phòng</w:t>
      </w:r>
    </w:p>
    <w:p>
      <w:pPr>
        <w:ind w:firstLine="567"/>
      </w:pPr>
      <w:r>
        <w:t>"Y học dinh dưỡng" (Nutritional Medicine) là một cuốn sách chuyên ngành về dinh dưỡng lâm sàng, thường được sử dụng làm tài liệu tham khảo cho bác sĩ, chuyên gia dinh dưỡng và sinh viên y khoa. Cuốn sách được biên soạn bởi các chuyên gia dinh dưỡng hàng đầu tại Việt Nam và quốc tế, tập trung vào mối quan hệ giữa dinh dưỡng và các bệnh lý cụ thể. Nguyên tắc cơ bản: thực phẩm không chỉ là nhiên liệu — nó là thông tin. Mỗi chất dinh dưỡng (nutrient) mà chúng ta đưa vào cơ thể sẽ kích hoạt hoặc ức chế các quá trình sinh học cụ thể. Một chế độ ăn đúng có thể phòng ngừa và hỗ trợ điều trị bệnh hiệu quả hơn nhiều loại thuốc.</w:t>
      </w:r>
    </w:p>
    <w:p>
      <w:pPr>
        <w:ind w:firstLine="567"/>
      </w:pPr>
      <w:r>
        <w:t>Cuốn sách trình bày chi tiết về các chất dinh dưỡng: Carbohydrate — đường đơn (glucose, fructose), đường đôi (sucrose), đường đa (tinh bột, chất xơ). Chỉ số đường huyết (GI — Glycemic Index) của thực phẩm ảnh hưởng đến lượng đường trong máu. Protein — axit amin thiết yếu và không thiết yếu, nhu cầu protein theo độ tuổi và tình trạng sức khỏe. Chất béo — axit béo no, không no đơn, không no đa (omega-3, omega-6), chất béo chuyển hóa (trans fat). Vitamin — vitamin tan trong nước (B, C) và tan trong chất béo (A, D, E, K). Khoáng chất — canxi, sắt, kẽm, magiê, selen, i-ốt. Nước và chất điện giải. Mỗi chất dinh dưỡng đều có bảng tham khảo về liều lượng khuyến nghị, nguồn thực phẩm, chức năng sinh học và dấu hiệu thiếu hụt/ngộ độc.</w:t>
      </w:r>
    </w:p>
    <w:p>
      <w:pPr>
        <w:ind w:firstLine="567"/>
      </w:pPr>
      <w:r>
        <w:t>Phần dinh dưỡng lâm sàng: chế độ ăn cho từng bệnh lý — đái tháo đường (giảm đường, tăng chất xơ, GI thấp), tăng huyết áp (giảm natri — DASH diet), bệnh tim mạch (giảm chất béo no, tăng omega-3), bệnh thận (kiểm soát protein, kali, phốt pho), bệnh gan (kiểm soát chất béo, protein), ung thư (dinh dưỡng hỗ trợ trong và sau điều trị). Dinh dưỡng cho các giai đoạn đặc biệt: mang thai và cho con bú, trẻ em, người già, vận động viên. Phần dinh dưỡng dự phòng: các chiến lược ăn uống để giảm nguy cơ mắc bệnh mãn tính — chế độ ăn Địa Trung Hải (Mediterranean diet), chế độ ăn chay (vegetarian/vegan), nhịn ăn gián đoạn (intermittent fasting). Đánh giá: 8/10. Một cuốn sách giáo khoa y học dinh dưỡng có giá trị tham khảo cao cho các chuyên gia y tế. Nội dung dày đặc kiến thức chuyên ngành, không phù hợp cho độc giả phổ thông muốn tìm hiểu dinh dưỡng cơ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