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CCC4F" w14:textId="306C5866" w:rsidR="00544837" w:rsidRPr="00544837" w:rsidRDefault="001B14F0" w:rsidP="00544837">
      <w:pPr>
        <w:rPr>
          <w:b/>
          <w:bCs/>
          <w:sz w:val="26"/>
          <w:szCs w:val="26"/>
        </w:rPr>
      </w:pPr>
      <w:r w:rsidRPr="00544837">
        <w:rPr>
          <w:b/>
          <w:bCs/>
          <w:sz w:val="26"/>
          <w:szCs w:val="26"/>
        </w:rPr>
        <w:t xml:space="preserve">I. Line </w:t>
      </w:r>
      <w:r w:rsidR="009D7271">
        <w:rPr>
          <w:b/>
          <w:bCs/>
          <w:sz w:val="26"/>
          <w:szCs w:val="26"/>
        </w:rPr>
        <w:t>C</w:t>
      </w:r>
      <w:r w:rsidRPr="00544837">
        <w:rPr>
          <w:b/>
          <w:bCs/>
          <w:sz w:val="26"/>
          <w:szCs w:val="26"/>
        </w:rPr>
        <w:t>hart</w:t>
      </w:r>
    </w:p>
    <w:p w14:paraId="591F5C36" w14:textId="60F855B5" w:rsidR="009D7271" w:rsidRDefault="009D7271" w:rsidP="009D7271">
      <w:pPr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FCE037" wp14:editId="50DA940C">
            <wp:extent cx="5378865" cy="3078480"/>
            <wp:effectExtent l="0" t="0" r="0" b="7620"/>
            <wp:docPr id="3" name="Picture 3" descr="A line chart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98" cy="30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849E" w14:textId="0F26A89E" w:rsidR="009D7271" w:rsidRDefault="001B14F0" w:rsidP="005B1642">
      <w:pPr>
        <w:ind w:firstLine="720"/>
        <w:rPr>
          <w:sz w:val="26"/>
          <w:szCs w:val="26"/>
        </w:rPr>
      </w:pPr>
      <w:r>
        <w:rPr>
          <w:sz w:val="26"/>
          <w:szCs w:val="26"/>
        </w:rPr>
        <w:t>To start of</w:t>
      </w:r>
      <w:r w:rsidR="00544837">
        <w:rPr>
          <w:sz w:val="26"/>
          <w:szCs w:val="26"/>
        </w:rPr>
        <w:t>f</w:t>
      </w:r>
      <w:r>
        <w:rPr>
          <w:sz w:val="26"/>
          <w:szCs w:val="26"/>
        </w:rPr>
        <w:t xml:space="preserve"> with</w:t>
      </w:r>
      <w:r w:rsidR="001E5E67">
        <w:rPr>
          <w:sz w:val="26"/>
          <w:szCs w:val="26"/>
        </w:rPr>
        <w:t>,</w:t>
      </w:r>
      <w:r w:rsidR="00544837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line chart</w:t>
      </w:r>
      <w:r>
        <w:rPr>
          <w:sz w:val="26"/>
          <w:szCs w:val="26"/>
        </w:rPr>
        <w:t xml:space="preserve"> consists of </w:t>
      </w:r>
      <w:r w:rsidR="00544837">
        <w:rPr>
          <w:sz w:val="26"/>
          <w:szCs w:val="26"/>
        </w:rPr>
        <w:t>three</w:t>
      </w:r>
      <w:r>
        <w:rPr>
          <w:sz w:val="26"/>
          <w:szCs w:val="26"/>
        </w:rPr>
        <w:t xml:space="preserve"> attributes which are: confirmed cases, recovered cases, and active cases</w:t>
      </w:r>
      <w:r w:rsidR="00544837">
        <w:rPr>
          <w:sz w:val="26"/>
          <w:szCs w:val="26"/>
        </w:rPr>
        <w:t>. These</w:t>
      </w:r>
      <w:r w:rsidR="00544837">
        <w:rPr>
          <w:sz w:val="26"/>
          <w:szCs w:val="26"/>
        </w:rPr>
        <w:t xml:space="preserve"> attributes</w:t>
      </w:r>
      <w:r>
        <w:rPr>
          <w:sz w:val="26"/>
          <w:szCs w:val="26"/>
        </w:rPr>
        <w:t xml:space="preserve"> are </w:t>
      </w:r>
      <w:r w:rsidR="00544837">
        <w:rPr>
          <w:sz w:val="26"/>
          <w:szCs w:val="26"/>
        </w:rPr>
        <w:t xml:space="preserve">the </w:t>
      </w:r>
      <w:r>
        <w:rPr>
          <w:sz w:val="26"/>
          <w:szCs w:val="26"/>
        </w:rPr>
        <w:t>type of common knowledge that people from all classes want to know, therefore</w:t>
      </w:r>
      <w:r w:rsidR="00544837">
        <w:rPr>
          <w:sz w:val="26"/>
          <w:szCs w:val="26"/>
        </w:rPr>
        <w:t xml:space="preserve"> it is the most noticeable chart</w:t>
      </w:r>
      <w:r>
        <w:rPr>
          <w:sz w:val="26"/>
          <w:szCs w:val="26"/>
        </w:rPr>
        <w:t>. The first date on this chart is February 13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, 2020, this is the milestone when Vietnam started the twenty-two-day period of not recording any new case, therefore, all of the three attributes did not fluctuate much in this period, until March 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>, 2020, when the 17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patient is recorded. This patient came back to Vietnam on March 2nd from a Europe trip and had experienced symptoms but refused to voluntarily have a COVID-19 check. After the event of recording the 17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case, the three attributes shared the same trend of increasing dramatically until April 1</w:t>
      </w:r>
      <w:r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>, when the Prime Minister’s instruction of quarantining the whole society was activated. After that, the number of active cases started to have a trend of declining, and as this report been written</w:t>
      </w:r>
      <w:r w:rsidR="000A6B35">
        <w:rPr>
          <w:sz w:val="26"/>
          <w:szCs w:val="26"/>
        </w:rPr>
        <w:t xml:space="preserve"> (June 19</w:t>
      </w:r>
      <w:r w:rsidR="000A6B35" w:rsidRPr="000A6B35">
        <w:rPr>
          <w:sz w:val="26"/>
          <w:szCs w:val="26"/>
          <w:vertAlign w:val="superscript"/>
        </w:rPr>
        <w:t>th</w:t>
      </w:r>
      <w:r w:rsidR="000A6B35">
        <w:rPr>
          <w:sz w:val="26"/>
          <w:szCs w:val="26"/>
        </w:rPr>
        <w:t>, 2020)</w:t>
      </w:r>
      <w:r>
        <w:rPr>
          <w:sz w:val="26"/>
          <w:szCs w:val="26"/>
        </w:rPr>
        <w:t>, there are only 11 active cases left in Vietnam.</w:t>
      </w:r>
    </w:p>
    <w:p w14:paraId="301EE816" w14:textId="1D68F43E" w:rsidR="001B14F0" w:rsidRDefault="009D7271" w:rsidP="005B1642">
      <w:pPr>
        <w:ind w:firstLine="720"/>
      </w:pPr>
      <w:r>
        <w:rPr>
          <w:sz w:val="26"/>
          <w:szCs w:val="26"/>
        </w:rPr>
        <w:t>To see th</w:t>
      </w:r>
      <w:r>
        <w:rPr>
          <w:sz w:val="26"/>
          <w:szCs w:val="26"/>
        </w:rPr>
        <w:t>is line</w:t>
      </w:r>
      <w:r>
        <w:rPr>
          <w:sz w:val="26"/>
          <w:szCs w:val="26"/>
        </w:rPr>
        <w:t xml:space="preserve"> chart with interactive tools, please download the link below and open it with a browser:</w:t>
      </w:r>
      <w:r>
        <w:rPr>
          <w:sz w:val="26"/>
          <w:szCs w:val="26"/>
        </w:rPr>
        <w:t xml:space="preserve"> </w:t>
      </w:r>
      <w:hyperlink r:id="rId5" w:history="1">
        <w:r w:rsidRPr="00501374">
          <w:rPr>
            <w:rStyle w:val="Hyperlink"/>
          </w:rPr>
          <w:t>https://raw.githubusercontent.com/justhoaian/RegressionAnalysis/master/line-chart.html</w:t>
        </w:r>
      </w:hyperlink>
      <w:r w:rsidR="005B1642">
        <w:br/>
      </w:r>
    </w:p>
    <w:p w14:paraId="1D1FC04F" w14:textId="277B656B" w:rsidR="005B1642" w:rsidRPr="001E5E67" w:rsidRDefault="005B1642" w:rsidP="005B1642">
      <w:pPr>
        <w:rPr>
          <w:b/>
          <w:bCs/>
          <w:sz w:val="26"/>
          <w:szCs w:val="26"/>
        </w:rPr>
      </w:pPr>
      <w:r w:rsidRPr="001E5E67">
        <w:rPr>
          <w:b/>
          <w:bCs/>
          <w:sz w:val="26"/>
          <w:szCs w:val="26"/>
        </w:rPr>
        <w:t xml:space="preserve">II. </w:t>
      </w:r>
      <w:r w:rsidR="001E5E67" w:rsidRPr="001E5E67">
        <w:rPr>
          <w:b/>
          <w:bCs/>
          <w:sz w:val="26"/>
          <w:szCs w:val="26"/>
        </w:rPr>
        <w:t xml:space="preserve">Bar </w:t>
      </w:r>
      <w:r w:rsidR="009D7271">
        <w:rPr>
          <w:b/>
          <w:bCs/>
          <w:sz w:val="26"/>
          <w:szCs w:val="26"/>
        </w:rPr>
        <w:t>C</w:t>
      </w:r>
      <w:r w:rsidR="001E5E67" w:rsidRPr="001E5E67">
        <w:rPr>
          <w:b/>
          <w:bCs/>
          <w:sz w:val="26"/>
          <w:szCs w:val="26"/>
        </w:rPr>
        <w:t>hart</w:t>
      </w:r>
    </w:p>
    <w:p w14:paraId="1126CC3B" w14:textId="73B69424" w:rsidR="004D1D61" w:rsidRDefault="004D1D61" w:rsidP="009D7271">
      <w:pPr>
        <w:ind w:firstLine="7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E5E2F20" wp14:editId="6D8FB74C">
            <wp:extent cx="5402495" cy="3208020"/>
            <wp:effectExtent l="0" t="0" r="8255" b="0"/>
            <wp:docPr id="2" name="Picture 2" descr="A bar chart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65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BDCA" w14:textId="03256C5D" w:rsidR="001E5E67" w:rsidRDefault="001E5E67" w:rsidP="001E5E67">
      <w:pPr>
        <w:ind w:firstLine="720"/>
        <w:rPr>
          <w:sz w:val="26"/>
          <w:szCs w:val="26"/>
        </w:rPr>
      </w:pPr>
      <w:r>
        <w:rPr>
          <w:sz w:val="26"/>
          <w:szCs w:val="26"/>
        </w:rPr>
        <w:t>Secondly, the</w:t>
      </w:r>
      <w:r>
        <w:rPr>
          <w:sz w:val="26"/>
          <w:szCs w:val="26"/>
        </w:rPr>
        <w:t xml:space="preserve"> stacked bar chart analyze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the number of cases in terms of gender and age. From the chart, </w:t>
      </w:r>
      <w:proofErr w:type="gramStart"/>
      <w:r>
        <w:rPr>
          <w:sz w:val="26"/>
          <w:szCs w:val="26"/>
        </w:rPr>
        <w:t>it is clear that the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ratio between</w:t>
      </w:r>
      <w:r>
        <w:rPr>
          <w:sz w:val="26"/>
          <w:szCs w:val="26"/>
        </w:rPr>
        <w:t xml:space="preserve"> male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and female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who are Coronavirus infected are approximately equal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This can be easily understood </w:t>
      </w:r>
      <w:r>
        <w:rPr>
          <w:sz w:val="26"/>
          <w:szCs w:val="26"/>
        </w:rPr>
        <w:t xml:space="preserve">because </w:t>
      </w:r>
      <w:r>
        <w:rPr>
          <w:sz w:val="26"/>
          <w:szCs w:val="26"/>
        </w:rPr>
        <w:t>6 out of 9 age groups (from 10 to 69, except for the age group from 40 to 49) are almost balance between male’s versus female’s number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of confirmed cases. For the exceptional age group 40 to 49, the number of recorded female cases is 32, </w:t>
      </w:r>
      <w:r>
        <w:rPr>
          <w:sz w:val="26"/>
          <w:szCs w:val="26"/>
        </w:rPr>
        <w:t xml:space="preserve">approximately 1.5 times </w:t>
      </w:r>
      <w:r>
        <w:rPr>
          <w:sz w:val="26"/>
          <w:szCs w:val="26"/>
        </w:rPr>
        <w:t>as much as that of male, which is 1</w:t>
      </w:r>
      <w:r>
        <w:rPr>
          <w:sz w:val="26"/>
          <w:szCs w:val="26"/>
        </w:rPr>
        <w:t>9</w:t>
      </w:r>
      <w:r>
        <w:rPr>
          <w:sz w:val="26"/>
          <w:szCs w:val="26"/>
        </w:rPr>
        <w:t xml:space="preserve"> cases.</w:t>
      </w:r>
      <w:r>
        <w:t xml:space="preserve"> </w:t>
      </w:r>
      <w:r>
        <w:rPr>
          <w:sz w:val="26"/>
          <w:szCs w:val="26"/>
        </w:rPr>
        <w:t>For both genders, the number of confirmed cases peaks at the 20 to 29 age group in the latest record (male: 6</w:t>
      </w:r>
      <w:r>
        <w:rPr>
          <w:sz w:val="26"/>
          <w:szCs w:val="26"/>
        </w:rPr>
        <w:t>7 persons</w:t>
      </w:r>
      <w:r>
        <w:rPr>
          <w:sz w:val="26"/>
          <w:szCs w:val="26"/>
        </w:rPr>
        <w:t>, female: 6</w:t>
      </w:r>
      <w:r>
        <w:rPr>
          <w:sz w:val="26"/>
          <w:szCs w:val="26"/>
        </w:rPr>
        <w:t>1 persons</w:t>
      </w:r>
      <w:r>
        <w:rPr>
          <w:sz w:val="26"/>
          <w:szCs w:val="26"/>
        </w:rPr>
        <w:t>). It is noticeable that the working-age age groups (from 20 to 59) have higher number of confirmed cases comparing with the youngsters and elders</w:t>
      </w:r>
      <w:r>
        <w:rPr>
          <w:sz w:val="26"/>
          <w:szCs w:val="26"/>
        </w:rPr>
        <w:t>. A reasonable reason for this is that</w:t>
      </w:r>
      <w:r>
        <w:rPr>
          <w:sz w:val="26"/>
          <w:szCs w:val="26"/>
        </w:rPr>
        <w:t xml:space="preserve"> many of them still had to go to work during social quarantine because they are their families’ main source of income</w:t>
      </w:r>
      <w:r>
        <w:rPr>
          <w:sz w:val="26"/>
          <w:szCs w:val="26"/>
        </w:rPr>
        <w:t>; therefore</w:t>
      </w:r>
      <w:r w:rsidR="00341C1C">
        <w:rPr>
          <w:sz w:val="26"/>
          <w:szCs w:val="26"/>
        </w:rPr>
        <w:t>,</w:t>
      </w:r>
      <w:r>
        <w:rPr>
          <w:sz w:val="26"/>
          <w:szCs w:val="26"/>
        </w:rPr>
        <w:t xml:space="preserve"> it was easier for them to be exposed to the virus</w:t>
      </w:r>
      <w:r>
        <w:rPr>
          <w:sz w:val="26"/>
          <w:szCs w:val="26"/>
        </w:rPr>
        <w:t>. The difference between the number of infected people who are 10</w:t>
      </w:r>
      <w:r>
        <w:rPr>
          <w:sz w:val="26"/>
          <w:szCs w:val="26"/>
        </w:rPr>
        <w:t xml:space="preserve"> to </w:t>
      </w:r>
      <w:r>
        <w:rPr>
          <w:sz w:val="26"/>
          <w:szCs w:val="26"/>
        </w:rPr>
        <w:t>19 and 60</w:t>
      </w:r>
      <w:r>
        <w:rPr>
          <w:sz w:val="26"/>
          <w:szCs w:val="26"/>
        </w:rPr>
        <w:t xml:space="preserve"> to </w:t>
      </w:r>
      <w:r>
        <w:rPr>
          <w:sz w:val="26"/>
          <w:szCs w:val="26"/>
        </w:rPr>
        <w:t xml:space="preserve">69 years of age is negligible. In the latest record,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</m:oMath>
      <w:r>
        <w:rPr>
          <w:sz w:val="26"/>
          <w:szCs w:val="26"/>
        </w:rPr>
        <w:t xml:space="preserve"> is the approximate ratio of confirmed cases between the 70+ age group and the total number of that of the other age groups.</w:t>
      </w:r>
    </w:p>
    <w:p w14:paraId="4DBADAC4" w14:textId="3F4FB69D" w:rsidR="009D7271" w:rsidRDefault="009D7271" w:rsidP="001E5E67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To see this bar chart with interactive tools, please download the link below and open it with a browser: </w:t>
      </w:r>
      <w:hyperlink r:id="rId7" w:history="1">
        <w:r w:rsidRPr="00501374">
          <w:rPr>
            <w:rStyle w:val="Hyperlink"/>
          </w:rPr>
          <w:t>https://raw.githubusercontent.com/justhoaian/RegressionAnalysis/master/horizontal-stacked-bar-chart.html</w:t>
        </w:r>
      </w:hyperlink>
    </w:p>
    <w:p w14:paraId="44EDD1ED" w14:textId="729B4611" w:rsidR="00B9261B" w:rsidRDefault="00B9261B" w:rsidP="00B9261B">
      <w:pPr>
        <w:rPr>
          <w:sz w:val="26"/>
          <w:szCs w:val="26"/>
        </w:rPr>
      </w:pPr>
    </w:p>
    <w:p w14:paraId="49DBEA45" w14:textId="2E95CC41" w:rsidR="00B9261B" w:rsidRPr="00A06673" w:rsidRDefault="00B9261B" w:rsidP="00B9261B">
      <w:pPr>
        <w:rPr>
          <w:b/>
          <w:bCs/>
          <w:sz w:val="26"/>
          <w:szCs w:val="26"/>
        </w:rPr>
      </w:pPr>
      <w:r w:rsidRPr="00A06673">
        <w:rPr>
          <w:b/>
          <w:bCs/>
          <w:sz w:val="26"/>
          <w:szCs w:val="26"/>
        </w:rPr>
        <w:lastRenderedPageBreak/>
        <w:t xml:space="preserve">III. Parallel Coordinates </w:t>
      </w:r>
      <w:r w:rsidR="009D7271">
        <w:rPr>
          <w:b/>
          <w:bCs/>
          <w:sz w:val="26"/>
          <w:szCs w:val="26"/>
        </w:rPr>
        <w:t>C</w:t>
      </w:r>
      <w:r w:rsidRPr="00A06673">
        <w:rPr>
          <w:b/>
          <w:bCs/>
          <w:sz w:val="26"/>
          <w:szCs w:val="26"/>
        </w:rPr>
        <w:t>hart</w:t>
      </w:r>
    </w:p>
    <w:p w14:paraId="64F03674" w14:textId="56E94704" w:rsidR="009D7271" w:rsidRDefault="00B9261B" w:rsidP="00B9261B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9D7271">
        <w:rPr>
          <w:noProof/>
          <w:sz w:val="26"/>
          <w:szCs w:val="26"/>
        </w:rPr>
        <w:drawing>
          <wp:inline distT="0" distB="0" distL="0" distR="0" wp14:anchorId="4E563FA4" wp14:editId="410DFE7B">
            <wp:extent cx="5943600" cy="2538730"/>
            <wp:effectExtent l="0" t="0" r="0" b="7620"/>
            <wp:docPr id="4" name="Picture 4" descr="Parallel coordinat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1B88" w14:textId="439836A2" w:rsidR="00B9261B" w:rsidRDefault="00B9261B" w:rsidP="009D7271">
      <w:pPr>
        <w:ind w:firstLine="720"/>
        <w:rPr>
          <w:sz w:val="26"/>
          <w:szCs w:val="26"/>
        </w:rPr>
      </w:pPr>
      <w:r>
        <w:rPr>
          <w:sz w:val="26"/>
          <w:szCs w:val="26"/>
        </w:rPr>
        <w:t>Next up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parallel coordinates chart provides more details about which provinces the </w:t>
      </w:r>
      <w:r>
        <w:rPr>
          <w:sz w:val="26"/>
          <w:szCs w:val="26"/>
        </w:rPr>
        <w:t>C</w:t>
      </w:r>
      <w:r>
        <w:rPr>
          <w:sz w:val="26"/>
          <w:szCs w:val="26"/>
        </w:rPr>
        <w:t>oronavirus spread from in Vietnam based on the number of confirmed cases, recovered cases, F0 who were quarantined immediately after entering</w:t>
      </w:r>
      <w:r>
        <w:rPr>
          <w:sz w:val="26"/>
          <w:szCs w:val="26"/>
        </w:rPr>
        <w:t xml:space="preserve"> to</w:t>
      </w:r>
      <w:r>
        <w:rPr>
          <w:sz w:val="26"/>
          <w:szCs w:val="26"/>
        </w:rPr>
        <w:t xml:space="preserve"> the country, F0 found in society, F1, and F</w:t>
      </w:r>
      <w:r w:rsidR="00E34ADF">
        <w:rPr>
          <w:sz w:val="26"/>
          <w:szCs w:val="26"/>
        </w:rPr>
        <w:t>n</w:t>
      </w:r>
      <w:r>
        <w:rPr>
          <w:sz w:val="26"/>
          <w:szCs w:val="26"/>
        </w:rPr>
        <w:t xml:space="preserve">. It can be seen from the chart, Ha </w:t>
      </w:r>
      <w:proofErr w:type="spellStart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record</w:t>
      </w:r>
      <w:r w:rsidR="00E34ADF">
        <w:rPr>
          <w:sz w:val="26"/>
          <w:szCs w:val="26"/>
        </w:rPr>
        <w:t>s</w:t>
      </w:r>
      <w:r>
        <w:rPr>
          <w:sz w:val="26"/>
          <w:szCs w:val="26"/>
        </w:rPr>
        <w:t xml:space="preserve"> the highest number of confirmed cases with 1</w:t>
      </w:r>
      <w:r w:rsidR="00E34ADF">
        <w:rPr>
          <w:sz w:val="26"/>
          <w:szCs w:val="26"/>
        </w:rPr>
        <w:t>21</w:t>
      </w:r>
      <w:r>
        <w:rPr>
          <w:sz w:val="26"/>
          <w:szCs w:val="26"/>
        </w:rPr>
        <w:t xml:space="preserve"> cases and this figure is twice as much as that in the city having the second-highest number of confirmed cases: Ho Chi Minh City (60 cases). Likewise, the numbers of F0 (quarantined), F0 (social), and F2 recorded in Ha </w:t>
      </w:r>
      <w:proofErr w:type="spellStart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are the highest in </w:t>
      </w:r>
      <w:proofErr w:type="gramStart"/>
      <w:r>
        <w:rPr>
          <w:sz w:val="26"/>
          <w:szCs w:val="26"/>
        </w:rPr>
        <w:t>all of</w:t>
      </w:r>
      <w:proofErr w:type="gramEnd"/>
      <w:r>
        <w:rPr>
          <w:sz w:val="26"/>
          <w:szCs w:val="26"/>
        </w:rPr>
        <w:t xml:space="preserve"> the three attributes. Therefore, the government decided that the Coronavirus status in Ha </w:t>
      </w:r>
      <w:proofErr w:type="spellStart"/>
      <w:r>
        <w:rPr>
          <w:sz w:val="26"/>
          <w:szCs w:val="26"/>
        </w:rPr>
        <w:t>Noi</w:t>
      </w:r>
      <w:proofErr w:type="spellEnd"/>
      <w:r>
        <w:rPr>
          <w:sz w:val="26"/>
          <w:szCs w:val="26"/>
        </w:rPr>
        <w:t xml:space="preserve"> should be raised to Alter 3. On the other hand, even though Thai </w:t>
      </w:r>
      <w:proofErr w:type="spellStart"/>
      <w:r>
        <w:rPr>
          <w:sz w:val="26"/>
          <w:szCs w:val="26"/>
        </w:rPr>
        <w:t>Binh</w:t>
      </w:r>
      <w:proofErr w:type="spellEnd"/>
      <w:r>
        <w:rPr>
          <w:sz w:val="26"/>
          <w:szCs w:val="26"/>
        </w:rPr>
        <w:t xml:space="preserve"> is ranked third in terms of confirmed cases, all cases </w:t>
      </w:r>
      <w:r w:rsidR="00E34ADF">
        <w:rPr>
          <w:sz w:val="26"/>
          <w:szCs w:val="26"/>
        </w:rPr>
        <w:t>were</w:t>
      </w:r>
      <w:r>
        <w:rPr>
          <w:sz w:val="26"/>
          <w:szCs w:val="26"/>
        </w:rPr>
        <w:t xml:space="preserve"> quarantined right after the patients’ entrance to the country. Only 9 cases are found in </w:t>
      </w:r>
      <w:proofErr w:type="spellStart"/>
      <w:r>
        <w:rPr>
          <w:sz w:val="26"/>
          <w:szCs w:val="26"/>
        </w:rPr>
        <w:t>Binh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Thuan</w:t>
      </w:r>
      <w:proofErr w:type="spellEnd"/>
      <w:r>
        <w:rPr>
          <w:sz w:val="26"/>
          <w:szCs w:val="26"/>
        </w:rPr>
        <w:t xml:space="preserve"> province, but all the 9 were found in society (with 1 F0 case and 8 F1 cases - the highest record of F1 attribute).</w:t>
      </w:r>
      <w:r w:rsidR="005E5B04">
        <w:rPr>
          <w:sz w:val="26"/>
          <w:szCs w:val="26"/>
        </w:rPr>
        <w:t xml:space="preserve"> Only 1 out of the top 10 provinces having the highest confirmed cases belongs to Central Vietnam: Da Nang.</w:t>
      </w:r>
    </w:p>
    <w:p w14:paraId="2BB99E3C" w14:textId="05D2E143" w:rsidR="00A06673" w:rsidRDefault="009D7271" w:rsidP="009D7271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To see this </w:t>
      </w:r>
      <w:r>
        <w:rPr>
          <w:sz w:val="26"/>
          <w:szCs w:val="26"/>
        </w:rPr>
        <w:t>parallel coordinates</w:t>
      </w:r>
      <w:r>
        <w:rPr>
          <w:sz w:val="26"/>
          <w:szCs w:val="26"/>
        </w:rPr>
        <w:t xml:space="preserve"> chart with interactive tools, please download the link below and open it with a browser:</w:t>
      </w:r>
      <w:r w:rsidRPr="009D7271">
        <w:t xml:space="preserve"> </w:t>
      </w:r>
      <w:hyperlink r:id="rId9" w:history="1">
        <w:r>
          <w:rPr>
            <w:rStyle w:val="Hyperlink"/>
          </w:rPr>
          <w:t>https://raw.githubusercontent.com/justhoaian/RegressionAnalysis/master/parallel-coordinate.html</w:t>
        </w:r>
      </w:hyperlink>
    </w:p>
    <w:p w14:paraId="64E5443B" w14:textId="77777777" w:rsidR="009E629B" w:rsidRDefault="009E629B" w:rsidP="00B9261B">
      <w:pPr>
        <w:rPr>
          <w:b/>
          <w:bCs/>
          <w:sz w:val="26"/>
          <w:szCs w:val="26"/>
        </w:rPr>
      </w:pPr>
    </w:p>
    <w:p w14:paraId="6C6215ED" w14:textId="2E0730BB" w:rsidR="00A06673" w:rsidRPr="00A06673" w:rsidRDefault="00A06673" w:rsidP="00B9261B">
      <w:pPr>
        <w:rPr>
          <w:b/>
          <w:bCs/>
          <w:sz w:val="26"/>
          <w:szCs w:val="26"/>
        </w:rPr>
      </w:pPr>
      <w:r w:rsidRPr="00A06673">
        <w:rPr>
          <w:b/>
          <w:bCs/>
          <w:sz w:val="26"/>
          <w:szCs w:val="26"/>
        </w:rPr>
        <w:t>Conclusion:</w:t>
      </w:r>
    </w:p>
    <w:p w14:paraId="1F4B2BD0" w14:textId="07CF5BD1" w:rsidR="00A06673" w:rsidRDefault="00A06673" w:rsidP="004D1D61">
      <w:pPr>
        <w:ind w:firstLine="720"/>
        <w:jc w:val="both"/>
      </w:pPr>
      <w:r>
        <w:rPr>
          <w:sz w:val="26"/>
          <w:szCs w:val="26"/>
        </w:rPr>
        <w:t xml:space="preserve">To put it in a nutshell, this </w:t>
      </w:r>
      <w:r>
        <w:rPr>
          <w:sz w:val="26"/>
          <w:szCs w:val="26"/>
        </w:rPr>
        <w:t>lab project</w:t>
      </w:r>
      <w:r>
        <w:rPr>
          <w:sz w:val="26"/>
          <w:szCs w:val="26"/>
        </w:rPr>
        <w:t xml:space="preserve"> delivers a general view about the COVID-19 epidemic in Vietnam using</w:t>
      </w:r>
      <w:r>
        <w:rPr>
          <w:sz w:val="26"/>
          <w:szCs w:val="26"/>
        </w:rPr>
        <w:t xml:space="preserve"> real-time charts, combined with</w:t>
      </w:r>
      <w:r w:rsidR="002751EB">
        <w:rPr>
          <w:sz w:val="26"/>
          <w:szCs w:val="26"/>
        </w:rPr>
        <w:t xml:space="preserve"> regression models</w:t>
      </w:r>
      <w:r>
        <w:rPr>
          <w:sz w:val="26"/>
          <w:szCs w:val="26"/>
        </w:rPr>
        <w:t xml:space="preserve">. The data </w:t>
      </w:r>
      <w:r>
        <w:rPr>
          <w:sz w:val="26"/>
          <w:szCs w:val="26"/>
        </w:rPr>
        <w:lastRenderedPageBreak/>
        <w:t>clearly points out that with</w:t>
      </w:r>
      <w:r w:rsidR="002751EB">
        <w:rPr>
          <w:sz w:val="26"/>
          <w:szCs w:val="26"/>
        </w:rPr>
        <w:t xml:space="preserve"> only 24</w:t>
      </w:r>
      <w:r>
        <w:rPr>
          <w:sz w:val="26"/>
          <w:szCs w:val="26"/>
        </w:rPr>
        <w:t xml:space="preserve"> </w:t>
      </w:r>
      <w:r w:rsidR="002751EB">
        <w:rPr>
          <w:sz w:val="26"/>
          <w:szCs w:val="26"/>
        </w:rPr>
        <w:t>active</w:t>
      </w:r>
      <w:r>
        <w:rPr>
          <w:sz w:val="26"/>
          <w:szCs w:val="26"/>
        </w:rPr>
        <w:t xml:space="preserve"> cases</w:t>
      </w:r>
      <w:r w:rsidR="002751EB">
        <w:rPr>
          <w:sz w:val="26"/>
          <w:szCs w:val="26"/>
        </w:rPr>
        <w:t xml:space="preserve"> left out of the </w:t>
      </w:r>
      <w:r w:rsidR="002751EB">
        <w:rPr>
          <w:sz w:val="26"/>
          <w:szCs w:val="26"/>
        </w:rPr>
        <w:t>349 confirmed cases</w:t>
      </w:r>
      <w:r>
        <w:rPr>
          <w:sz w:val="26"/>
          <w:szCs w:val="26"/>
        </w:rPr>
        <w:t>, SARS-COVI-2 pandemic is now under control in Vietnam, thanks to the government’s and Ministry of Health’s efforts, combined with Vietnamese residents’ cooperation. Hopefully</w:t>
      </w:r>
      <w:r w:rsidR="002751EB">
        <w:rPr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 w:rsidR="002751EB">
        <w:rPr>
          <w:sz w:val="26"/>
          <w:szCs w:val="26"/>
        </w:rPr>
        <w:t>e models constructed in this lab assignment can precisely predict the trend of COVID-19 in the future, so that</w:t>
      </w:r>
      <w:r>
        <w:rPr>
          <w:sz w:val="26"/>
          <w:szCs w:val="26"/>
        </w:rPr>
        <w:t xml:space="preserve"> Vietnamese</w:t>
      </w:r>
      <w:r w:rsidR="002751EB">
        <w:rPr>
          <w:sz w:val="26"/>
          <w:szCs w:val="26"/>
        </w:rPr>
        <w:t xml:space="preserve"> can</w:t>
      </w:r>
      <w:r>
        <w:rPr>
          <w:sz w:val="26"/>
          <w:szCs w:val="26"/>
        </w:rPr>
        <w:t xml:space="preserve"> gain enough understandings about the </w:t>
      </w:r>
      <w:r w:rsidR="002751EB">
        <w:rPr>
          <w:sz w:val="26"/>
          <w:szCs w:val="26"/>
        </w:rPr>
        <w:t xml:space="preserve">virus </w:t>
      </w:r>
      <w:r>
        <w:rPr>
          <w:sz w:val="26"/>
          <w:szCs w:val="26"/>
        </w:rPr>
        <w:t>outbreak to overcome the panic wave created by fake news and show equivalent appreciation to the Vietnamese government and Ministry of Health.</w:t>
      </w:r>
    </w:p>
    <w:p w14:paraId="3859E76F" w14:textId="77777777" w:rsidR="00A06673" w:rsidRDefault="00A06673" w:rsidP="00B9261B"/>
    <w:p w14:paraId="3113467A" w14:textId="778E1661" w:rsidR="00B9261B" w:rsidRDefault="00B9261B" w:rsidP="00B9261B"/>
    <w:p w14:paraId="4457755A" w14:textId="77777777" w:rsidR="001E5E67" w:rsidRDefault="001E5E67" w:rsidP="005B1642"/>
    <w:sectPr w:rsidR="001E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32"/>
    <w:rsid w:val="000A6B35"/>
    <w:rsid w:val="001B14F0"/>
    <w:rsid w:val="001E5E67"/>
    <w:rsid w:val="002751EB"/>
    <w:rsid w:val="00341C1C"/>
    <w:rsid w:val="004D1D61"/>
    <w:rsid w:val="00544837"/>
    <w:rsid w:val="005B1642"/>
    <w:rsid w:val="005E5B04"/>
    <w:rsid w:val="00835ECA"/>
    <w:rsid w:val="009D7271"/>
    <w:rsid w:val="009E629B"/>
    <w:rsid w:val="00A06673"/>
    <w:rsid w:val="00B14ECF"/>
    <w:rsid w:val="00B9261B"/>
    <w:rsid w:val="00D85ABD"/>
    <w:rsid w:val="00DA4932"/>
    <w:rsid w:val="00E3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527C"/>
  <w15:chartTrackingRefBased/>
  <w15:docId w15:val="{07392A31-B8E1-49BA-BB05-CF713614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C1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72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justhoaian/RegressionAnalysis/master/horizontal-stacked-bar-ch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justhoaian/RegressionAnalysis/master/line-char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aw.githubusercontent.com/justhoaian/RegressionAnalysis/master/parallel-coordin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HOAI AN</dc:creator>
  <cp:keywords/>
  <dc:description/>
  <cp:lastModifiedBy>NGUYEN THI HOAI AN</cp:lastModifiedBy>
  <cp:revision>13</cp:revision>
  <dcterms:created xsi:type="dcterms:W3CDTF">2020-06-19T16:12:00Z</dcterms:created>
  <dcterms:modified xsi:type="dcterms:W3CDTF">2020-06-19T17:07:00Z</dcterms:modified>
</cp:coreProperties>
</file>