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20"/>
        <w:jc w:val="center"/>
      </w:pPr>
      <w:r>
        <w:rPr>
          <w:rFonts w:ascii="Calibri" w:hAnsi="Calibri"/>
          <w:b/>
          <w:color w:val="2E74B5"/>
          <w:sz w:val="22"/>
        </w:rPr>
        <w:t>SEALINK HR  |  TÀI LIỆU BÀN GIAO</w:t>
      </w:r>
    </w:p>
    <w:p>
      <w:pPr>
        <w:spacing w:after="200"/>
        <w:jc w:val="center"/>
      </w:pPr>
      <w:r>
        <w:rPr>
          <w:rFonts w:ascii="Calibri" w:hAnsi="Calibri"/>
          <w:b/>
          <w:color w:val="0B2545"/>
          <w:sz w:val="56"/>
        </w:rPr>
        <w:t>QUY TRÌNH PHÁT TRIỂN</w:t>
        <w:br/>
        <w:t>VÀ CẬP NHẬT MÁY CHỦ</w:t>
      </w:r>
    </w:p>
    <w:p>
      <w:pPr>
        <w:spacing w:after="560"/>
        <w:jc w:val="center"/>
      </w:pPr>
      <w:r>
        <w:rPr>
          <w:rFonts w:ascii="Calibri" w:hAnsi="Calibri"/>
          <w:color w:val="1F4D78"/>
          <w:sz w:val="25"/>
        </w:rPr>
        <w:t>Windows Server native  •  GitHub  •  MariaDB  •  IIS  •  Scheduled Task</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jc w:val="center"/>
            </w:pPr>
            <w:r>
              <w:rPr>
                <w:rFonts w:ascii="Calibri" w:hAnsi="Calibri"/>
                <w:b/>
                <w:color w:val="0B2545"/>
                <w:sz w:val="19"/>
              </w:rPr>
              <w:t>THÔNG TIN</w:t>
            </w:r>
          </w:p>
        </w:tc>
        <w:tc>
          <w:tcPr>
            <w:tcW w:type="dxa" w:w="6660"/>
            <w:tcMar>
              <w:top w:w="80" w:type="dxa"/>
              <w:start w:w="120" w:type="dxa"/>
              <w:bottom w:w="80" w:type="dxa"/>
              <w:end w:w="120" w:type="dxa"/>
            </w:tcMar>
            <w:vAlign w:val="center"/>
            <w:shd w:fill="E8EEF5"/>
          </w:tcPr>
          <w:p>
            <w:pPr>
              <w:spacing w:after="0"/>
              <w:jc w:val="center"/>
            </w:pPr>
            <w:r>
              <w:rPr>
                <w:rFonts w:ascii="Calibri" w:hAnsi="Calibri"/>
                <w:b/>
                <w:color w:val="0B2545"/>
                <w:sz w:val="19"/>
              </w:rPr>
              <w:t>GIÁ TRỊ</w:t>
            </w:r>
          </w:p>
        </w:tc>
      </w:tr>
      <w:tr>
        <w:tc>
          <w:tcPr>
            <w:tcW w:type="dxa" w:w="2700"/>
            <w:tcMar>
              <w:top w:w="80" w:type="dxa"/>
              <w:start w:w="120" w:type="dxa"/>
              <w:bottom w:w="80" w:type="dxa"/>
              <w:end w:w="120" w:type="dxa"/>
            </w:tcMar>
            <w:vAlign w:val="center"/>
          </w:tcPr>
          <w:p>
            <w:pPr>
              <w:spacing w:after="0" w:line="276" w:lineRule="auto"/>
              <w:jc w:val="left"/>
            </w:pPr>
            <w:r>
              <w:rPr>
                <w:rFonts w:ascii="Calibri" w:hAnsi="Calibri"/>
                <w:b/>
                <w:color w:val="111827"/>
                <w:sz w:val="18"/>
              </w:rPr>
              <w:t>Phiên bản</w:t>
            </w:r>
          </w:p>
        </w:tc>
        <w:tc>
          <w:tcPr>
            <w:tcW w:type="dxa" w:w="6660"/>
            <w:tcMar>
              <w:top w:w="80" w:type="dxa"/>
              <w:start w:w="120" w:type="dxa"/>
              <w:bottom w:w="80" w:type="dxa"/>
              <w:end w:w="120" w:type="dxa"/>
            </w:tcMar>
            <w:vAlign w:val="center"/>
          </w:tcPr>
          <w:p>
            <w:pPr>
              <w:spacing w:after="0" w:line="276" w:lineRule="auto"/>
            </w:pPr>
            <w:r>
              <w:rPr>
                <w:rFonts w:ascii="Calibri" w:hAnsi="Calibri"/>
                <w:b w:val="0"/>
                <w:color w:val="111827"/>
                <w:sz w:val="18"/>
              </w:rPr>
              <w:t>1.0 - ngày 15/08/2026</w:t>
            </w:r>
          </w:p>
        </w:tc>
      </w:tr>
      <w:tr>
        <w:tc>
          <w:tcPr>
            <w:tcW w:type="dxa" w:w="2700"/>
            <w:tcMar>
              <w:top w:w="80" w:type="dxa"/>
              <w:start w:w="120" w:type="dxa"/>
              <w:bottom w:w="80" w:type="dxa"/>
              <w:end w:w="120" w:type="dxa"/>
            </w:tcMar>
            <w:vAlign w:val="center"/>
          </w:tcPr>
          <w:p>
            <w:pPr>
              <w:spacing w:after="0" w:line="276" w:lineRule="auto"/>
              <w:jc w:val="left"/>
            </w:pPr>
            <w:r>
              <w:rPr>
                <w:rFonts w:ascii="Calibri" w:hAnsi="Calibri"/>
                <w:b/>
                <w:color w:val="111827"/>
                <w:sz w:val="18"/>
              </w:rPr>
              <w:t>Repository</w:t>
            </w:r>
          </w:p>
        </w:tc>
        <w:tc>
          <w:tcPr>
            <w:tcW w:type="dxa" w:w="6660"/>
            <w:tcMar>
              <w:top w:w="80" w:type="dxa"/>
              <w:start w:w="120" w:type="dxa"/>
              <w:bottom w:w="80" w:type="dxa"/>
              <w:end w:w="120" w:type="dxa"/>
            </w:tcMar>
            <w:vAlign w:val="center"/>
          </w:tcPr>
          <w:p>
            <w:pPr>
              <w:spacing w:after="0" w:line="276" w:lineRule="auto"/>
            </w:pPr>
            <w:r>
              <w:rPr>
                <w:rFonts w:ascii="Calibri" w:hAnsi="Calibri"/>
                <w:b w:val="0"/>
                <w:color w:val="111827"/>
                <w:sz w:val="18"/>
              </w:rPr>
              <w:t>https://github.com/HoaiBao1007/SealinkHR.git</w:t>
            </w:r>
          </w:p>
        </w:tc>
      </w:tr>
      <w:tr>
        <w:tc>
          <w:tcPr>
            <w:tcW w:type="dxa" w:w="2700"/>
            <w:tcMar>
              <w:top w:w="80" w:type="dxa"/>
              <w:start w:w="120" w:type="dxa"/>
              <w:bottom w:w="80" w:type="dxa"/>
              <w:end w:w="120" w:type="dxa"/>
            </w:tcMar>
            <w:vAlign w:val="center"/>
          </w:tcPr>
          <w:p>
            <w:pPr>
              <w:spacing w:after="0" w:line="276" w:lineRule="auto"/>
              <w:jc w:val="left"/>
            </w:pPr>
            <w:r>
              <w:rPr>
                <w:rFonts w:ascii="Calibri" w:hAnsi="Calibri"/>
                <w:b/>
                <w:color w:val="111827"/>
                <w:sz w:val="18"/>
              </w:rPr>
              <w:t>Máy phát triển</w:t>
            </w:r>
          </w:p>
        </w:tc>
        <w:tc>
          <w:tcPr>
            <w:tcW w:type="dxa" w:w="6660"/>
            <w:tcMar>
              <w:top w:w="80" w:type="dxa"/>
              <w:start w:w="120" w:type="dxa"/>
              <w:bottom w:w="80" w:type="dxa"/>
              <w:end w:w="120" w:type="dxa"/>
            </w:tcMar>
            <w:vAlign w:val="center"/>
          </w:tcPr>
          <w:p>
            <w:pPr>
              <w:spacing w:after="0" w:line="276" w:lineRule="auto"/>
            </w:pPr>
            <w:r>
              <w:rPr>
                <w:rFonts w:ascii="Calibri" w:hAnsi="Calibri"/>
                <w:b w:val="0"/>
                <w:color w:val="111827"/>
                <w:sz w:val="18"/>
              </w:rPr>
              <w:t>D:\SEALINK WEB</w:t>
            </w:r>
          </w:p>
        </w:tc>
      </w:tr>
      <w:tr>
        <w:tc>
          <w:tcPr>
            <w:tcW w:type="dxa" w:w="2700"/>
            <w:tcMar>
              <w:top w:w="80" w:type="dxa"/>
              <w:start w:w="120" w:type="dxa"/>
              <w:bottom w:w="80" w:type="dxa"/>
              <w:end w:w="120" w:type="dxa"/>
            </w:tcMar>
            <w:vAlign w:val="center"/>
          </w:tcPr>
          <w:p>
            <w:pPr>
              <w:spacing w:after="0" w:line="276" w:lineRule="auto"/>
              <w:jc w:val="left"/>
            </w:pPr>
            <w:r>
              <w:rPr>
                <w:rFonts w:ascii="Calibri" w:hAnsi="Calibri"/>
                <w:b/>
                <w:color w:val="111827"/>
                <w:sz w:val="18"/>
              </w:rPr>
              <w:t>Máy chủ</w:t>
            </w:r>
          </w:p>
        </w:tc>
        <w:tc>
          <w:tcPr>
            <w:tcW w:type="dxa" w:w="6660"/>
            <w:tcMar>
              <w:top w:w="80" w:type="dxa"/>
              <w:start w:w="120" w:type="dxa"/>
              <w:bottom w:w="80" w:type="dxa"/>
              <w:end w:w="120" w:type="dxa"/>
            </w:tcMar>
            <w:vAlign w:val="center"/>
          </w:tcPr>
          <w:p>
            <w:pPr>
              <w:spacing w:after="0" w:line="276" w:lineRule="auto"/>
            </w:pPr>
            <w:r>
              <w:rPr>
                <w:rFonts w:ascii="Calibri" w:hAnsi="Calibri"/>
                <w:b w:val="0"/>
                <w:color w:val="111827"/>
                <w:sz w:val="18"/>
              </w:rPr>
              <w:t>DESKTOP-RTG2F0H - C:\SEALINK\app</w:t>
            </w:r>
          </w:p>
        </w:tc>
      </w:tr>
      <w:tr>
        <w:tc>
          <w:tcPr>
            <w:tcW w:type="dxa" w:w="2700"/>
            <w:tcMar>
              <w:top w:w="80" w:type="dxa"/>
              <w:start w:w="120" w:type="dxa"/>
              <w:bottom w:w="80" w:type="dxa"/>
              <w:end w:w="120" w:type="dxa"/>
            </w:tcMar>
            <w:vAlign w:val="center"/>
          </w:tcPr>
          <w:p>
            <w:pPr>
              <w:spacing w:after="0" w:line="276" w:lineRule="auto"/>
              <w:jc w:val="left"/>
            </w:pPr>
            <w:r>
              <w:rPr>
                <w:rFonts w:ascii="Calibri" w:hAnsi="Calibri"/>
                <w:b/>
                <w:color w:val="111827"/>
                <w:sz w:val="18"/>
              </w:rPr>
              <w:t>Đối tượng</w:t>
            </w:r>
          </w:p>
        </w:tc>
        <w:tc>
          <w:tcPr>
            <w:tcW w:type="dxa" w:w="6660"/>
            <w:tcMar>
              <w:top w:w="80" w:type="dxa"/>
              <w:start w:w="120" w:type="dxa"/>
              <w:bottom w:w="80" w:type="dxa"/>
              <w:end w:w="120" w:type="dxa"/>
            </w:tcMar>
            <w:vAlign w:val="center"/>
          </w:tcPr>
          <w:p>
            <w:pPr>
              <w:spacing w:after="0" w:line="276" w:lineRule="auto"/>
            </w:pPr>
            <w:r>
              <w:rPr>
                <w:rFonts w:ascii="Calibri" w:hAnsi="Calibri"/>
                <w:b w:val="0"/>
                <w:color w:val="111827"/>
                <w:sz w:val="18"/>
              </w:rPr>
              <w:t>Lập trình viên, IT vận hành và người tiếp nhận bàn giao</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60"/>
            </w:pPr>
            <w:r>
              <w:rPr>
                <w:rFonts w:ascii="Calibri" w:hAnsi="Calibri"/>
                <w:b/>
                <w:color w:val="7A5A00"/>
                <w:sz w:val="21"/>
              </w:rPr>
              <w:t>NGUYÊN TẮC CỐT LÕI</w:t>
            </w:r>
          </w:p>
          <w:p>
            <w:pPr>
              <w:spacing w:after="20"/>
            </w:pPr>
            <w:r>
              <w:rPr>
                <w:rFonts w:ascii="Calibri" w:hAnsi="Calibri"/>
                <w:color w:val="111827"/>
                <w:sz w:val="21"/>
              </w:rPr>
              <w:t>Code đi qua GitHub. Database production và uploads luôn ở máy chủ. Tuyệt đối không restore database local đè lên production chỉ để cập nhật code.</w:t>
            </w:r>
          </w:p>
        </w:tc>
      </w:tr>
    </w:tbl>
    <w:p>
      <w:pPr>
        <w:spacing w:after="0"/>
      </w:pPr>
    </w:p>
    <w:p>
      <w:r>
        <w:br w:type="page"/>
      </w:r>
    </w:p>
    <w:p>
      <w:pPr>
        <w:pStyle w:val="Heading1"/>
      </w:pPr>
      <w:r>
        <w:t>1. Mục tiêu, phạm vi và kiến trúc</w:t>
      </w:r>
    </w:p>
    <w:p>
      <w:r>
        <w:t>Tài liệu này mô tả quy trình chuẩn từ lúc sửa code trên máy cá nhân đến khi phiên bản mới chạy ổn định trên Windows Server. Mục tiêu là giảm thao tác thủ công, tránh mất dữ liệu và giúp người tiếp nhận có thể vận hành mà không cần nhớ lịch sử triển khai ban đầu.</w:t>
      </w:r>
    </w:p>
    <w:p>
      <w:pPr>
        <w:pStyle w:val="Heading2"/>
      </w:pPr>
      <w:r>
        <w:t>1.1 Bản đồ hệ thống</w:t>
      </w:r>
    </w:p>
    <w:tbl>
      <w:tblPr>
        <w:tblStyle w:val="TableGrid"/>
        <w:tblW w:type="dxa" w:w="9360"/>
        <w:tblLayout w:type="fixed"/>
        <w:tblLook w:firstColumn="1" w:firstRow="1" w:lastColumn="0" w:lastRow="0" w:noHBand="0" w:noVBand="1" w:val="04A0"/>
        <w:tblInd w:w="120" w:type="dxa"/>
      </w:tblPr>
      <w:tblGrid>
        <w:gridCol w:w="1900"/>
        <w:gridCol w:w="3700"/>
        <w:gridCol w:w="3760"/>
      </w:tblGrid>
      <w:tr>
        <w:trPr>
          <w:tblHeader w:val="true"/>
        </w:trPr>
        <w:tc>
          <w:tcPr>
            <w:tcW w:type="dxa" w:w="1900"/>
            <w:tcMar>
              <w:top w:w="80" w:type="dxa"/>
              <w:start w:w="120" w:type="dxa"/>
              <w:bottom w:w="80" w:type="dxa"/>
              <w:end w:w="120" w:type="dxa"/>
            </w:tcMar>
            <w:vAlign w:val="center"/>
            <w:shd w:fill="E8EEF5"/>
          </w:tcPr>
          <w:p>
            <w:pPr>
              <w:spacing w:after="0"/>
              <w:jc w:val="center"/>
            </w:pPr>
            <w:r>
              <w:rPr>
                <w:rFonts w:ascii="Calibri" w:hAnsi="Calibri"/>
                <w:b/>
                <w:color w:val="0B2545"/>
                <w:sz w:val="19"/>
              </w:rPr>
              <w:t>THÀNH PHẦN</w:t>
            </w:r>
          </w:p>
        </w:tc>
        <w:tc>
          <w:tcPr>
            <w:tcW w:type="dxa" w:w="3700"/>
            <w:tcMar>
              <w:top w:w="80" w:type="dxa"/>
              <w:start w:w="120" w:type="dxa"/>
              <w:bottom w:w="80" w:type="dxa"/>
              <w:end w:w="120" w:type="dxa"/>
            </w:tcMar>
            <w:vAlign w:val="center"/>
            <w:shd w:fill="E8EEF5"/>
          </w:tcPr>
          <w:p>
            <w:pPr>
              <w:spacing w:after="0"/>
              <w:jc w:val="center"/>
            </w:pPr>
            <w:r>
              <w:rPr>
                <w:rFonts w:ascii="Calibri" w:hAnsi="Calibri"/>
                <w:b/>
                <w:color w:val="0B2545"/>
                <w:sz w:val="19"/>
              </w:rPr>
              <w:t>VỊ TRÍ / TÊN</w:t>
            </w:r>
          </w:p>
        </w:tc>
        <w:tc>
          <w:tcPr>
            <w:tcW w:type="dxa" w:w="3760"/>
            <w:tcMar>
              <w:top w:w="80" w:type="dxa"/>
              <w:start w:w="120" w:type="dxa"/>
              <w:bottom w:w="80" w:type="dxa"/>
              <w:end w:w="120" w:type="dxa"/>
            </w:tcMar>
            <w:vAlign w:val="center"/>
            <w:shd w:fill="E8EEF5"/>
          </w:tcPr>
          <w:p>
            <w:pPr>
              <w:spacing w:after="0"/>
              <w:jc w:val="center"/>
            </w:pPr>
            <w:r>
              <w:rPr>
                <w:rFonts w:ascii="Calibri" w:hAnsi="Calibri"/>
                <w:b/>
                <w:color w:val="0B2545"/>
                <w:sz w:val="19"/>
              </w:rPr>
              <w:t>VAI TRÒ</w:t>
            </w:r>
          </w:p>
        </w:tc>
      </w:tr>
      <w:tr>
        <w:tc>
          <w:tcPr>
            <w:tcW w:type="dxa" w:w="1900"/>
            <w:tcMar>
              <w:top w:w="80" w:type="dxa"/>
              <w:start w:w="120" w:type="dxa"/>
              <w:bottom w:w="80" w:type="dxa"/>
              <w:end w:w="120" w:type="dxa"/>
            </w:tcMar>
            <w:vAlign w:val="center"/>
          </w:tcPr>
          <w:p>
            <w:pPr>
              <w:spacing w:after="0" w:line="276" w:lineRule="auto"/>
              <w:jc w:val="left"/>
            </w:pPr>
            <w:r>
              <w:rPr>
                <w:rFonts w:ascii="Calibri" w:hAnsi="Calibri"/>
                <w:b/>
                <w:color w:val="111827"/>
                <w:sz w:val="18"/>
              </w:rPr>
              <w:t>Code local</w:t>
            </w:r>
          </w:p>
        </w:tc>
        <w:tc>
          <w:tcPr>
            <w:tcW w:type="dxa" w:w="3700"/>
            <w:tcMar>
              <w:top w:w="80" w:type="dxa"/>
              <w:start w:w="120" w:type="dxa"/>
              <w:bottom w:w="80" w:type="dxa"/>
              <w:end w:w="120" w:type="dxa"/>
            </w:tcMar>
            <w:vAlign w:val="center"/>
          </w:tcPr>
          <w:p>
            <w:pPr>
              <w:spacing w:after="0" w:line="276" w:lineRule="auto"/>
            </w:pPr>
            <w:r>
              <w:rPr>
                <w:rFonts w:ascii="Calibri" w:hAnsi="Calibri"/>
                <w:b w:val="0"/>
                <w:color w:val="111827"/>
                <w:sz w:val="18"/>
              </w:rPr>
              <w:t>D:\SEALINK WEB</w:t>
            </w:r>
          </w:p>
        </w:tc>
        <w:tc>
          <w:tcPr>
            <w:tcW w:type="dxa" w:w="3760"/>
            <w:tcMar>
              <w:top w:w="80" w:type="dxa"/>
              <w:start w:w="120" w:type="dxa"/>
              <w:bottom w:w="80" w:type="dxa"/>
              <w:end w:w="120" w:type="dxa"/>
            </w:tcMar>
            <w:vAlign w:val="center"/>
          </w:tcPr>
          <w:p>
            <w:pPr>
              <w:spacing w:after="0" w:line="276" w:lineRule="auto"/>
            </w:pPr>
            <w:r>
              <w:rPr>
                <w:rFonts w:ascii="Calibri" w:hAnsi="Calibri"/>
                <w:b w:val="0"/>
                <w:color w:val="111827"/>
                <w:sz w:val="18"/>
              </w:rPr>
              <w:t>Nơi phát triển và kiểm thử</w:t>
            </w:r>
          </w:p>
        </w:tc>
      </w:tr>
      <w:tr>
        <w:tc>
          <w:tcPr>
            <w:tcW w:type="dxa" w:w="1900"/>
            <w:tcMar>
              <w:top w:w="80" w:type="dxa"/>
              <w:start w:w="120" w:type="dxa"/>
              <w:bottom w:w="80" w:type="dxa"/>
              <w:end w:w="120" w:type="dxa"/>
            </w:tcMar>
            <w:vAlign w:val="center"/>
          </w:tcPr>
          <w:p>
            <w:pPr>
              <w:spacing w:after="0" w:line="276" w:lineRule="auto"/>
              <w:jc w:val="left"/>
            </w:pPr>
            <w:r>
              <w:rPr>
                <w:rFonts w:ascii="Calibri" w:hAnsi="Calibri"/>
                <w:b/>
                <w:color w:val="111827"/>
                <w:sz w:val="18"/>
              </w:rPr>
              <w:t>Git remote</w:t>
            </w:r>
          </w:p>
        </w:tc>
        <w:tc>
          <w:tcPr>
            <w:tcW w:type="dxa" w:w="3700"/>
            <w:tcMar>
              <w:top w:w="80" w:type="dxa"/>
              <w:start w:w="120" w:type="dxa"/>
              <w:bottom w:w="80" w:type="dxa"/>
              <w:end w:w="120" w:type="dxa"/>
            </w:tcMar>
            <w:vAlign w:val="center"/>
          </w:tcPr>
          <w:p>
            <w:pPr>
              <w:spacing w:after="0" w:line="276" w:lineRule="auto"/>
            </w:pPr>
            <w:r>
              <w:rPr>
                <w:rFonts w:ascii="Calibri" w:hAnsi="Calibri"/>
                <w:b w:val="0"/>
                <w:color w:val="111827"/>
                <w:sz w:val="18"/>
              </w:rPr>
              <w:t>HoaiBao1007/SealinkHR - nhánh main</w:t>
            </w:r>
          </w:p>
        </w:tc>
        <w:tc>
          <w:tcPr>
            <w:tcW w:type="dxa" w:w="3760"/>
            <w:tcMar>
              <w:top w:w="80" w:type="dxa"/>
              <w:start w:w="120" w:type="dxa"/>
              <w:bottom w:w="80" w:type="dxa"/>
              <w:end w:w="120" w:type="dxa"/>
            </w:tcMar>
            <w:vAlign w:val="center"/>
          </w:tcPr>
          <w:p>
            <w:pPr>
              <w:spacing w:after="0" w:line="276" w:lineRule="auto"/>
            </w:pPr>
            <w:r>
              <w:rPr>
                <w:rFonts w:ascii="Calibri" w:hAnsi="Calibri"/>
                <w:b w:val="0"/>
                <w:color w:val="111827"/>
                <w:sz w:val="18"/>
              </w:rPr>
              <w:t>Nguồn code chuẩn để triển khai</w:t>
            </w:r>
          </w:p>
        </w:tc>
      </w:tr>
      <w:tr>
        <w:tc>
          <w:tcPr>
            <w:tcW w:type="dxa" w:w="1900"/>
            <w:tcMar>
              <w:top w:w="80" w:type="dxa"/>
              <w:start w:w="120" w:type="dxa"/>
              <w:bottom w:w="80" w:type="dxa"/>
              <w:end w:w="120" w:type="dxa"/>
            </w:tcMar>
            <w:vAlign w:val="center"/>
          </w:tcPr>
          <w:p>
            <w:pPr>
              <w:spacing w:after="0" w:line="276" w:lineRule="auto"/>
              <w:jc w:val="left"/>
            </w:pPr>
            <w:r>
              <w:rPr>
                <w:rFonts w:ascii="Calibri" w:hAnsi="Calibri"/>
                <w:b/>
                <w:color w:val="111827"/>
                <w:sz w:val="18"/>
              </w:rPr>
              <w:t>Code production</w:t>
            </w:r>
          </w:p>
        </w:tc>
        <w:tc>
          <w:tcPr>
            <w:tcW w:type="dxa" w:w="3700"/>
            <w:tcMar>
              <w:top w:w="80" w:type="dxa"/>
              <w:start w:w="120" w:type="dxa"/>
              <w:bottom w:w="80" w:type="dxa"/>
              <w:end w:w="120" w:type="dxa"/>
            </w:tcMar>
            <w:vAlign w:val="center"/>
          </w:tcPr>
          <w:p>
            <w:pPr>
              <w:spacing w:after="0" w:line="276" w:lineRule="auto"/>
            </w:pPr>
            <w:r>
              <w:rPr>
                <w:rFonts w:ascii="Calibri" w:hAnsi="Calibri"/>
                <w:b w:val="0"/>
                <w:color w:val="111827"/>
                <w:sz w:val="18"/>
              </w:rPr>
              <w:t>C:\SEALINK\app</w:t>
            </w:r>
          </w:p>
        </w:tc>
        <w:tc>
          <w:tcPr>
            <w:tcW w:type="dxa" w:w="3760"/>
            <w:tcMar>
              <w:top w:w="80" w:type="dxa"/>
              <w:start w:w="120" w:type="dxa"/>
              <w:bottom w:w="80" w:type="dxa"/>
              <w:end w:w="120" w:type="dxa"/>
            </w:tcMar>
            <w:vAlign w:val="center"/>
          </w:tcPr>
          <w:p>
            <w:pPr>
              <w:spacing w:after="0" w:line="276" w:lineRule="auto"/>
            </w:pPr>
            <w:r>
              <w:rPr>
                <w:rFonts w:ascii="Calibri" w:hAnsi="Calibri"/>
                <w:b w:val="0"/>
                <w:color w:val="111827"/>
                <w:sz w:val="18"/>
              </w:rPr>
              <w:t>Git clone trên server</w:t>
            </w:r>
          </w:p>
        </w:tc>
      </w:tr>
      <w:tr>
        <w:tc>
          <w:tcPr>
            <w:tcW w:type="dxa" w:w="1900"/>
            <w:tcMar>
              <w:top w:w="80" w:type="dxa"/>
              <w:start w:w="120" w:type="dxa"/>
              <w:bottom w:w="80" w:type="dxa"/>
              <w:end w:w="120" w:type="dxa"/>
            </w:tcMar>
            <w:vAlign w:val="center"/>
          </w:tcPr>
          <w:p>
            <w:pPr>
              <w:spacing w:after="0" w:line="276" w:lineRule="auto"/>
              <w:jc w:val="left"/>
            </w:pPr>
            <w:r>
              <w:rPr>
                <w:rFonts w:ascii="Calibri" w:hAnsi="Calibri"/>
                <w:b/>
                <w:color w:val="111827"/>
                <w:sz w:val="18"/>
              </w:rPr>
              <w:t>Backend</w:t>
            </w:r>
          </w:p>
        </w:tc>
        <w:tc>
          <w:tcPr>
            <w:tcW w:type="dxa" w:w="3700"/>
            <w:tcMar>
              <w:top w:w="80" w:type="dxa"/>
              <w:start w:w="120" w:type="dxa"/>
              <w:bottom w:w="80" w:type="dxa"/>
              <w:end w:w="120" w:type="dxa"/>
            </w:tcMar>
            <w:vAlign w:val="center"/>
          </w:tcPr>
          <w:p>
            <w:pPr>
              <w:spacing w:after="0" w:line="276" w:lineRule="auto"/>
            </w:pPr>
            <w:r>
              <w:rPr>
                <w:rFonts w:ascii="Calibri" w:hAnsi="Calibri"/>
                <w:b w:val="0"/>
                <w:color w:val="111827"/>
                <w:sz w:val="18"/>
              </w:rPr>
              <w:t>Scheduled Task: SEALINK-Backend - cổng 8001</w:t>
            </w:r>
          </w:p>
        </w:tc>
        <w:tc>
          <w:tcPr>
            <w:tcW w:type="dxa" w:w="3760"/>
            <w:tcMar>
              <w:top w:w="80" w:type="dxa"/>
              <w:start w:w="120" w:type="dxa"/>
              <w:bottom w:w="80" w:type="dxa"/>
              <w:end w:w="120" w:type="dxa"/>
            </w:tcMar>
            <w:vAlign w:val="center"/>
          </w:tcPr>
          <w:p>
            <w:pPr>
              <w:spacing w:after="0" w:line="276" w:lineRule="auto"/>
            </w:pPr>
            <w:r>
              <w:rPr>
                <w:rFonts w:ascii="Calibri" w:hAnsi="Calibri"/>
                <w:b w:val="0"/>
                <w:color w:val="111827"/>
                <w:sz w:val="18"/>
              </w:rPr>
              <w:t>FastAPI/Uvicorn</w:t>
            </w:r>
          </w:p>
        </w:tc>
      </w:tr>
      <w:tr>
        <w:tc>
          <w:tcPr>
            <w:tcW w:type="dxa" w:w="1900"/>
            <w:tcMar>
              <w:top w:w="80" w:type="dxa"/>
              <w:start w:w="120" w:type="dxa"/>
              <w:bottom w:w="80" w:type="dxa"/>
              <w:end w:w="120" w:type="dxa"/>
            </w:tcMar>
            <w:vAlign w:val="center"/>
          </w:tcPr>
          <w:p>
            <w:pPr>
              <w:spacing w:after="0" w:line="276" w:lineRule="auto"/>
              <w:jc w:val="left"/>
            </w:pPr>
            <w:r>
              <w:rPr>
                <w:rFonts w:ascii="Calibri" w:hAnsi="Calibri"/>
                <w:b/>
                <w:color w:val="111827"/>
                <w:sz w:val="18"/>
              </w:rPr>
              <w:t>Frontend</w:t>
            </w:r>
          </w:p>
        </w:tc>
        <w:tc>
          <w:tcPr>
            <w:tcW w:type="dxa" w:w="3700"/>
            <w:tcMar>
              <w:top w:w="80" w:type="dxa"/>
              <w:start w:w="120" w:type="dxa"/>
              <w:bottom w:w="80" w:type="dxa"/>
              <w:end w:w="120" w:type="dxa"/>
            </w:tcMar>
            <w:vAlign w:val="center"/>
          </w:tcPr>
          <w:p>
            <w:pPr>
              <w:spacing w:after="0" w:line="276" w:lineRule="auto"/>
            </w:pPr>
            <w:r>
              <w:rPr>
                <w:rFonts w:ascii="Calibri" w:hAnsi="Calibri"/>
                <w:b w:val="0"/>
                <w:color w:val="111827"/>
                <w:sz w:val="18"/>
              </w:rPr>
              <w:t>IIS site: SEALINK - cổng 8080</w:t>
            </w:r>
          </w:p>
        </w:tc>
        <w:tc>
          <w:tcPr>
            <w:tcW w:type="dxa" w:w="3760"/>
            <w:tcMar>
              <w:top w:w="80" w:type="dxa"/>
              <w:start w:w="120" w:type="dxa"/>
              <w:bottom w:w="80" w:type="dxa"/>
              <w:end w:w="120" w:type="dxa"/>
            </w:tcMar>
            <w:vAlign w:val="center"/>
          </w:tcPr>
          <w:p>
            <w:pPr>
              <w:spacing w:after="0" w:line="276" w:lineRule="auto"/>
            </w:pPr>
            <w:r>
              <w:rPr>
                <w:rFonts w:ascii="Calibri" w:hAnsi="Calibri"/>
                <w:b w:val="0"/>
                <w:color w:val="111827"/>
                <w:sz w:val="18"/>
              </w:rPr>
              <w:t>Phục vụ frontend\dist</w:t>
            </w:r>
          </w:p>
        </w:tc>
      </w:tr>
      <w:tr>
        <w:tc>
          <w:tcPr>
            <w:tcW w:type="dxa" w:w="1900"/>
            <w:tcMar>
              <w:top w:w="80" w:type="dxa"/>
              <w:start w:w="120" w:type="dxa"/>
              <w:bottom w:w="80" w:type="dxa"/>
              <w:end w:w="120" w:type="dxa"/>
            </w:tcMar>
            <w:vAlign w:val="center"/>
          </w:tcPr>
          <w:p>
            <w:pPr>
              <w:spacing w:after="0" w:line="276" w:lineRule="auto"/>
              <w:jc w:val="left"/>
            </w:pPr>
            <w:r>
              <w:rPr>
                <w:rFonts w:ascii="Calibri" w:hAnsi="Calibri"/>
                <w:b/>
                <w:color w:val="111827"/>
                <w:sz w:val="18"/>
              </w:rPr>
              <w:t>Database</w:t>
            </w:r>
          </w:p>
        </w:tc>
        <w:tc>
          <w:tcPr>
            <w:tcW w:type="dxa" w:w="3700"/>
            <w:tcMar>
              <w:top w:w="80" w:type="dxa"/>
              <w:start w:w="120" w:type="dxa"/>
              <w:bottom w:w="80" w:type="dxa"/>
              <w:end w:w="120" w:type="dxa"/>
            </w:tcMar>
            <w:vAlign w:val="center"/>
          </w:tcPr>
          <w:p>
            <w:pPr>
              <w:spacing w:after="0" w:line="276" w:lineRule="auto"/>
            </w:pPr>
            <w:r>
              <w:rPr>
                <w:rFonts w:ascii="Calibri" w:hAnsi="Calibri"/>
                <w:b w:val="0"/>
                <w:color w:val="111827"/>
                <w:sz w:val="18"/>
              </w:rPr>
              <w:t>MariaDB service - database sealink_hr</w:t>
            </w:r>
          </w:p>
        </w:tc>
        <w:tc>
          <w:tcPr>
            <w:tcW w:type="dxa" w:w="3760"/>
            <w:tcMar>
              <w:top w:w="80" w:type="dxa"/>
              <w:start w:w="120" w:type="dxa"/>
              <w:bottom w:w="80" w:type="dxa"/>
              <w:end w:w="120" w:type="dxa"/>
            </w:tcMar>
            <w:vAlign w:val="center"/>
          </w:tcPr>
          <w:p>
            <w:pPr>
              <w:spacing w:after="0" w:line="276" w:lineRule="auto"/>
            </w:pPr>
            <w:r>
              <w:rPr>
                <w:rFonts w:ascii="Calibri" w:hAnsi="Calibri"/>
                <w:b w:val="0"/>
                <w:color w:val="111827"/>
                <w:sz w:val="18"/>
              </w:rPr>
              <w:t>Nguồn dữ liệu production</w:t>
            </w:r>
          </w:p>
        </w:tc>
      </w:tr>
      <w:tr>
        <w:tc>
          <w:tcPr>
            <w:tcW w:type="dxa" w:w="1900"/>
            <w:tcMar>
              <w:top w:w="80" w:type="dxa"/>
              <w:start w:w="120" w:type="dxa"/>
              <w:bottom w:w="80" w:type="dxa"/>
              <w:end w:w="120" w:type="dxa"/>
            </w:tcMar>
            <w:vAlign w:val="center"/>
          </w:tcPr>
          <w:p>
            <w:pPr>
              <w:spacing w:after="0" w:line="276" w:lineRule="auto"/>
              <w:jc w:val="left"/>
            </w:pPr>
            <w:r>
              <w:rPr>
                <w:rFonts w:ascii="Calibri" w:hAnsi="Calibri"/>
                <w:b/>
                <w:color w:val="111827"/>
                <w:sz w:val="18"/>
              </w:rPr>
              <w:t>Uploads</w:t>
            </w:r>
          </w:p>
        </w:tc>
        <w:tc>
          <w:tcPr>
            <w:tcW w:type="dxa" w:w="3700"/>
            <w:tcMar>
              <w:top w:w="80" w:type="dxa"/>
              <w:start w:w="120" w:type="dxa"/>
              <w:bottom w:w="80" w:type="dxa"/>
              <w:end w:w="120" w:type="dxa"/>
            </w:tcMar>
            <w:vAlign w:val="center"/>
          </w:tcPr>
          <w:p>
            <w:pPr>
              <w:spacing w:after="0" w:line="276" w:lineRule="auto"/>
            </w:pPr>
            <w:r>
              <w:rPr>
                <w:rFonts w:ascii="Calibri" w:hAnsi="Calibri"/>
                <w:b w:val="0"/>
                <w:color w:val="111827"/>
                <w:sz w:val="18"/>
              </w:rPr>
              <w:t>C:\SEALINK\data\uploads</w:t>
            </w:r>
          </w:p>
        </w:tc>
        <w:tc>
          <w:tcPr>
            <w:tcW w:type="dxa" w:w="3760"/>
            <w:tcMar>
              <w:top w:w="80" w:type="dxa"/>
              <w:start w:w="120" w:type="dxa"/>
              <w:bottom w:w="80" w:type="dxa"/>
              <w:end w:w="120" w:type="dxa"/>
            </w:tcMar>
            <w:vAlign w:val="center"/>
          </w:tcPr>
          <w:p>
            <w:pPr>
              <w:spacing w:after="0" w:line="276" w:lineRule="auto"/>
            </w:pPr>
            <w:r>
              <w:rPr>
                <w:rFonts w:ascii="Calibri" w:hAnsi="Calibri"/>
                <w:b w:val="0"/>
                <w:color w:val="111827"/>
                <w:sz w:val="18"/>
              </w:rPr>
              <w:t>Dữ liệu bền vững, ngoài Git</w:t>
            </w:r>
          </w:p>
        </w:tc>
      </w:tr>
      <w:tr>
        <w:tc>
          <w:tcPr>
            <w:tcW w:type="dxa" w:w="1900"/>
            <w:tcMar>
              <w:top w:w="80" w:type="dxa"/>
              <w:start w:w="120" w:type="dxa"/>
              <w:bottom w:w="80" w:type="dxa"/>
              <w:end w:w="120" w:type="dxa"/>
            </w:tcMar>
            <w:vAlign w:val="center"/>
          </w:tcPr>
          <w:p>
            <w:pPr>
              <w:spacing w:after="0" w:line="276" w:lineRule="auto"/>
              <w:jc w:val="left"/>
            </w:pPr>
            <w:r>
              <w:rPr>
                <w:rFonts w:ascii="Calibri" w:hAnsi="Calibri"/>
                <w:b/>
                <w:color w:val="111827"/>
                <w:sz w:val="18"/>
              </w:rPr>
              <w:t>Secrets</w:t>
            </w:r>
          </w:p>
        </w:tc>
        <w:tc>
          <w:tcPr>
            <w:tcW w:type="dxa" w:w="3700"/>
            <w:tcMar>
              <w:top w:w="80" w:type="dxa"/>
              <w:start w:w="120" w:type="dxa"/>
              <w:bottom w:w="80" w:type="dxa"/>
              <w:end w:w="120" w:type="dxa"/>
            </w:tcMar>
            <w:vAlign w:val="center"/>
          </w:tcPr>
          <w:p>
            <w:pPr>
              <w:spacing w:after="0" w:line="276" w:lineRule="auto"/>
            </w:pPr>
            <w:r>
              <w:rPr>
                <w:rFonts w:ascii="Calibri" w:hAnsi="Calibri"/>
                <w:b w:val="0"/>
                <w:color w:val="111827"/>
                <w:sz w:val="18"/>
              </w:rPr>
              <w:t>C:\SEALINK\secrets\backend.env</w:t>
            </w:r>
          </w:p>
        </w:tc>
        <w:tc>
          <w:tcPr>
            <w:tcW w:type="dxa" w:w="3760"/>
            <w:tcMar>
              <w:top w:w="80" w:type="dxa"/>
              <w:start w:w="120" w:type="dxa"/>
              <w:bottom w:w="80" w:type="dxa"/>
              <w:end w:w="120" w:type="dxa"/>
            </w:tcMar>
            <w:vAlign w:val="center"/>
          </w:tcPr>
          <w:p>
            <w:pPr>
              <w:spacing w:after="0" w:line="276" w:lineRule="auto"/>
            </w:pPr>
            <w:r>
              <w:rPr>
                <w:rFonts w:ascii="Calibri" w:hAnsi="Calibri"/>
                <w:b w:val="0"/>
                <w:color w:val="111827"/>
                <w:sz w:val="18"/>
              </w:rPr>
              <w:t>Hard-link tới backend\.env</w:t>
            </w:r>
          </w:p>
        </w:tc>
      </w:tr>
      <w:tr>
        <w:tc>
          <w:tcPr>
            <w:tcW w:type="dxa" w:w="1900"/>
            <w:tcMar>
              <w:top w:w="80" w:type="dxa"/>
              <w:start w:w="120" w:type="dxa"/>
              <w:bottom w:w="80" w:type="dxa"/>
              <w:end w:w="120" w:type="dxa"/>
            </w:tcMar>
            <w:vAlign w:val="center"/>
          </w:tcPr>
          <w:p>
            <w:pPr>
              <w:spacing w:after="0" w:line="276" w:lineRule="auto"/>
              <w:jc w:val="left"/>
            </w:pPr>
            <w:r>
              <w:rPr>
                <w:rFonts w:ascii="Calibri" w:hAnsi="Calibri"/>
                <w:b/>
                <w:color w:val="111827"/>
                <w:sz w:val="18"/>
              </w:rPr>
              <w:t>Logs</w:t>
            </w:r>
          </w:p>
        </w:tc>
        <w:tc>
          <w:tcPr>
            <w:tcW w:type="dxa" w:w="3700"/>
            <w:tcMar>
              <w:top w:w="80" w:type="dxa"/>
              <w:start w:w="120" w:type="dxa"/>
              <w:bottom w:w="80" w:type="dxa"/>
              <w:end w:w="120" w:type="dxa"/>
            </w:tcMar>
            <w:vAlign w:val="center"/>
          </w:tcPr>
          <w:p>
            <w:pPr>
              <w:spacing w:after="0" w:line="276" w:lineRule="auto"/>
            </w:pPr>
            <w:r>
              <w:rPr>
                <w:rFonts w:ascii="Calibri" w:hAnsi="Calibri"/>
                <w:b w:val="0"/>
                <w:color w:val="111827"/>
                <w:sz w:val="18"/>
              </w:rPr>
              <w:t>C:\SEALINK\logs</w:t>
            </w:r>
          </w:p>
        </w:tc>
        <w:tc>
          <w:tcPr>
            <w:tcW w:type="dxa" w:w="3760"/>
            <w:tcMar>
              <w:top w:w="80" w:type="dxa"/>
              <w:start w:w="120" w:type="dxa"/>
              <w:bottom w:w="80" w:type="dxa"/>
              <w:end w:w="120" w:type="dxa"/>
            </w:tcMar>
            <w:vAlign w:val="center"/>
          </w:tcPr>
          <w:p>
            <w:pPr>
              <w:spacing w:after="0" w:line="276" w:lineRule="auto"/>
            </w:pPr>
            <w:r>
              <w:rPr>
                <w:rFonts w:ascii="Calibri" w:hAnsi="Calibri"/>
                <w:b w:val="0"/>
                <w:color w:val="111827"/>
                <w:sz w:val="18"/>
              </w:rPr>
              <w:t>Log backend và triển khai</w:t>
            </w:r>
          </w:p>
        </w:tc>
      </w:tr>
    </w:tbl>
    <w:p>
      <w:pPr>
        <w:spacing w:after="0"/>
      </w:pPr>
    </w:p>
    <w:p>
      <w:pPr>
        <w:pStyle w:val="Heading2"/>
      </w:pPr>
      <w:r>
        <w:t>1.2 Luồng làm việc chuẩn</w:t>
      </w:r>
    </w:p>
    <w:p>
      <w:pPr>
        <w:spacing w:after="80" w:line="300" w:lineRule="auto"/>
        <w:numPr>
          <w:ilvl w:val="0"/>
          <w:numId w:val="11"/>
        </w:numPr>
      </w:pPr>
      <w:r>
        <w:t>Kéo code mới nhất về máy cá nhân và tạo nhánh làm việc.</w:t>
      </w:r>
    </w:p>
    <w:p>
      <w:pPr>
        <w:spacing w:after="80" w:line="300" w:lineRule="auto"/>
        <w:numPr>
          <w:ilvl w:val="0"/>
          <w:numId w:val="11"/>
        </w:numPr>
      </w:pPr>
      <w:r>
        <w:t>Sửa code, chạy backend/frontend local, kiểm thử chức năng và build.</w:t>
      </w:r>
    </w:p>
    <w:p>
      <w:pPr>
        <w:spacing w:after="80" w:line="300" w:lineRule="auto"/>
        <w:numPr>
          <w:ilvl w:val="0"/>
          <w:numId w:val="11"/>
        </w:numPr>
      </w:pPr>
      <w:r>
        <w:t>Commit đúng các file cần thiết; push lên GitHub và hợp nhất vào main.</w:t>
      </w:r>
    </w:p>
    <w:p>
      <w:pPr>
        <w:spacing w:after="80" w:line="300" w:lineRule="auto"/>
        <w:numPr>
          <w:ilvl w:val="0"/>
          <w:numId w:val="11"/>
        </w:numPr>
      </w:pPr>
      <w:r>
        <w:t>Trên server: kiểm tra trạng thái, tạo backup trước triển khai và xác nhận working tree sạch.</w:t>
      </w:r>
    </w:p>
    <w:p>
      <w:pPr>
        <w:spacing w:after="80" w:line="300" w:lineRule="auto"/>
        <w:numPr>
          <w:ilvl w:val="0"/>
          <w:numId w:val="11"/>
        </w:numPr>
      </w:pPr>
      <w:r>
        <w:t>Dừng dịch vụ, pull main, cập nhật dependency, chạy migration, build frontend và khởi động lại.</w:t>
      </w:r>
    </w:p>
    <w:p>
      <w:pPr>
        <w:spacing w:after="80" w:line="300" w:lineRule="auto"/>
        <w:numPr>
          <w:ilvl w:val="0"/>
          <w:numId w:val="11"/>
        </w:numPr>
      </w:pPr>
      <w:r>
        <w:t>Đối soát health, đăng nhập, chức năng chính, logs và khả năng truy cập từ máy người dùng.</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60"/>
            </w:pPr>
            <w:r>
              <w:rPr>
                <w:rFonts w:ascii="Calibri" w:hAnsi="Calibri"/>
                <w:b/>
                <w:color w:val="0B2545"/>
                <w:sz w:val="21"/>
              </w:rPr>
              <w:t>TRẠNG THÁI CÔNG CỤ UPDATE</w:t>
            </w:r>
          </w:p>
          <w:p>
            <w:pPr>
              <w:spacing w:after="20"/>
            </w:pPr>
            <w:r>
              <w:rPr>
                <w:rFonts w:ascii="Calibri" w:hAnsi="Calibri"/>
                <w:color w:val="111827"/>
                <w:sz w:val="21"/>
              </w:rPr>
              <w:t>Tại phiên bản tài liệu này chưa có file Update-SEALINK.cmd. Hãy dùng quy trình lệnh thủ công trong Mục 5. Chỉ chuyển sang công cụ một lệnh sau khi công cụ được tạo, review và thử trên môi trường an toàn.</w:t>
            </w:r>
          </w:p>
        </w:tc>
      </w:tr>
    </w:tbl>
    <w:p>
      <w:pPr>
        <w:spacing w:after="0"/>
      </w:pPr>
    </w:p>
    <w:p>
      <w:r>
        <w:br w:type="page"/>
      </w:r>
    </w:p>
    <w:p>
      <w:pPr>
        <w:pStyle w:val="Heading1"/>
      </w:pPr>
      <w:r>
        <w:t>2. Làm việc trên máy cá nhân</w:t>
      </w:r>
    </w:p>
    <w:p>
      <w:pPr>
        <w:pStyle w:val="Heading2"/>
      </w:pPr>
      <w:r>
        <w:t>2.1 Khởi động môi trường local</w:t>
      </w:r>
    </w:p>
    <w:p>
      <w:r>
        <w:t>Điều kiện: XAMPP/MySQL đang lắng nghe cổng 3306; database local hiện dùng tên sealink_payroll_db. Mở hai cửa sổ PowerShell riêng.</w:t>
      </w:r>
    </w:p>
    <w:p>
      <w:r>
        <w:rPr>
          <w:b/>
        </w:rPr>
        <w:t>Cửa sổ 1 - backend:</w:t>
      </w:r>
      <w:r/>
    </w:p>
    <w:p>
      <w:pPr>
        <w:pStyle w:val="SEALINKCode"/>
        <w:keepLines/>
      </w:pPr>
      <w:r>
        <w:t>Set-Location "D:\SEALINK WEB\backend"</w:t>
      </w:r>
      <w:r>
        <w:br/>
      </w:r>
      <w:r>
        <w:t>.\.venv\Scripts\python.exe -m uvicorn app.main:app --reload --host 0.0.0.0 --port 8001</w:t>
      </w:r>
    </w:p>
    <w:p>
      <w:r>
        <w:rPr>
          <w:b/>
        </w:rPr>
        <w:t>Cửa sổ 2 - frontend:</w:t>
      </w:r>
      <w:r/>
    </w:p>
    <w:p>
      <w:pPr>
        <w:pStyle w:val="SEALINKCode"/>
        <w:keepLines/>
      </w:pPr>
      <w:r>
        <w:t>Set-Location "D:\SEALINK WEB\frontend"</w:t>
      </w:r>
      <w:r>
        <w:br/>
      </w:r>
      <w:r>
        <w:t>npm run dev -- --host 0.0.0.0 --port 5174 --strictPort</w:t>
      </w:r>
    </w:p>
    <w:p>
      <w:r>
        <w:rPr>
          <w:b/>
        </w:rPr>
        <w:t>Kiểm tra local:</w:t>
      </w:r>
      <w:r/>
    </w:p>
    <w:p>
      <w:pPr>
        <w:pStyle w:val="SEALINKCode"/>
        <w:keepLines/>
      </w:pPr>
      <w:r>
        <w:t>Invoke-RestMethod "http://127.0.0.1:8001/health"</w:t>
      </w:r>
      <w:r>
        <w:br/>
      </w:r>
      <w:r>
        <w:t># Trình duyệt: http://localhost:5174</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60"/>
            </w:pPr>
            <w:r>
              <w:rPr>
                <w:rFonts w:ascii="Calibri" w:hAnsi="Calibri"/>
                <w:b/>
                <w:color w:val="7A5A00"/>
                <w:sz w:val="21"/>
              </w:rPr>
              <w:t>KHI THẤY “FAILED TO FETCH”</w:t>
            </w:r>
          </w:p>
          <w:p>
            <w:pPr>
              <w:spacing w:after="20"/>
            </w:pPr>
            <w:r>
              <w:rPr>
                <w:rFonts w:ascii="Calibri" w:hAnsi="Calibri"/>
                <w:color w:val="111827"/>
                <w:sz w:val="21"/>
              </w:rPr>
              <w:t>Kiểm tra cổng 8001 trước. Nếu chỉ có Vite ở 5174 mà backend chưa chạy, giao diện vẫn hiện nhưng đăng nhập sẽ thất bại trước khi kiểm tra tài khoản.</w:t>
            </w:r>
          </w:p>
        </w:tc>
      </w:tr>
    </w:tbl>
    <w:p>
      <w:pPr>
        <w:spacing w:after="0"/>
      </w:pPr>
    </w:p>
    <w:p>
      <w:pPr>
        <w:pStyle w:val="Heading2"/>
      </w:pPr>
      <w:r>
        <w:t>2.2 Kiểm thử trước khi commit</w:t>
      </w:r>
    </w:p>
    <w:p>
      <w:pPr>
        <w:pStyle w:val="SEALINKCode"/>
        <w:keepLines/>
      </w:pPr>
      <w:r>
        <w:t>Set-Location "D:\SEALINK WEB\backend"</w:t>
      </w:r>
      <w:r>
        <w:br/>
      </w:r>
      <w:r>
        <w:t>.\.venv\Scripts\python.exe -m pytest</w:t>
      </w:r>
      <w:r>
        <w:br/>
      </w:r>
      <w:r/>
      <w:r>
        <w:br/>
      </w:r>
      <w:r>
        <w:t>Set-Location "D:\SEALINK WEB\frontend"</w:t>
      </w:r>
      <w:r>
        <w:br/>
      </w:r>
      <w:r>
        <w:t>npm run build</w:t>
      </w:r>
    </w:p>
    <w:p>
      <w:pPr>
        <w:spacing w:after="80" w:line="300" w:lineRule="auto"/>
        <w:numPr>
          <w:ilvl w:val="0"/>
          <w:numId w:val="10"/>
        </w:numPr>
      </w:pPr>
      <w:r>
        <w:t>Đăng nhập bằng tài khoản test; không chụp hoặc gửi mật khẩu trong ảnh.</w:t>
      </w:r>
    </w:p>
    <w:p>
      <w:pPr>
        <w:spacing w:after="80" w:line="300" w:lineRule="auto"/>
        <w:numPr>
          <w:ilvl w:val="0"/>
          <w:numId w:val="10"/>
        </w:numPr>
      </w:pPr>
      <w:r>
        <w:t>Kiểm tra các màn hình đã sửa và ít nhất một luồng liên quan.</w:t>
      </w:r>
    </w:p>
    <w:p>
      <w:pPr>
        <w:spacing w:after="80" w:line="300" w:lineRule="auto"/>
        <w:numPr>
          <w:ilvl w:val="0"/>
          <w:numId w:val="10"/>
        </w:numPr>
      </w:pPr>
      <w:r>
        <w:t>Nếu có migration, thử migration trên database local đã backup.</w:t>
      </w:r>
    </w:p>
    <w:p>
      <w:pPr>
        <w:spacing w:after="80" w:line="300" w:lineRule="auto"/>
        <w:numPr>
          <w:ilvl w:val="0"/>
          <w:numId w:val="10"/>
        </w:numPr>
      </w:pPr>
      <w:r>
        <w:t>Không dùng database production để thử code chưa review.</w:t>
      </w:r>
    </w:p>
    <w:p>
      <w:pPr>
        <w:pStyle w:val="Heading2"/>
      </w:pPr>
      <w:r>
        <w:t>2.3 Phân biệt local và production</w:t>
      </w:r>
    </w:p>
    <w:tbl>
      <w:tblPr>
        <w:tblStyle w:val="TableGrid"/>
        <w:tblW w:type="dxa" w:w="9360"/>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80" w:type="dxa"/>
              <w:start w:w="120" w:type="dxa"/>
              <w:bottom w:w="80" w:type="dxa"/>
              <w:end w:w="120" w:type="dxa"/>
            </w:tcMar>
            <w:vAlign w:val="center"/>
            <w:shd w:fill="E8EEF5"/>
          </w:tcPr>
          <w:p>
            <w:pPr>
              <w:spacing w:after="0"/>
              <w:jc w:val="center"/>
            </w:pPr>
            <w:r>
              <w:rPr>
                <w:rFonts w:ascii="Calibri" w:hAnsi="Calibri"/>
                <w:b/>
                <w:color w:val="0B2545"/>
                <w:sz w:val="19"/>
              </w:rPr>
              <w:t>NỘI DUNG</w:t>
            </w:r>
          </w:p>
        </w:tc>
        <w:tc>
          <w:tcPr>
            <w:tcW w:type="dxa" w:w="3600"/>
            <w:tcMar>
              <w:top w:w="80" w:type="dxa"/>
              <w:start w:w="120" w:type="dxa"/>
              <w:bottom w:w="80" w:type="dxa"/>
              <w:end w:w="120" w:type="dxa"/>
            </w:tcMar>
            <w:vAlign w:val="center"/>
            <w:shd w:fill="E8EEF5"/>
          </w:tcPr>
          <w:p>
            <w:pPr>
              <w:spacing w:after="0"/>
              <w:jc w:val="center"/>
            </w:pPr>
            <w:r>
              <w:rPr>
                <w:rFonts w:ascii="Calibri" w:hAnsi="Calibri"/>
                <w:b/>
                <w:color w:val="0B2545"/>
                <w:sz w:val="19"/>
              </w:rPr>
              <w:t>LOCAL</w:t>
            </w:r>
          </w:p>
        </w:tc>
        <w:tc>
          <w:tcPr>
            <w:tcW w:type="dxa" w:w="3960"/>
            <w:tcMar>
              <w:top w:w="80" w:type="dxa"/>
              <w:start w:w="120" w:type="dxa"/>
              <w:bottom w:w="80" w:type="dxa"/>
              <w:end w:w="120" w:type="dxa"/>
            </w:tcMar>
            <w:vAlign w:val="center"/>
            <w:shd w:fill="E8EEF5"/>
          </w:tcPr>
          <w:p>
            <w:pPr>
              <w:spacing w:after="0"/>
              <w:jc w:val="center"/>
            </w:pPr>
            <w:r>
              <w:rPr>
                <w:rFonts w:ascii="Calibri" w:hAnsi="Calibri"/>
                <w:b/>
                <w:color w:val="0B2545"/>
                <w:sz w:val="19"/>
              </w:rPr>
              <w:t>PRODUCTION</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URL frontend</w:t>
            </w:r>
          </w:p>
        </w:tc>
        <w:tc>
          <w:tcPr>
            <w:tcW w:type="dxa" w:w="3600"/>
            <w:tcMar>
              <w:top w:w="80" w:type="dxa"/>
              <w:start w:w="120" w:type="dxa"/>
              <w:bottom w:w="80" w:type="dxa"/>
              <w:end w:w="120" w:type="dxa"/>
            </w:tcMar>
            <w:vAlign w:val="center"/>
          </w:tcPr>
          <w:p>
            <w:pPr>
              <w:spacing w:after="0" w:line="276" w:lineRule="auto"/>
            </w:pPr>
            <w:r>
              <w:rPr>
                <w:rFonts w:ascii="Calibri" w:hAnsi="Calibri"/>
                <w:b w:val="0"/>
                <w:color w:val="111827"/>
                <w:sz w:val="18"/>
              </w:rPr>
              <w:t>http://localhost:5174</w:t>
            </w:r>
          </w:p>
        </w:tc>
        <w:tc>
          <w:tcPr>
            <w:tcW w:type="dxa" w:w="3960"/>
            <w:tcMar>
              <w:top w:w="80" w:type="dxa"/>
              <w:start w:w="120" w:type="dxa"/>
              <w:bottom w:w="80" w:type="dxa"/>
              <w:end w:w="120" w:type="dxa"/>
            </w:tcMar>
            <w:vAlign w:val="center"/>
          </w:tcPr>
          <w:p>
            <w:pPr>
              <w:spacing w:after="0" w:line="276" w:lineRule="auto"/>
            </w:pPr>
            <w:r>
              <w:rPr>
                <w:rFonts w:ascii="Calibri" w:hAnsi="Calibri"/>
                <w:b w:val="0"/>
                <w:color w:val="111827"/>
                <w:sz w:val="18"/>
              </w:rPr>
              <w:t>http://26.45.113.59:8080</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API</w:t>
            </w:r>
          </w:p>
        </w:tc>
        <w:tc>
          <w:tcPr>
            <w:tcW w:type="dxa" w:w="3600"/>
            <w:tcMar>
              <w:top w:w="80" w:type="dxa"/>
              <w:start w:w="120" w:type="dxa"/>
              <w:bottom w:w="80" w:type="dxa"/>
              <w:end w:w="120" w:type="dxa"/>
            </w:tcMar>
            <w:vAlign w:val="center"/>
          </w:tcPr>
          <w:p>
            <w:pPr>
              <w:spacing w:after="0" w:line="276" w:lineRule="auto"/>
            </w:pPr>
            <w:r>
              <w:rPr>
                <w:rFonts w:ascii="Calibri" w:hAnsi="Calibri"/>
                <w:b w:val="0"/>
                <w:color w:val="111827"/>
                <w:sz w:val="18"/>
              </w:rPr>
              <w:t>http://localhost:8001</w:t>
            </w:r>
          </w:p>
        </w:tc>
        <w:tc>
          <w:tcPr>
            <w:tcW w:type="dxa" w:w="3960"/>
            <w:tcMar>
              <w:top w:w="80" w:type="dxa"/>
              <w:start w:w="120" w:type="dxa"/>
              <w:bottom w:w="80" w:type="dxa"/>
              <w:end w:w="120" w:type="dxa"/>
            </w:tcMar>
            <w:vAlign w:val="center"/>
          </w:tcPr>
          <w:p>
            <w:pPr>
              <w:spacing w:after="0" w:line="276" w:lineRule="auto"/>
            </w:pPr>
            <w:r>
              <w:rPr>
                <w:rFonts w:ascii="Calibri" w:hAnsi="Calibri"/>
                <w:b w:val="0"/>
                <w:color w:val="111827"/>
                <w:sz w:val="18"/>
              </w:rPr>
              <w:t>http://26.45.113.59:8001</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Database</w:t>
            </w:r>
          </w:p>
        </w:tc>
        <w:tc>
          <w:tcPr>
            <w:tcW w:type="dxa" w:w="3600"/>
            <w:tcMar>
              <w:top w:w="80" w:type="dxa"/>
              <w:start w:w="120" w:type="dxa"/>
              <w:bottom w:w="80" w:type="dxa"/>
              <w:end w:w="120" w:type="dxa"/>
            </w:tcMar>
            <w:vAlign w:val="center"/>
          </w:tcPr>
          <w:p>
            <w:pPr>
              <w:spacing w:after="0" w:line="276" w:lineRule="auto"/>
            </w:pPr>
            <w:r>
              <w:rPr>
                <w:rFonts w:ascii="Calibri" w:hAnsi="Calibri"/>
                <w:b w:val="0"/>
                <w:color w:val="111827"/>
                <w:sz w:val="18"/>
              </w:rPr>
              <w:t>sealink_payroll_db</w:t>
            </w:r>
          </w:p>
        </w:tc>
        <w:tc>
          <w:tcPr>
            <w:tcW w:type="dxa" w:w="3960"/>
            <w:tcMar>
              <w:top w:w="80" w:type="dxa"/>
              <w:start w:w="120" w:type="dxa"/>
              <w:bottom w:w="80" w:type="dxa"/>
              <w:end w:w="120" w:type="dxa"/>
            </w:tcMar>
            <w:vAlign w:val="center"/>
          </w:tcPr>
          <w:p>
            <w:pPr>
              <w:spacing w:after="0" w:line="276" w:lineRule="auto"/>
            </w:pPr>
            <w:r>
              <w:rPr>
                <w:rFonts w:ascii="Calibri" w:hAnsi="Calibri"/>
                <w:b w:val="0"/>
                <w:color w:val="111827"/>
                <w:sz w:val="18"/>
              </w:rPr>
              <w:t>sealink_hr</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Mục đích</w:t>
            </w:r>
          </w:p>
        </w:tc>
        <w:tc>
          <w:tcPr>
            <w:tcW w:type="dxa" w:w="3600"/>
            <w:tcMar>
              <w:top w:w="80" w:type="dxa"/>
              <w:start w:w="120" w:type="dxa"/>
              <w:bottom w:w="80" w:type="dxa"/>
              <w:end w:w="120" w:type="dxa"/>
            </w:tcMar>
            <w:vAlign w:val="center"/>
          </w:tcPr>
          <w:p>
            <w:pPr>
              <w:spacing w:after="0" w:line="276" w:lineRule="auto"/>
            </w:pPr>
            <w:r>
              <w:rPr>
                <w:rFonts w:ascii="Calibri" w:hAnsi="Calibri"/>
                <w:b w:val="0"/>
                <w:color w:val="111827"/>
                <w:sz w:val="18"/>
              </w:rPr>
              <w:t>Phát triển/kiểm thử</w:t>
            </w:r>
          </w:p>
        </w:tc>
        <w:tc>
          <w:tcPr>
            <w:tcW w:type="dxa" w:w="3960"/>
            <w:tcMar>
              <w:top w:w="80" w:type="dxa"/>
              <w:start w:w="120" w:type="dxa"/>
              <w:bottom w:w="80" w:type="dxa"/>
              <w:end w:w="120" w:type="dxa"/>
            </w:tcMar>
            <w:vAlign w:val="center"/>
          </w:tcPr>
          <w:p>
            <w:pPr>
              <w:spacing w:after="0" w:line="276" w:lineRule="auto"/>
            </w:pPr>
            <w:r>
              <w:rPr>
                <w:rFonts w:ascii="Calibri" w:hAnsi="Calibri"/>
                <w:b w:val="0"/>
                <w:color w:val="111827"/>
                <w:sz w:val="18"/>
              </w:rPr>
              <w:t>Người dùng thật</w:t>
            </w:r>
          </w:p>
        </w:tc>
      </w:tr>
    </w:tbl>
    <w:p>
      <w:pPr>
        <w:spacing w:after="0"/>
      </w:pPr>
    </w:p>
    <w:p>
      <w:r>
        <w:br w:type="page"/>
      </w:r>
    </w:p>
    <w:p>
      <w:pPr>
        <w:pStyle w:val="Heading1"/>
      </w:pPr>
      <w:r>
        <w:t>3. Quản lý code bằng GitHub</w:t>
      </w:r>
    </w:p>
    <w:p>
      <w:pPr>
        <w:pStyle w:val="Heading2"/>
      </w:pPr>
      <w:r>
        <w:t>3.1 Bắt đầu một thay đổi</w:t>
      </w:r>
    </w:p>
    <w:p>
      <w:pPr>
        <w:pStyle w:val="SEALINKCode"/>
        <w:keepLines/>
      </w:pPr>
      <w:r>
        <w:t>Set-Location "D:\SEALINK WEB"</w:t>
      </w:r>
      <w:r>
        <w:br/>
      </w:r>
      <w:r>
        <w:t>git switch main</w:t>
      </w:r>
      <w:r>
        <w:br/>
      </w:r>
      <w:r>
        <w:t>git pull --ff-only origin main</w:t>
      </w:r>
      <w:r>
        <w:br/>
      </w:r>
      <w:r>
        <w:t>git switch -c feature/mo-ta-ngan-gon</w:t>
      </w:r>
    </w:p>
    <w:p>
      <w:r>
        <w:t>Nếu nhóm chưa dùng pull request, vẫn phải kiểm thử xong trước khi push main. Với thay đổi database, authentication, lương hoặc backup/restore, bắt buộc có người thứ hai review.</w:t>
      </w:r>
    </w:p>
    <w:p>
      <w:pPr>
        <w:pStyle w:val="Heading2"/>
      </w:pPr>
      <w:r>
        <w:t>3.2 Kiểm tra và commit</w:t>
      </w:r>
    </w:p>
    <w:p>
      <w:pPr>
        <w:pStyle w:val="SEALINKCode"/>
        <w:keepLines/>
      </w:pPr>
      <w:r>
        <w:t>git status --short</w:t>
      </w:r>
      <w:r>
        <w:br/>
      </w:r>
      <w:r>
        <w:t>git diff --check</w:t>
      </w:r>
      <w:r>
        <w:br/>
      </w:r>
      <w:r>
        <w:t>git diff</w:t>
      </w:r>
      <w:r>
        <w:br/>
      </w:r>
      <w:r/>
      <w:r>
        <w:br/>
      </w:r>
      <w:r>
        <w:t># Chỉ stage file cần thiết; không dùng git add .</w:t>
      </w:r>
      <w:r>
        <w:br/>
      </w:r>
      <w:r>
        <w:t>git add -- backend/app/... frontend/src/... scripts/...</w:t>
      </w:r>
      <w:r>
        <w:br/>
      </w:r>
      <w:r>
        <w:t>git diff --cached</w:t>
      </w:r>
      <w:r>
        <w:br/>
      </w:r>
      <w:r>
        <w:t>git commit -m "feat: mô tả thay đổi"</w:t>
      </w:r>
      <w:r>
        <w:br/>
      </w:r>
      <w:r>
        <w:t>git push -u origin feature/mo-ta-ngan-gon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60"/>
            </w:pPr>
            <w:r>
              <w:rPr>
                <w:rFonts w:ascii="Calibri" w:hAnsi="Calibri"/>
                <w:b/>
                <w:color w:val="9B1C1C"/>
                <w:sz w:val="21"/>
              </w:rPr>
              <w:t>KHÔNG ĐƯA LÊN GITHUB</w:t>
            </w:r>
          </w:p>
          <w:p>
            <w:pPr>
              <w:spacing w:after="20"/>
            </w:pPr>
            <w:r>
              <w:rPr>
                <w:rFonts w:ascii="Calibri" w:hAnsi="Calibri"/>
                <w:color w:val="111827"/>
                <w:sz w:val="21"/>
              </w:rPr>
              <w:t>.env, mật khẩu/token, database, backup, uploads, .venv, node_modules, logs, tài liệu nhân sự thật hoặc file test chứa dữ liệu cá nhân.</w:t>
            </w:r>
          </w:p>
        </w:tc>
      </w:tr>
    </w:tbl>
    <w:p>
      <w:pPr>
        <w:spacing w:after="0"/>
      </w:pPr>
    </w:p>
    <w:p>
      <w:pPr>
        <w:pStyle w:val="Heading2"/>
      </w:pPr>
      <w:r>
        <w:t>3.3 Hợp nhất vào main</w:t>
      </w:r>
    </w:p>
    <w:p>
      <w:pPr>
        <w:spacing w:after="80" w:line="300" w:lineRule="auto"/>
        <w:numPr>
          <w:ilvl w:val="0"/>
          <w:numId w:val="11"/>
        </w:numPr>
      </w:pPr>
      <w:r>
        <w:t>Xác nhận build và test đạt.</w:t>
      </w:r>
    </w:p>
    <w:p>
      <w:pPr>
        <w:spacing w:after="80" w:line="300" w:lineRule="auto"/>
        <w:numPr>
          <w:ilvl w:val="0"/>
          <w:numId w:val="11"/>
        </w:numPr>
      </w:pPr>
      <w:r>
        <w:t>Review diff, migration và ảnh hưởng dữ liệu.</w:t>
      </w:r>
    </w:p>
    <w:p>
      <w:pPr>
        <w:spacing w:after="80" w:line="300" w:lineRule="auto"/>
        <w:numPr>
          <w:ilvl w:val="0"/>
          <w:numId w:val="11"/>
        </w:numPr>
      </w:pPr>
      <w:r>
        <w:t>Merge pull request vào main hoặc thực hiện merge theo quy trình nhóm.</w:t>
      </w:r>
    </w:p>
    <w:p>
      <w:pPr>
        <w:spacing w:after="80" w:line="300" w:lineRule="auto"/>
        <w:numPr>
          <w:ilvl w:val="0"/>
          <w:numId w:val="11"/>
        </w:numPr>
      </w:pPr>
      <w:r>
        <w:t>Ghi lại commit ID sẽ triển khai và nội dung thay đổi cho người vận hành.</w:t>
      </w:r>
    </w:p>
    <w:p>
      <w:pPr>
        <w:pStyle w:val="Heading2"/>
      </w:pPr>
      <w:r>
        <w:t>3.4 Quy tắc trên server</w:t>
      </w:r>
    </w:p>
    <w:p>
      <w:pPr>
        <w:spacing w:after="80" w:line="300" w:lineRule="auto"/>
        <w:numPr>
          <w:ilvl w:val="0"/>
          <w:numId w:val="10"/>
        </w:numPr>
      </w:pPr>
      <w:r>
        <w:t>Không sửa code production trực tiếp trừ hotfix khẩn cấp được phê duyệt.</w:t>
      </w:r>
    </w:p>
    <w:p>
      <w:pPr>
        <w:spacing w:after="80" w:line="300" w:lineRule="auto"/>
        <w:numPr>
          <w:ilvl w:val="0"/>
          <w:numId w:val="10"/>
        </w:numPr>
      </w:pPr>
      <w:r>
        <w:t>Không chạy git add ., git reset --hard hoặc force-push trên server.</w:t>
      </w:r>
    </w:p>
    <w:p>
      <w:pPr>
        <w:spacing w:after="80" w:line="300" w:lineRule="auto"/>
        <w:numPr>
          <w:ilvl w:val="0"/>
          <w:numId w:val="10"/>
        </w:numPr>
      </w:pPr>
      <w:r>
        <w:t>Nếu git status trên server không sạch, dừng triển khai và xác minh người tạo thay đổi.</w:t>
      </w:r>
    </w:p>
    <w:p>
      <w:pPr>
        <w:spacing w:after="80" w:line="300" w:lineRule="auto"/>
        <w:numPr>
          <w:ilvl w:val="0"/>
          <w:numId w:val="10"/>
        </w:numPr>
      </w:pPr>
      <w:r>
        <w:t>Không commit file secrets hoặc junction uploads.</w:t>
      </w:r>
    </w:p>
    <w:p>
      <w:r>
        <w:br w:type="page"/>
      </w:r>
    </w:p>
    <w:p>
      <w:pPr>
        <w:pStyle w:val="Heading1"/>
      </w:pPr>
      <w:r>
        <w:t>4. Chuẩn bị trước khi cập nhật server</w:t>
      </w:r>
    </w:p>
    <w:p>
      <w:pPr>
        <w:pStyle w:val="Heading2"/>
      </w:pPr>
      <w:r>
        <w:t>4.1 Mở PowerShell đúng quyền</w:t>
      </w:r>
    </w:p>
    <w:p>
      <w:r>
        <w:t>Đăng nhập server DESKTOP-RTG2F0H, mở Windows PowerShell bằng Run as administrator. Không chạy các lệnh triển khai trong Command Prompt thông thường.</w:t>
      </w:r>
    </w:p>
    <w:p>
      <w:pPr>
        <w:pStyle w:val="Heading2"/>
      </w:pPr>
      <w:r>
        <w:t>4.2 Kiểm tra trạng thái hiện tại</w:t>
      </w:r>
    </w:p>
    <w:p>
      <w:pPr>
        <w:pStyle w:val="SEALINKCode"/>
        <w:keepLines/>
      </w:pPr>
      <w:r>
        <w:t>powershell.exe -NoProfile -ExecutionPolicy Bypass -File "C:\SEALINK\app\scripts\manage_server_hosting.ps1" -Action status</w:t>
      </w:r>
      <w:r>
        <w:br/>
      </w:r>
      <w:r>
        <w:t>git -C "C:\SEALINK\app" status --short</w:t>
      </w:r>
      <w:r>
        <w:br/>
      </w:r>
      <w:r>
        <w:t>git -C "C:\SEALINK\app" branch --show-current</w:t>
      </w:r>
    </w:p>
    <w:p>
      <w:r>
        <w:t>Chỉ tiếp tục khi backend health = ok, frontend health = ok, nhánh là main và git status không có thay đổi ngoài dự kiến.</w:t>
      </w:r>
    </w:p>
    <w:p>
      <w:pPr>
        <w:pStyle w:val="Heading2"/>
      </w:pPr>
      <w:r>
        <w:t>4.3 Tạo backup database trước triển khai</w:t>
      </w:r>
    </w:p>
    <w:p>
      <w:r>
        <w:t>Trong khi chức năng backup trên giao diện chưa được sửa, dùng MariaDB dump trực tiếp. Lệnh --password sẽ hỏi mật khẩu và không lưu mật khẩu trong lịch sử PowerShell.</w:t>
      </w:r>
    </w:p>
    <w:p>
      <w:pPr>
        <w:pStyle w:val="SEALINKCode"/>
        <w:keepLines/>
      </w:pPr>
      <w:r>
        <w:t>$stamp = Get-Date -Format "yyyyMMdd_HHmmss"</w:t>
      </w:r>
      <w:r>
        <w:br/>
      </w:r>
      <w:r>
        <w:t>$backupDir = "C:\SEALINK\backups\pre_update\$stamp"</w:t>
      </w:r>
      <w:r>
        <w:br/>
      </w:r>
      <w:r>
        <w:t>New-Item -ItemType Directory -Path $backupDir -Force | Out-Null</w:t>
      </w:r>
      <w:r>
        <w:br/>
      </w:r>
      <w:r>
        <w:t>$dumpFile = Join-Path $backupDir "sealink_hr_before_update.sql"</w:t>
      </w:r>
      <w:r>
        <w:br/>
      </w:r>
      <w:r>
        <w:t>&amp; "C:\Program Files\MariaDB 11.4\bin\mariadb-dump.exe" --single-transaction --routines --triggers --events --hex-blob --default-character-set=utf8mb4 --host=127.0.0.1 --port=3306 --user=root --password --result-file="$dumpFile" sealink_hr</w:t>
      </w:r>
      <w:r>
        <w:br/>
      </w:r>
      <w:r>
        <w:t>if ($LASTEXITCODE -ne 0) { throw "Database backup failed" }</w:t>
      </w:r>
      <w:r>
        <w:br/>
      </w:r>
      <w:r>
        <w:t>Get-Item $dumpFile | Select-Object FullName,Length,LastWriteTime</w:t>
      </w:r>
      <w:r>
        <w:br/>
      </w:r>
      <w:r>
        <w:t>Get-FileHash $dumpFile -Algorithm SHA256</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60"/>
            </w:pPr>
            <w:r>
              <w:rPr>
                <w:rFonts w:ascii="Calibri" w:hAnsi="Calibri"/>
                <w:b/>
                <w:color w:val="9B1C1C"/>
                <w:sz w:val="21"/>
              </w:rPr>
              <w:t>ĐIỂM DỪNG AN TOÀN</w:t>
            </w:r>
          </w:p>
          <w:p>
            <w:pPr>
              <w:spacing w:after="20"/>
            </w:pPr>
            <w:r>
              <w:rPr>
                <w:rFonts w:ascii="Calibri" w:hAnsi="Calibri"/>
                <w:color w:val="111827"/>
                <w:sz w:val="21"/>
              </w:rPr>
              <w:t>Nếu dump lỗi, file bằng 0 hoặc không lấy được checksum: không cập nhật code. Không bỏ qua bước backup khi release có migration hoặc thay đổi xử lý dữ liệu.</w:t>
            </w:r>
          </w:p>
        </w:tc>
      </w:tr>
    </w:tbl>
    <w:p>
      <w:pPr>
        <w:spacing w:after="0"/>
      </w:pPr>
    </w:p>
    <w:p>
      <w:pPr>
        <w:pStyle w:val="Heading2"/>
      </w:pPr>
      <w:r>
        <w:t>4.4 Snapshot uploads khi thay đổi upload/import</w:t>
      </w:r>
    </w:p>
    <w:p>
      <w:pPr>
        <w:pStyle w:val="SEALINKCode"/>
        <w:keepLines/>
      </w:pPr>
      <w:r>
        <w:t>$stamp = Get-Date -Format "yyyyMMdd_HHmmss"</w:t>
      </w:r>
      <w:r>
        <w:br/>
      </w:r>
      <w:r>
        <w:t>Compress-Archive -Path "C:\SEALINK\data\uploads\*" -DestinationPath "C:\SEALINK\backups\pre_update\uploads_$stamp.zip" -CompressionLevel Optimal</w:t>
      </w:r>
      <w:r>
        <w:br/>
      </w:r>
      <w:r>
        <w:t>Get-FileHash "C:\SEALINK\backups\pre_update\uploads_$stamp.zip" -Algorithm SHA256</w:t>
      </w:r>
    </w:p>
    <w:p>
      <w:r>
        <w:br w:type="page"/>
      </w:r>
    </w:p>
    <w:p>
      <w:pPr>
        <w:pStyle w:val="Heading1"/>
      </w:pPr>
      <w:r>
        <w:t>5. Cập nhật code trên Windows Server</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60"/>
            </w:pPr>
            <w:r>
              <w:rPr>
                <w:rFonts w:ascii="Calibri" w:hAnsi="Calibri"/>
                <w:b/>
                <w:color w:val="7A5A00"/>
                <w:sz w:val="21"/>
              </w:rPr>
              <w:t>CỬA SỔ BẢO TRÌ</w:t>
            </w:r>
          </w:p>
          <w:p>
            <w:pPr>
              <w:spacing w:after="20"/>
            </w:pPr>
            <w:r>
              <w:rPr>
                <w:rFonts w:ascii="Calibri" w:hAnsi="Calibri"/>
                <w:color w:val="111827"/>
                <w:sz w:val="21"/>
              </w:rPr>
              <w:t>Các bước dưới đây dừng hệ thống trong thời gian cài dependency, migration và build. Thông báo người dùng trước khi bắt đầu và không đóng PowerShell giữa chừng.</w:t>
            </w:r>
          </w:p>
        </w:tc>
      </w:tr>
    </w:tbl>
    <w:p>
      <w:pPr>
        <w:spacing w:after="0"/>
      </w:pPr>
    </w:p>
    <w:p>
      <w:pPr>
        <w:pStyle w:val="Heading2"/>
      </w:pPr>
      <w:r>
        <w:t>5.1 Ghi nhận phiên bản và xem code sắp cập nhật</w:t>
      </w:r>
    </w:p>
    <w:p>
      <w:pPr>
        <w:pStyle w:val="SEALINKCode"/>
        <w:keepLines/>
      </w:pPr>
      <w:r>
        <w:t>$oldCommit = git -C "C:\SEALINK\app" rev-parse HEAD</w:t>
      </w:r>
      <w:r>
        <w:br/>
      </w:r>
      <w:r>
        <w:t>$oldCommit | Set-Content "C:\SEALINK\logs\last_pre_deploy_commit.txt"</w:t>
      </w:r>
      <w:r>
        <w:br/>
      </w:r>
      <w:r>
        <w:t>git -C "C:\SEALINK\app" fetch origin</w:t>
      </w:r>
      <w:r>
        <w:br/>
      </w:r>
      <w:r>
        <w:t>git -C "C:\SEALINK\app" log --oneline HEAD..origin/main</w:t>
      </w:r>
      <w:r>
        <w:br/>
      </w:r>
      <w:r>
        <w:t>git -C "C:\SEALINK\app" status --short</w:t>
      </w:r>
    </w:p>
    <w:p>
      <w:r>
        <w:t>Nếu git status có nội dung, dừng lại. Không tự xóa hoặc reset file trên server.</w:t>
      </w:r>
    </w:p>
    <w:p>
      <w:pPr>
        <w:pStyle w:val="Heading2"/>
      </w:pPr>
      <w:r>
        <w:t>5.2 Dừng production và kéo code</w:t>
      </w:r>
    </w:p>
    <w:p>
      <w:pPr>
        <w:pStyle w:val="SEALINKCode"/>
        <w:keepLines/>
      </w:pPr>
      <w:r>
        <w:t>powershell.exe -NoProfile -ExecutionPolicy Bypass -File "C:\SEALINK\app\scripts\manage_server_hosting.ps1" -Action stop</w:t>
      </w:r>
      <w:r>
        <w:br/>
      </w:r>
      <w:r>
        <w:t>git -C "C:\SEALINK\app" pull --ff-only origin main</w:t>
      </w:r>
    </w:p>
    <w:p>
      <w:pPr>
        <w:pStyle w:val="Heading2"/>
      </w:pPr>
      <w:r>
        <w:t>5.3 Cập nhật backend và database schema</w:t>
      </w:r>
    </w:p>
    <w:p>
      <w:pPr>
        <w:pStyle w:val="SEALINKCode"/>
        <w:keepLines/>
      </w:pPr>
      <w:r>
        <w:t>Set-Location "C:\SEALINK\app\backend"</w:t>
      </w:r>
      <w:r>
        <w:br/>
      </w:r>
      <w:r>
        <w:t>.\.venv\Scripts\python.exe -m pip install --requirement requirements.txt</w:t>
      </w:r>
      <w:r>
        <w:br/>
      </w:r>
      <w:r>
        <w:t>.\.venv\Scripts\python.exe -m alembic upgrade head</w:t>
      </w:r>
    </w:p>
    <w:p>
      <w:r>
        <w:t>Nếu Alembic lỗi: không chạy downgrade ngẫu nhiên và không tiếp tục khởi động phiên bản mới. Lưu toàn bộ lỗi, giữ bản backup và chuyển sang Mục 9.</w:t>
      </w:r>
    </w:p>
    <w:p>
      <w:pPr>
        <w:pStyle w:val="Heading2"/>
      </w:pPr>
      <w:r>
        <w:t>5.4 Build frontend</w:t>
      </w:r>
    </w:p>
    <w:p>
      <w:pPr>
        <w:pStyle w:val="SEALINKCode"/>
        <w:keepLines/>
      </w:pPr>
      <w:r>
        <w:t>Set-Location "C:\SEALINK\app\frontend"</w:t>
      </w:r>
      <w:r>
        <w:br/>
      </w:r>
      <w:r>
        <w:t>npm ci</w:t>
      </w:r>
      <w:r>
        <w:br/>
      </w:r>
      <w:r>
        <w:t>npm run build</w:t>
      </w:r>
    </w:p>
    <w:p>
      <w:pPr>
        <w:pStyle w:val="Heading2"/>
      </w:pPr>
      <w:r>
        <w:t>5.5 Khởi động lại</w:t>
      </w:r>
    </w:p>
    <w:p>
      <w:pPr>
        <w:pStyle w:val="SEALINKCode"/>
        <w:keepLines/>
      </w:pPr>
      <w:r>
        <w:t>powershell.exe -NoProfile -ExecutionPolicy Bypass -File "C:\SEALINK\app\scripts\manage_server_hosting.ps1" -Action start</w:t>
      </w:r>
      <w:r>
        <w:br/>
      </w:r>
      <w:r>
        <w:t>powershell.exe -NoProfile -ExecutionPolicy Bypass -File "C:\SEALINK\app\scripts\manage_server_hosting.ps1" -Action status</w:t>
      </w:r>
    </w:p>
    <w:p>
      <w:r>
        <w:br w:type="page"/>
      </w:r>
    </w:p>
    <w:p>
      <w:pPr>
        <w:pStyle w:val="Heading1"/>
      </w:pPr>
      <w:r>
        <w:t>6. Đối soát sau cập nhật</w:t>
      </w:r>
    </w:p>
    <w:p>
      <w:pPr>
        <w:pStyle w:val="Heading2"/>
      </w:pPr>
      <w:r>
        <w:t>6.1 Kết quả kỹ thuật mong đợi</w:t>
      </w:r>
    </w:p>
    <w:p>
      <w:pPr>
        <w:pStyle w:val="SEALINKCode"/>
        <w:keepLines/>
      </w:pPr>
      <w:r>
        <w:t>Backend task state: Running</w:t>
      </w:r>
      <w:r>
        <w:br/>
      </w:r>
      <w:r>
        <w:t>IIS site state: Started</w:t>
      </w:r>
      <w:r>
        <w:br/>
      </w:r>
      <w:r>
        <w:t>Backend health: ok</w:t>
      </w:r>
      <w:r>
        <w:br/>
      </w:r>
      <w:r>
        <w:t>Frontend health: ok</w:t>
      </w:r>
    </w:p>
    <w:p>
      <w:r>
        <w:t>Backend last result có thể là 267009 khi Scheduled Task đang chạy; đây không phải lỗi nếu state = Running và health = ok.</w:t>
      </w:r>
    </w:p>
    <w:p>
      <w:pPr>
        <w:pStyle w:val="Heading2"/>
      </w:pPr>
      <w:r>
        <w:t>6.2 Kiểm tra ngay trên server</w:t>
      </w:r>
    </w:p>
    <w:p>
      <w:pPr>
        <w:pStyle w:val="SEALINKCode"/>
        <w:keepLines/>
      </w:pPr>
      <w:r>
        <w:t>Invoke-RestMethod "http://127.0.0.1:8001/health"</w:t>
      </w:r>
      <w:r>
        <w:br/>
      </w:r>
      <w:r>
        <w:t>Invoke-WebRequest "http://127.0.0.1:8080" -UseBasicParsing</w:t>
      </w:r>
      <w:r>
        <w:br/>
      </w:r>
      <w:r>
        <w:t>git -C "C:\SEALINK\app" log -1 --oneline</w:t>
      </w:r>
    </w:p>
    <w:p>
      <w:pPr>
        <w:pStyle w:val="Heading2"/>
      </w:pPr>
      <w:r>
        <w:t>6.3 Kiểm tra từ máy cá nhân</w:t>
      </w:r>
    </w:p>
    <w:p>
      <w:pPr>
        <w:pStyle w:val="SEALINKCode"/>
        <w:keepLines/>
      </w:pPr>
      <w:r>
        <w:t>Invoke-RestMethod "http://26.45.113.59:8001/health"</w:t>
      </w:r>
      <w:r>
        <w:br/>
      </w:r>
      <w:r>
        <w:t>Invoke-WebRequest "http://26.45.113.59:8080" -UseBasicParsing</w:t>
      </w:r>
      <w:r>
        <w:br/>
      </w:r>
      <w:r>
        <w:t># Trình duyệt: http://26.45.113.59:8080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60"/>
            </w:pPr>
            <w:r>
              <w:rPr>
                <w:rFonts w:ascii="Calibri" w:hAnsi="Calibri"/>
                <w:b/>
                <w:color w:val="0B2545"/>
                <w:sz w:val="21"/>
              </w:rPr>
              <w:t>ĐỊA CHỈ TRUY CẬP</w:t>
            </w:r>
          </w:p>
          <w:p>
            <w:pPr>
              <w:spacing w:after="20"/>
            </w:pPr>
            <w:r>
              <w:rPr>
                <w:rFonts w:ascii="Calibri" w:hAnsi="Calibri"/>
                <w:color w:val="111827"/>
                <w:sz w:val="21"/>
              </w:rPr>
              <w:t>Máy cá nhân ở mạng 192.168.1.x không có tuyến trực tiếp đến IP LAN server 192.168.0.243. Dùng IP Radmin VPN 26.45.113.59 hoặc hostname DESKTOP-RTG2F0H.</w:t>
            </w:r>
          </w:p>
        </w:tc>
      </w:tr>
    </w:tbl>
    <w:p>
      <w:pPr>
        <w:spacing w:after="0"/>
      </w:pPr>
    </w:p>
    <w:p>
      <w:pPr>
        <w:pStyle w:val="Heading2"/>
      </w:pPr>
      <w:r>
        <w:t>6.4 Checklist nghiệp vụ</w:t>
      </w:r>
    </w:p>
    <w:p>
      <w:pPr>
        <w:spacing w:after="80" w:line="300" w:lineRule="auto"/>
        <w:numPr>
          <w:ilvl w:val="0"/>
          <w:numId w:val="10"/>
        </w:numPr>
      </w:pPr>
      <w:r>
        <w:t>Đăng nhập và đăng xuất thành công.</w:t>
      </w:r>
    </w:p>
    <w:p>
      <w:pPr>
        <w:spacing w:after="80" w:line="300" w:lineRule="auto"/>
        <w:numPr>
          <w:ilvl w:val="0"/>
          <w:numId w:val="10"/>
        </w:numPr>
      </w:pPr>
      <w:r>
        <w:t>Mở danh sách nhân sự, bảng công, timesheet và các màn hình vừa sửa.</w:t>
      </w:r>
    </w:p>
    <w:p>
      <w:pPr>
        <w:spacing w:after="80" w:line="300" w:lineRule="auto"/>
        <w:numPr>
          <w:ilvl w:val="0"/>
          <w:numId w:val="10"/>
        </w:numPr>
      </w:pPr>
      <w:r>
        <w:t>Kiểm tra ảnh/tệp upload cũ vẫn mở được.</w:t>
      </w:r>
    </w:p>
    <w:p>
      <w:pPr>
        <w:spacing w:after="80" w:line="300" w:lineRule="auto"/>
        <w:numPr>
          <w:ilvl w:val="0"/>
          <w:numId w:val="10"/>
        </w:numPr>
      </w:pPr>
      <w:r>
        <w:t>Nếu release có import/export, thử với file mẫu không chứa dữ liệu nhạy cảm.</w:t>
      </w:r>
    </w:p>
    <w:p>
      <w:pPr>
        <w:spacing w:after="80" w:line="300" w:lineRule="auto"/>
        <w:numPr>
          <w:ilvl w:val="0"/>
          <w:numId w:val="10"/>
        </w:numPr>
      </w:pPr>
      <w:r>
        <w:t>Kiểm tra không có lỗi mới trong log backend.</w:t>
      </w:r>
    </w:p>
    <w:p>
      <w:pPr>
        <w:spacing w:after="80" w:line="300" w:lineRule="auto"/>
        <w:numPr>
          <w:ilvl w:val="0"/>
          <w:numId w:val="10"/>
        </w:numPr>
      </w:pPr>
      <w:r>
        <w:t>Ghi commit ID, thời điểm triển khai, người thực hiện và kết quả.</w:t>
      </w:r>
    </w:p>
    <w:p>
      <w:pPr>
        <w:pStyle w:val="Heading2"/>
      </w:pPr>
      <w:r>
        <w:t>6.5 Log cần kiểm tra</w:t>
      </w:r>
    </w:p>
    <w:p>
      <w:pPr>
        <w:pStyle w:val="SEALINKCode"/>
        <w:keepLines/>
      </w:pPr>
      <w:r>
        <w:t>Get-Content "C:\SEALINK\logs\backend-service.bootstrap.log" -Tail 100</w:t>
      </w:r>
      <w:r>
        <w:br/>
      </w:r>
      <w:r>
        <w:t>Get-Content "C:\SEALINK\logs\backend-service.stderr.log" -Tail 100</w:t>
      </w:r>
      <w:r>
        <w:br/>
      </w:r>
      <w:r>
        <w:t>Get-Content "C:\SEALINK\logs\backend-service.stdout.log" -Tail 100</w:t>
      </w:r>
    </w:p>
    <w:p>
      <w:r>
        <w:br w:type="page"/>
      </w:r>
    </w:p>
    <w:p>
      <w:pPr>
        <w:pStyle w:val="Heading1"/>
      </w:pPr>
      <w:r>
        <w:t>7. Quy tắc cập nhật database, uploads và secrets</w:t>
      </w:r>
    </w:p>
    <w:tbl>
      <w:tblPr>
        <w:tblStyle w:val="TableGrid"/>
        <w:tblW w:type="dxa" w:w="9360"/>
        <w:tblLayout w:type="fixed"/>
        <w:tblLook w:firstColumn="1" w:firstRow="1" w:lastColumn="0" w:lastRow="0" w:noHBand="0" w:noVBand="1" w:val="04A0"/>
        <w:tblInd w:w="120" w:type="dxa"/>
      </w:tblPr>
      <w:tblGrid>
        <w:gridCol w:w="1800"/>
        <w:gridCol w:w="3880"/>
        <w:gridCol w:w="3680"/>
      </w:tblGrid>
      <w:tr>
        <w:trPr>
          <w:tblHeader w:val="true"/>
        </w:trPr>
        <w:tc>
          <w:tcPr>
            <w:tcW w:type="dxa" w:w="1800"/>
            <w:tcMar>
              <w:top w:w="80" w:type="dxa"/>
              <w:start w:w="120" w:type="dxa"/>
              <w:bottom w:w="80" w:type="dxa"/>
              <w:end w:w="120" w:type="dxa"/>
            </w:tcMar>
            <w:vAlign w:val="center"/>
            <w:shd w:fill="E8EEF5"/>
          </w:tcPr>
          <w:p>
            <w:pPr>
              <w:spacing w:after="0"/>
              <w:jc w:val="center"/>
            </w:pPr>
            <w:r>
              <w:rPr>
                <w:rFonts w:ascii="Calibri" w:hAnsi="Calibri"/>
                <w:b/>
                <w:color w:val="0B2545"/>
                <w:sz w:val="19"/>
              </w:rPr>
              <w:t>LOẠI THAY ĐỔI</w:t>
            </w:r>
          </w:p>
        </w:tc>
        <w:tc>
          <w:tcPr>
            <w:tcW w:type="dxa" w:w="3880"/>
            <w:tcMar>
              <w:top w:w="80" w:type="dxa"/>
              <w:start w:w="120" w:type="dxa"/>
              <w:bottom w:w="80" w:type="dxa"/>
              <w:end w:w="120" w:type="dxa"/>
            </w:tcMar>
            <w:vAlign w:val="center"/>
            <w:shd w:fill="E8EEF5"/>
          </w:tcPr>
          <w:p>
            <w:pPr>
              <w:spacing w:after="0"/>
              <w:jc w:val="center"/>
            </w:pPr>
            <w:r>
              <w:rPr>
                <w:rFonts w:ascii="Calibri" w:hAnsi="Calibri"/>
                <w:b/>
                <w:color w:val="0B2545"/>
                <w:sz w:val="19"/>
              </w:rPr>
              <w:t>QUY TRÌNH ĐÚNG</w:t>
            </w:r>
          </w:p>
        </w:tc>
        <w:tc>
          <w:tcPr>
            <w:tcW w:type="dxa" w:w="3680"/>
            <w:tcMar>
              <w:top w:w="80" w:type="dxa"/>
              <w:start w:w="120" w:type="dxa"/>
              <w:bottom w:w="80" w:type="dxa"/>
              <w:end w:w="120" w:type="dxa"/>
            </w:tcMar>
            <w:vAlign w:val="center"/>
            <w:shd w:fill="E8EEF5"/>
          </w:tcPr>
          <w:p>
            <w:pPr>
              <w:spacing w:after="0"/>
              <w:jc w:val="center"/>
            </w:pPr>
            <w:r>
              <w:rPr>
                <w:rFonts w:ascii="Calibri" w:hAnsi="Calibri"/>
                <w:b/>
                <w:color w:val="0B2545"/>
                <w:sz w:val="19"/>
              </w:rPr>
              <w:t>KHÔNG ĐƯỢC LÀM</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Code</w:t>
            </w:r>
          </w:p>
        </w:tc>
        <w:tc>
          <w:tcPr>
            <w:tcW w:type="dxa" w:w="3880"/>
            <w:tcMar>
              <w:top w:w="80" w:type="dxa"/>
              <w:start w:w="120" w:type="dxa"/>
              <w:bottom w:w="80" w:type="dxa"/>
              <w:end w:w="120" w:type="dxa"/>
            </w:tcMar>
            <w:vAlign w:val="center"/>
          </w:tcPr>
          <w:p>
            <w:pPr>
              <w:spacing w:after="0" w:line="276" w:lineRule="auto"/>
            </w:pPr>
            <w:r>
              <w:rPr>
                <w:rFonts w:ascii="Calibri" w:hAnsi="Calibri"/>
                <w:b w:val="0"/>
                <w:color w:val="111827"/>
                <w:sz w:val="18"/>
              </w:rPr>
              <w:t>Git commit/push trên máy cá nhân; pull trên server</w:t>
            </w:r>
          </w:p>
        </w:tc>
        <w:tc>
          <w:tcPr>
            <w:tcW w:type="dxa" w:w="3680"/>
            <w:tcMar>
              <w:top w:w="80" w:type="dxa"/>
              <w:start w:w="120" w:type="dxa"/>
              <w:bottom w:w="80" w:type="dxa"/>
              <w:end w:w="120" w:type="dxa"/>
            </w:tcMar>
            <w:vAlign w:val="center"/>
          </w:tcPr>
          <w:p>
            <w:pPr>
              <w:spacing w:after="0" w:line="276" w:lineRule="auto"/>
            </w:pPr>
            <w:r>
              <w:rPr>
                <w:rFonts w:ascii="Calibri" w:hAnsi="Calibri"/>
                <w:b w:val="0"/>
                <w:color w:val="111827"/>
                <w:sz w:val="18"/>
              </w:rPr>
              <w:t>Copy đè cả thư mục app</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Schema database</w:t>
            </w:r>
          </w:p>
        </w:tc>
        <w:tc>
          <w:tcPr>
            <w:tcW w:type="dxa" w:w="3880"/>
            <w:tcMar>
              <w:top w:w="80" w:type="dxa"/>
              <w:start w:w="120" w:type="dxa"/>
              <w:bottom w:w="80" w:type="dxa"/>
              <w:end w:w="120" w:type="dxa"/>
            </w:tcMar>
            <w:vAlign w:val="center"/>
          </w:tcPr>
          <w:p>
            <w:pPr>
              <w:spacing w:after="0" w:line="276" w:lineRule="auto"/>
            </w:pPr>
            <w:r>
              <w:rPr>
                <w:rFonts w:ascii="Calibri" w:hAnsi="Calibri"/>
                <w:b w:val="0"/>
                <w:color w:val="111827"/>
                <w:sz w:val="18"/>
              </w:rPr>
              <w:t>Alembic migration được review; backup trước deploy</w:t>
            </w:r>
          </w:p>
        </w:tc>
        <w:tc>
          <w:tcPr>
            <w:tcW w:type="dxa" w:w="3680"/>
            <w:tcMar>
              <w:top w:w="80" w:type="dxa"/>
              <w:start w:w="120" w:type="dxa"/>
              <w:bottom w:w="80" w:type="dxa"/>
              <w:end w:w="120" w:type="dxa"/>
            </w:tcMar>
            <w:vAlign w:val="center"/>
          </w:tcPr>
          <w:p>
            <w:pPr>
              <w:spacing w:after="0" w:line="276" w:lineRule="auto"/>
            </w:pPr>
            <w:r>
              <w:rPr>
                <w:rFonts w:ascii="Calibri" w:hAnsi="Calibri"/>
                <w:b w:val="0"/>
                <w:color w:val="111827"/>
                <w:sz w:val="18"/>
              </w:rPr>
              <w:t>Sửa bảng thủ công không ghi nhận</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Dữ liệu danh mục</w:t>
            </w:r>
          </w:p>
        </w:tc>
        <w:tc>
          <w:tcPr>
            <w:tcW w:type="dxa" w:w="3880"/>
            <w:tcMar>
              <w:top w:w="80" w:type="dxa"/>
              <w:start w:w="120" w:type="dxa"/>
              <w:bottom w:w="80" w:type="dxa"/>
              <w:end w:w="120" w:type="dxa"/>
            </w:tcMar>
            <w:vAlign w:val="center"/>
          </w:tcPr>
          <w:p>
            <w:pPr>
              <w:spacing w:after="0" w:line="276" w:lineRule="auto"/>
            </w:pPr>
            <w:r>
              <w:rPr>
                <w:rFonts w:ascii="Calibri" w:hAnsi="Calibri"/>
                <w:b w:val="0"/>
                <w:color w:val="111827"/>
                <w:sz w:val="18"/>
              </w:rPr>
              <w:t>Script import/migration idempotent, có log</w:t>
            </w:r>
          </w:p>
        </w:tc>
        <w:tc>
          <w:tcPr>
            <w:tcW w:type="dxa" w:w="3680"/>
            <w:tcMar>
              <w:top w:w="80" w:type="dxa"/>
              <w:start w:w="120" w:type="dxa"/>
              <w:bottom w:w="80" w:type="dxa"/>
              <w:end w:w="120" w:type="dxa"/>
            </w:tcMar>
            <w:vAlign w:val="center"/>
          </w:tcPr>
          <w:p>
            <w:pPr>
              <w:spacing w:after="0" w:line="276" w:lineRule="auto"/>
            </w:pPr>
            <w:r>
              <w:rPr>
                <w:rFonts w:ascii="Calibri" w:hAnsi="Calibri"/>
                <w:b w:val="0"/>
                <w:color w:val="111827"/>
                <w:sz w:val="18"/>
              </w:rPr>
              <w:t>Restore database local đè production</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Dữ liệu người dùng</w:t>
            </w:r>
          </w:p>
        </w:tc>
        <w:tc>
          <w:tcPr>
            <w:tcW w:type="dxa" w:w="3880"/>
            <w:tcMar>
              <w:top w:w="80" w:type="dxa"/>
              <w:start w:w="120" w:type="dxa"/>
              <w:bottom w:w="80" w:type="dxa"/>
              <w:end w:w="120" w:type="dxa"/>
            </w:tcMar>
            <w:vAlign w:val="center"/>
          </w:tcPr>
          <w:p>
            <w:pPr>
              <w:spacing w:after="0" w:line="276" w:lineRule="auto"/>
            </w:pPr>
            <w:r>
              <w:rPr>
                <w:rFonts w:ascii="Calibri" w:hAnsi="Calibri"/>
                <w:b w:val="0"/>
                <w:color w:val="111827"/>
                <w:sz w:val="18"/>
              </w:rPr>
              <w:t>Ứng dụng ghi trực tiếp vào sealink_hr</w:t>
            </w:r>
          </w:p>
        </w:tc>
        <w:tc>
          <w:tcPr>
            <w:tcW w:type="dxa" w:w="3680"/>
            <w:tcMar>
              <w:top w:w="80" w:type="dxa"/>
              <w:start w:w="120" w:type="dxa"/>
              <w:bottom w:w="80" w:type="dxa"/>
              <w:end w:w="120" w:type="dxa"/>
            </w:tcMar>
            <w:vAlign w:val="center"/>
          </w:tcPr>
          <w:p>
            <w:pPr>
              <w:spacing w:after="0" w:line="276" w:lineRule="auto"/>
            </w:pPr>
            <w:r>
              <w:rPr>
                <w:rFonts w:ascii="Calibri" w:hAnsi="Calibri"/>
                <w:b w:val="0"/>
                <w:color w:val="111827"/>
                <w:sz w:val="18"/>
              </w:rPr>
              <w:t>Đồng bộ hai chiều local/server</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Uploads</w:t>
            </w:r>
          </w:p>
        </w:tc>
        <w:tc>
          <w:tcPr>
            <w:tcW w:type="dxa" w:w="3880"/>
            <w:tcMar>
              <w:top w:w="80" w:type="dxa"/>
              <w:start w:w="120" w:type="dxa"/>
              <w:bottom w:w="80" w:type="dxa"/>
              <w:end w:w="120" w:type="dxa"/>
            </w:tcMar>
            <w:vAlign w:val="center"/>
          </w:tcPr>
          <w:p>
            <w:pPr>
              <w:spacing w:after="0" w:line="276" w:lineRule="auto"/>
            </w:pPr>
            <w:r>
              <w:rPr>
                <w:rFonts w:ascii="Calibri" w:hAnsi="Calibri"/>
                <w:b w:val="0"/>
                <w:color w:val="111827"/>
                <w:sz w:val="18"/>
              </w:rPr>
              <w:t>Giữ tại C:\SEALINK\data\uploads</w:t>
            </w:r>
          </w:p>
        </w:tc>
        <w:tc>
          <w:tcPr>
            <w:tcW w:type="dxa" w:w="3680"/>
            <w:tcMar>
              <w:top w:w="80" w:type="dxa"/>
              <w:start w:w="120" w:type="dxa"/>
              <w:bottom w:w="80" w:type="dxa"/>
              <w:end w:w="120" w:type="dxa"/>
            </w:tcMar>
            <w:vAlign w:val="center"/>
          </w:tcPr>
          <w:p>
            <w:pPr>
              <w:spacing w:after="0" w:line="276" w:lineRule="auto"/>
            </w:pPr>
            <w:r>
              <w:rPr>
                <w:rFonts w:ascii="Calibri" w:hAnsi="Calibri"/>
                <w:b w:val="0"/>
                <w:color w:val="111827"/>
                <w:sz w:val="18"/>
              </w:rPr>
              <w:t>Đưa vào Git hoặc xóa junction</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Secrets</w:t>
            </w:r>
          </w:p>
        </w:tc>
        <w:tc>
          <w:tcPr>
            <w:tcW w:type="dxa" w:w="3880"/>
            <w:tcMar>
              <w:top w:w="80" w:type="dxa"/>
              <w:start w:w="120" w:type="dxa"/>
              <w:bottom w:w="80" w:type="dxa"/>
              <w:end w:w="120" w:type="dxa"/>
            </w:tcMar>
            <w:vAlign w:val="center"/>
          </w:tcPr>
          <w:p>
            <w:pPr>
              <w:spacing w:after="0" w:line="276" w:lineRule="auto"/>
            </w:pPr>
            <w:r>
              <w:rPr>
                <w:rFonts w:ascii="Calibri" w:hAnsi="Calibri"/>
                <w:b w:val="0"/>
                <w:color w:val="111827"/>
                <w:sz w:val="18"/>
              </w:rPr>
              <w:t>Quản lý tại C:\SEALINK\secrets\backend.env</w:t>
            </w:r>
          </w:p>
        </w:tc>
        <w:tc>
          <w:tcPr>
            <w:tcW w:type="dxa" w:w="3680"/>
            <w:tcMar>
              <w:top w:w="80" w:type="dxa"/>
              <w:start w:w="120" w:type="dxa"/>
              <w:bottom w:w="80" w:type="dxa"/>
              <w:end w:w="120" w:type="dxa"/>
            </w:tcMar>
            <w:vAlign w:val="center"/>
          </w:tcPr>
          <w:p>
            <w:pPr>
              <w:spacing w:after="0" w:line="276" w:lineRule="auto"/>
            </w:pPr>
            <w:r>
              <w:rPr>
                <w:rFonts w:ascii="Calibri" w:hAnsi="Calibri"/>
                <w:b w:val="0"/>
                <w:color w:val="111827"/>
                <w:sz w:val="18"/>
              </w:rPr>
              <w:t>Commit .env hoặc gửi qua chat</w:t>
            </w:r>
          </w:p>
        </w:tc>
      </w:tr>
      <w:tr>
        <w:tc>
          <w:tcPr>
            <w:tcW w:type="dxa" w:w="1800"/>
            <w:tcMar>
              <w:top w:w="80" w:type="dxa"/>
              <w:start w:w="120" w:type="dxa"/>
              <w:bottom w:w="80" w:type="dxa"/>
              <w:end w:w="120" w:type="dxa"/>
            </w:tcMar>
            <w:vAlign w:val="center"/>
          </w:tcPr>
          <w:p>
            <w:pPr>
              <w:spacing w:after="0" w:line="276" w:lineRule="auto"/>
              <w:jc w:val="left"/>
            </w:pPr>
            <w:r>
              <w:rPr>
                <w:rFonts w:ascii="Calibri" w:hAnsi="Calibri"/>
                <w:b/>
                <w:color w:val="111827"/>
                <w:sz w:val="18"/>
              </w:rPr>
              <w:t>Backups</w:t>
            </w:r>
          </w:p>
        </w:tc>
        <w:tc>
          <w:tcPr>
            <w:tcW w:type="dxa" w:w="3880"/>
            <w:tcMar>
              <w:top w:w="80" w:type="dxa"/>
              <w:start w:w="120" w:type="dxa"/>
              <w:bottom w:w="80" w:type="dxa"/>
              <w:end w:w="120" w:type="dxa"/>
            </w:tcMar>
            <w:vAlign w:val="center"/>
          </w:tcPr>
          <w:p>
            <w:pPr>
              <w:spacing w:after="0" w:line="276" w:lineRule="auto"/>
            </w:pPr>
            <w:r>
              <w:rPr>
                <w:rFonts w:ascii="Calibri" w:hAnsi="Calibri"/>
                <w:b w:val="0"/>
                <w:color w:val="111827"/>
                <w:sz w:val="18"/>
              </w:rPr>
              <w:t>Lưu ngoài repo, có checksum và bản sao ngoại vi</w:t>
            </w:r>
          </w:p>
        </w:tc>
        <w:tc>
          <w:tcPr>
            <w:tcW w:type="dxa" w:w="3680"/>
            <w:tcMar>
              <w:top w:w="80" w:type="dxa"/>
              <w:start w:w="120" w:type="dxa"/>
              <w:bottom w:w="80" w:type="dxa"/>
              <w:end w:w="120" w:type="dxa"/>
            </w:tcMar>
            <w:vAlign w:val="center"/>
          </w:tcPr>
          <w:p>
            <w:pPr>
              <w:spacing w:after="0" w:line="276" w:lineRule="auto"/>
            </w:pPr>
            <w:r>
              <w:rPr>
                <w:rFonts w:ascii="Calibri" w:hAnsi="Calibri"/>
                <w:b w:val="0"/>
                <w:color w:val="111827"/>
                <w:sz w:val="18"/>
              </w:rPr>
              <w:t>Để duy nhất trên cùng ổ đĩa server</w:t>
            </w:r>
          </w:p>
        </w:tc>
      </w:tr>
    </w:tbl>
    <w:p>
      <w:pPr>
        <w:spacing w:after="0"/>
      </w:pPr>
    </w:p>
    <w:p>
      <w:pPr>
        <w:pStyle w:val="Heading2"/>
      </w:pPr>
      <w:r>
        <w:t>7.1 Database production là nguồn dữ liệu chính</w:t>
      </w:r>
    </w:p>
    <w:p>
      <w:r>
        <w:t>Sau khi hệ thống đã chuyển sang server, các thao tác của người dùng làm dữ liệu production thay đổi liên tục. Database local chỉ dùng phát triển. Nếu cần đưa dữ liệu mới từ local lên server, phải dùng migration hoặc script import có thể chạy lại an toàn, có bản xem trước và log kết quả.</w:t>
      </w:r>
    </w:p>
    <w:p>
      <w:pPr>
        <w:pStyle w:val="Heading2"/>
      </w:pPr>
      <w:r>
        <w:t>7.2 Uploads bền vững</w:t>
      </w:r>
    </w:p>
    <w:p>
      <w:pPr>
        <w:pStyle w:val="SEALINKCode"/>
        <w:keepLines/>
      </w:pPr>
      <w:r>
        <w:t>Get-Item "C:\SEALINK\app\backend\uploads" -Force | Select-Object FullName,LinkType,Target</w:t>
      </w:r>
      <w:r>
        <w:br/>
      </w:r>
      <w:r>
        <w:t>Get-ChildItem "C:\SEALINK\data\uploads" -File -Recurse | Measure-Object -Property Length -Sum</w:t>
      </w:r>
    </w:p>
    <w:p>
      <w:r>
        <w:t>Kết quả phải cho thấy backend\uploads là Junction trỏ tới C:\SEALINK\data\uploads. Git pull và frontend build không được tác động thư mục này.</w:t>
      </w:r>
    </w:p>
    <w:p>
      <w:pPr>
        <w:pStyle w:val="Heading2"/>
      </w:pPr>
      <w:r>
        <w:t>7.3 Tình trạng backup tại thời điểm bàn giao</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60"/>
            </w:pPr>
            <w:r>
              <w:rPr>
                <w:rFonts w:ascii="Calibri" w:hAnsi="Calibri"/>
                <w:b/>
                <w:color w:val="7A5A00"/>
                <w:sz w:val="21"/>
              </w:rPr>
              <w:t>KNOWN ISSUE - 15/08/2026</w:t>
            </w:r>
          </w:p>
          <w:p>
            <w:pPr>
              <w:spacing w:after="20"/>
            </w:pPr>
            <w:r>
              <w:rPr>
                <w:rFonts w:ascii="Calibri" w:hAnsi="Calibri"/>
                <w:color w:val="111827"/>
                <w:sz w:val="21"/>
              </w:rPr>
              <w:t>Trang Backup dữ liệu đang tìm công cụ XAMPP/MySQL và thư mục C:\SEALINK\app\backups, trong khi server dùng MariaDB 11.4 và backup lịch sử nằm dưới C:\SEALINK\backups. Giao diện trống không đồng nghĩa file bị xóa. Chưa dựa vào nút Backup ngay cho đến khi sửa và kiểm thử.</w:t>
            </w:r>
          </w:p>
        </w:tc>
      </w:tr>
    </w:tbl>
    <w:p>
      <w:pPr>
        <w:spacing w:after="0"/>
      </w:pPr>
    </w:p>
    <w:p>
      <w:r>
        <w:br w:type="page"/>
      </w:r>
    </w:p>
    <w:p>
      <w:pPr>
        <w:pStyle w:val="Heading1"/>
      </w:pPr>
      <w:r>
        <w:t>8. Lệnh vận hành server hằng ngày</w:t>
      </w:r>
    </w:p>
    <w:p>
      <w:pPr>
        <w:pStyle w:val="Heading2"/>
      </w:pPr>
      <w:r>
        <w:t>8.1 Trạng thái</w:t>
      </w:r>
    </w:p>
    <w:p>
      <w:pPr>
        <w:pStyle w:val="SEALINKCode"/>
        <w:keepLines/>
      </w:pPr>
      <w:r>
        <w:t>powershell.exe -NoProfile -ExecutionPolicy Bypass -File "C:\SEALINK\app\scripts\manage_server_hosting.ps1" -Action status</w:t>
      </w:r>
    </w:p>
    <w:p>
      <w:pPr>
        <w:pStyle w:val="Heading2"/>
      </w:pPr>
      <w:r>
        <w:t>8.2 Khởi động</w:t>
      </w:r>
    </w:p>
    <w:p>
      <w:pPr>
        <w:pStyle w:val="SEALINKCode"/>
        <w:keepLines/>
      </w:pPr>
      <w:r>
        <w:t>powershell.exe -NoProfile -ExecutionPolicy Bypass -File "C:\SEALINK\app\scripts\manage_server_hosting.ps1" -Action start</w:t>
      </w:r>
    </w:p>
    <w:p>
      <w:pPr>
        <w:pStyle w:val="Heading2"/>
      </w:pPr>
      <w:r>
        <w:t>8.3 Dừng</w:t>
      </w:r>
    </w:p>
    <w:p>
      <w:pPr>
        <w:pStyle w:val="SEALINKCode"/>
        <w:keepLines/>
      </w:pPr>
      <w:r>
        <w:t>powershell.exe -NoProfile -ExecutionPolicy Bypass -File "C:\SEALINK\app\scripts\manage_server_hosting.ps1" -Action stop</w:t>
      </w:r>
    </w:p>
    <w:p>
      <w:pPr>
        <w:pStyle w:val="Heading2"/>
      </w:pPr>
      <w:r>
        <w:t>8.4 Restart sau khi sửa backend</w:t>
      </w:r>
    </w:p>
    <w:p>
      <w:pPr>
        <w:pStyle w:val="SEALINKCode"/>
        <w:keepLines/>
      </w:pPr>
      <w:r>
        <w:t>powershell.exe -NoProfile -ExecutionPolicy Bypass -File "C:\SEALINK\app\scripts\manage_server_hosting.ps1" -Action restart</w:t>
      </w:r>
    </w:p>
    <w:p>
      <w:pPr>
        <w:pStyle w:val="Heading2"/>
      </w:pPr>
      <w:r>
        <w:t>8.5 Kiểm tra Windows services và task</w:t>
      </w:r>
    </w:p>
    <w:p>
      <w:pPr>
        <w:pStyle w:val="SEALINKCode"/>
        <w:keepLines/>
      </w:pPr>
      <w:r>
        <w:t>Get-Service MariaDB,W3SVC | Select-Object Status,Name,DisplayName</w:t>
      </w:r>
      <w:r>
        <w:br/>
      </w:r>
      <w:r>
        <w:t>Get-ScheduledTask -TaskName "SEALINK-Backend" | Select-Object TaskName,State</w:t>
      </w:r>
      <w:r>
        <w:br/>
      </w:r>
      <w:r>
        <w:t>Get-ScheduledTaskInfo -TaskName "SEALINK-Backend"</w:t>
      </w:r>
      <w:r>
        <w:br/>
      </w:r>
      <w:r>
        <w:t>Get-Website -Name "SEALINK"</w:t>
      </w:r>
    </w:p>
    <w:p>
      <w:pPr>
        <w:pStyle w:val="Heading2"/>
      </w:pPr>
      <w:r>
        <w:t>8.6 Kiểm tra sau reboot</w:t>
      </w:r>
    </w:p>
    <w:p>
      <w:r>
        <w:t>Chỉ reboot trong cửa sổ bảo trì. Sau khi Windows lên, chờ 1-2 phút rồi chạy Action status và kiểm tra URL từ máy cá nhân.</w:t>
      </w:r>
    </w:p>
    <w:p>
      <w:pPr>
        <w:pStyle w:val="SEALINKCode"/>
        <w:keepLines/>
      </w:pPr>
      <w:r>
        <w:t>Restart-Computer</w:t>
      </w:r>
      <w:r>
        <w:br/>
      </w:r>
      <w:r>
        <w:t># Sau khi đăng nhập lại:</w:t>
      </w:r>
      <w:r>
        <w:br/>
      </w:r>
      <w:r>
        <w:t>powershell.exe -NoProfile -ExecutionPolicy Bypass -File "C:\SEALINK\app\scripts\manage_server_hosting.ps1" -Action status</w:t>
      </w:r>
    </w:p>
    <w:p>
      <w:r>
        <w:br w:type="page"/>
      </w:r>
    </w:p>
    <w:p>
      <w:pPr>
        <w:pStyle w:val="Heading1"/>
      </w:pPr>
      <w:r>
        <w:t>9. Rollback và xử lý triển khai thất bại</w:t>
      </w:r>
    </w:p>
    <w:p>
      <w:pPr>
        <w:pStyle w:val="Heading2"/>
      </w:pPr>
      <w:r>
        <w:t>9.1 Nguyên tắc</w:t>
      </w:r>
    </w:p>
    <w:p>
      <w:pPr>
        <w:spacing w:after="80" w:line="300" w:lineRule="auto"/>
        <w:numPr>
          <w:ilvl w:val="0"/>
          <w:numId w:val="10"/>
        </w:numPr>
      </w:pPr>
      <w:r>
        <w:t>Không tự restore database khi chưa xác định phạm vi dữ liệu phát sinh sau backup.</w:t>
      </w:r>
    </w:p>
    <w:p>
      <w:pPr>
        <w:spacing w:after="80" w:line="300" w:lineRule="auto"/>
        <w:numPr>
          <w:ilvl w:val="0"/>
          <w:numId w:val="10"/>
        </w:numPr>
      </w:pPr>
      <w:r>
        <w:t>Không dùng git reset --hard trên server để xử lý nhanh.</w:t>
      </w:r>
    </w:p>
    <w:p>
      <w:pPr>
        <w:spacing w:after="80" w:line="300" w:lineRule="auto"/>
        <w:numPr>
          <w:ilvl w:val="0"/>
          <w:numId w:val="10"/>
        </w:numPr>
      </w:pPr>
      <w:r>
        <w:t>Ưu tiên tạo commit revert trên máy cá nhân, push lên main rồi triển khai commit revert như một release mới.</w:t>
      </w:r>
    </w:p>
    <w:p>
      <w:pPr>
        <w:spacing w:after="80" w:line="300" w:lineRule="auto"/>
        <w:numPr>
          <w:ilvl w:val="0"/>
          <w:numId w:val="10"/>
        </w:numPr>
      </w:pPr>
      <w:r>
        <w:t>Migration database không mặc định rollback cùng code; phải đánh giá tương thích schema trước.</w:t>
      </w:r>
    </w:p>
    <w:p>
      <w:pPr>
        <w:pStyle w:val="Heading2"/>
      </w:pPr>
      <w:r>
        <w:t>9.2 Rollback code qua Git</w:t>
      </w:r>
    </w:p>
    <w:p>
      <w:r>
        <w:t>Trên máy cá nhân, sau khi xác định commit gây lỗi:</w:t>
      </w:r>
    </w:p>
    <w:p>
      <w:pPr>
        <w:pStyle w:val="SEALINKCode"/>
        <w:keepLines/>
      </w:pPr>
      <w:r>
        <w:t>Set-Location "D:\SEALINK WEB"</w:t>
      </w:r>
      <w:r>
        <w:br/>
      </w:r>
      <w:r>
        <w:t>git switch main</w:t>
      </w:r>
      <w:r>
        <w:br/>
      </w:r>
      <w:r>
        <w:t>git pull --ff-only origin main</w:t>
      </w:r>
      <w:r>
        <w:br/>
      </w:r>
      <w:r>
        <w:t>git revert &lt;BAD_COMMIT_ID&gt;</w:t>
      </w:r>
      <w:r>
        <w:br/>
      </w:r>
      <w:r>
        <w:t>git push origin main</w:t>
      </w:r>
    </w:p>
    <w:p>
      <w:r>
        <w:t>Sau đó chạy lại quy trình cập nhật server ở Mục 5. Nếu release lỗi đã chạy migration, phải xác nhận code cũ còn tương thích schema mới trước khi restart.</w:t>
      </w:r>
    </w:p>
    <w:p>
      <w:pPr>
        <w:pStyle w:val="Heading2"/>
      </w:pPr>
      <w:r>
        <w:t>9.3 Khi database cần phục hồi</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60"/>
            </w:pPr>
            <w:r>
              <w:rPr>
                <w:rFonts w:ascii="Calibri" w:hAnsi="Calibri"/>
                <w:b/>
                <w:color w:val="9B1C1C"/>
                <w:sz w:val="21"/>
              </w:rPr>
              <w:t>THAO TÁC PHÁ HỦY</w:t>
            </w:r>
          </w:p>
          <w:p>
            <w:pPr>
              <w:spacing w:after="20"/>
            </w:pPr>
            <w:r>
              <w:rPr>
                <w:rFonts w:ascii="Calibri" w:hAnsi="Calibri"/>
                <w:color w:val="111827"/>
                <w:sz w:val="21"/>
              </w:rPr>
              <w:t>Restore có thể ghi đè dữ liệu mới. Chỉ người được ủy quyền mới thực hiện sau khi: dừng ghi dữ liệu, tạo recovery point hiện tại, xác minh checksum, thử restore staging và đối soát bảng/uploads.</w:t>
            </w:r>
          </w:p>
        </w:tc>
      </w:tr>
    </w:tbl>
    <w:p>
      <w:pPr>
        <w:spacing w:after="0"/>
      </w:pPr>
    </w:p>
    <w:p>
      <w:pPr>
        <w:pStyle w:val="Heading2"/>
      </w:pPr>
      <w:r>
        <w:t>9.4 Nếu dịch vụ không khởi động</w:t>
      </w:r>
    </w:p>
    <w:p>
      <w:pPr>
        <w:pStyle w:val="SEALINKCode"/>
        <w:keepLines/>
      </w:pPr>
      <w:r>
        <w:t>Get-ScheduledTaskInfo -TaskName "SEALINK-Backend"</w:t>
      </w:r>
      <w:r>
        <w:br/>
      </w:r>
      <w:r>
        <w:t>Get-Content "C:\SEALINK\logs\backend-service.bootstrap.log" -Tail 120</w:t>
      </w:r>
      <w:r>
        <w:br/>
      </w:r>
      <w:r>
        <w:t>Get-Content "C:\SEALINK\logs\backend-service.stderr.log" -Tail 120</w:t>
      </w:r>
      <w:r>
        <w:br/>
      </w:r>
      <w:r>
        <w:t>Test-NetConnection 127.0.0.1 -Port 3306</w:t>
      </w:r>
      <w:r>
        <w:br/>
      </w:r>
      <w:r>
        <w:t>Test-NetConnection 127.0.0.1 -Port 8001</w:t>
      </w:r>
    </w:p>
    <w:p>
      <w:r>
        <w:br w:type="page"/>
      </w:r>
    </w:p>
    <w:p>
      <w:pPr>
        <w:pStyle w:val="Heading1"/>
      </w:pPr>
      <w:r>
        <w:t>10. Xử lý sự cố thường gặp</w:t>
      </w:r>
    </w:p>
    <w:tbl>
      <w:tblPr>
        <w:tblStyle w:val="TableGrid"/>
        <w:tblW w:type="dxa" w:w="9360"/>
        <w:tblLayout w:type="fixed"/>
        <w:tblLook w:firstColumn="1" w:firstRow="1" w:lastColumn="0" w:lastRow="0" w:noHBand="0" w:noVBand="1" w:val="04A0"/>
        <w:tblInd w:w="120" w:type="dxa"/>
      </w:tblPr>
      <w:tblGrid>
        <w:gridCol w:w="2200"/>
        <w:gridCol w:w="3100"/>
        <w:gridCol w:w="4060"/>
      </w:tblGrid>
      <w:tr>
        <w:trPr>
          <w:tblHeader w:val="true"/>
        </w:trPr>
        <w:tc>
          <w:tcPr>
            <w:tcW w:type="dxa" w:w="2200"/>
            <w:tcMar>
              <w:top w:w="80" w:type="dxa"/>
              <w:start w:w="120" w:type="dxa"/>
              <w:bottom w:w="80" w:type="dxa"/>
              <w:end w:w="120" w:type="dxa"/>
            </w:tcMar>
            <w:vAlign w:val="center"/>
            <w:shd w:fill="E8EEF5"/>
          </w:tcPr>
          <w:p>
            <w:pPr>
              <w:spacing w:after="0"/>
              <w:jc w:val="center"/>
            </w:pPr>
            <w:r>
              <w:rPr>
                <w:rFonts w:ascii="Calibri" w:hAnsi="Calibri"/>
                <w:b/>
                <w:color w:val="0B2545"/>
                <w:sz w:val="19"/>
              </w:rPr>
              <w:t>TRIỆU CHỨNG</w:t>
            </w:r>
          </w:p>
        </w:tc>
        <w:tc>
          <w:tcPr>
            <w:tcW w:type="dxa" w:w="3100"/>
            <w:tcMar>
              <w:top w:w="80" w:type="dxa"/>
              <w:start w:w="120" w:type="dxa"/>
              <w:bottom w:w="80" w:type="dxa"/>
              <w:end w:w="120" w:type="dxa"/>
            </w:tcMar>
            <w:vAlign w:val="center"/>
            <w:shd w:fill="E8EEF5"/>
          </w:tcPr>
          <w:p>
            <w:pPr>
              <w:spacing w:after="0"/>
              <w:jc w:val="center"/>
            </w:pPr>
            <w:r>
              <w:rPr>
                <w:rFonts w:ascii="Calibri" w:hAnsi="Calibri"/>
                <w:b/>
                <w:color w:val="0B2545"/>
                <w:sz w:val="19"/>
              </w:rPr>
              <w:t>KIỂM TRA NHANH</w:t>
            </w:r>
          </w:p>
        </w:tc>
        <w:tc>
          <w:tcPr>
            <w:tcW w:type="dxa" w:w="4060"/>
            <w:tcMar>
              <w:top w:w="80" w:type="dxa"/>
              <w:start w:w="120" w:type="dxa"/>
              <w:bottom w:w="80" w:type="dxa"/>
              <w:end w:w="120" w:type="dxa"/>
            </w:tcMar>
            <w:vAlign w:val="center"/>
            <w:shd w:fill="E8EEF5"/>
          </w:tcPr>
          <w:p>
            <w:pPr>
              <w:spacing w:after="0"/>
              <w:jc w:val="center"/>
            </w:pPr>
            <w:r>
              <w:rPr>
                <w:rFonts w:ascii="Calibri" w:hAnsi="Calibri"/>
                <w:b/>
                <w:color w:val="0B2545"/>
                <w:sz w:val="19"/>
              </w:rPr>
              <w:t>HƯỚNG XỬ LÝ</w:t>
            </w:r>
          </w:p>
        </w:tc>
      </w:tr>
      <w:tr>
        <w:tc>
          <w:tcPr>
            <w:tcW w:type="dxa" w:w="2200"/>
            <w:tcMar>
              <w:top w:w="80" w:type="dxa"/>
              <w:start w:w="120" w:type="dxa"/>
              <w:bottom w:w="80" w:type="dxa"/>
              <w:end w:w="120" w:type="dxa"/>
            </w:tcMar>
            <w:vAlign w:val="center"/>
          </w:tcPr>
          <w:p>
            <w:pPr>
              <w:spacing w:after="0" w:line="276" w:lineRule="auto"/>
              <w:jc w:val="left"/>
            </w:pPr>
            <w:r>
              <w:rPr>
                <w:rFonts w:ascii="Calibri" w:hAnsi="Calibri"/>
                <w:b/>
                <w:color w:val="111827"/>
                <w:sz w:val="18"/>
              </w:rPr>
              <w:t>Local hiện web nhưng Failed to fetch</w:t>
            </w:r>
          </w:p>
        </w:tc>
        <w:tc>
          <w:tcPr>
            <w:tcW w:type="dxa" w:w="3100"/>
            <w:tcMar>
              <w:top w:w="80" w:type="dxa"/>
              <w:start w:w="120" w:type="dxa"/>
              <w:bottom w:w="80" w:type="dxa"/>
              <w:end w:w="120" w:type="dxa"/>
            </w:tcMar>
            <w:vAlign w:val="center"/>
          </w:tcPr>
          <w:p>
            <w:pPr>
              <w:spacing w:after="0" w:line="276" w:lineRule="auto"/>
            </w:pPr>
            <w:r>
              <w:rPr>
                <w:rFonts w:ascii="Calibri" w:hAnsi="Calibri"/>
                <w:b w:val="0"/>
                <w:color w:val="111827"/>
                <w:sz w:val="18"/>
              </w:rPr>
              <w:t>Cổng 8001 local có lắng nghe không?</w:t>
            </w:r>
          </w:p>
        </w:tc>
        <w:tc>
          <w:tcPr>
            <w:tcW w:type="dxa" w:w="4060"/>
            <w:tcMar>
              <w:top w:w="80" w:type="dxa"/>
              <w:start w:w="120" w:type="dxa"/>
              <w:bottom w:w="80" w:type="dxa"/>
              <w:end w:w="120" w:type="dxa"/>
            </w:tcMar>
            <w:vAlign w:val="center"/>
          </w:tcPr>
          <w:p>
            <w:pPr>
              <w:spacing w:after="0" w:line="276" w:lineRule="auto"/>
            </w:pPr>
            <w:r>
              <w:rPr>
                <w:rFonts w:ascii="Calibri" w:hAnsi="Calibri"/>
                <w:b w:val="0"/>
                <w:color w:val="111827"/>
                <w:sz w:val="18"/>
              </w:rPr>
              <w:t>Khởi động Uvicorn local; kiểm tra /health và CORS</w:t>
            </w:r>
          </w:p>
        </w:tc>
      </w:tr>
      <w:tr>
        <w:tc>
          <w:tcPr>
            <w:tcW w:type="dxa" w:w="2200"/>
            <w:tcMar>
              <w:top w:w="80" w:type="dxa"/>
              <w:start w:w="120" w:type="dxa"/>
              <w:bottom w:w="80" w:type="dxa"/>
              <w:end w:w="120" w:type="dxa"/>
            </w:tcMar>
            <w:vAlign w:val="center"/>
          </w:tcPr>
          <w:p>
            <w:pPr>
              <w:spacing w:after="0" w:line="276" w:lineRule="auto"/>
              <w:jc w:val="left"/>
            </w:pPr>
            <w:r>
              <w:rPr>
                <w:rFonts w:ascii="Calibri" w:hAnsi="Calibri"/>
                <w:b/>
                <w:color w:val="111827"/>
                <w:sz w:val="18"/>
              </w:rPr>
              <w:t>Không mở được 192.168.0.243</w:t>
            </w:r>
          </w:p>
        </w:tc>
        <w:tc>
          <w:tcPr>
            <w:tcW w:type="dxa" w:w="3100"/>
            <w:tcMar>
              <w:top w:w="80" w:type="dxa"/>
              <w:start w:w="120" w:type="dxa"/>
              <w:bottom w:w="80" w:type="dxa"/>
              <w:end w:w="120" w:type="dxa"/>
            </w:tcMar>
            <w:vAlign w:val="center"/>
          </w:tcPr>
          <w:p>
            <w:pPr>
              <w:spacing w:after="0" w:line="276" w:lineRule="auto"/>
            </w:pPr>
            <w:r>
              <w:rPr>
                <w:rFonts w:ascii="Calibri" w:hAnsi="Calibri"/>
                <w:b w:val="0"/>
                <w:color w:val="111827"/>
                <w:sz w:val="18"/>
              </w:rPr>
              <w:t>Máy cá nhân đang ở 192.168.1.x</w:t>
            </w:r>
          </w:p>
        </w:tc>
        <w:tc>
          <w:tcPr>
            <w:tcW w:type="dxa" w:w="4060"/>
            <w:tcMar>
              <w:top w:w="80" w:type="dxa"/>
              <w:start w:w="120" w:type="dxa"/>
              <w:bottom w:w="80" w:type="dxa"/>
              <w:end w:w="120" w:type="dxa"/>
            </w:tcMar>
            <w:vAlign w:val="center"/>
          </w:tcPr>
          <w:p>
            <w:pPr>
              <w:spacing w:after="0" w:line="276" w:lineRule="auto"/>
            </w:pPr>
            <w:r>
              <w:rPr>
                <w:rFonts w:ascii="Calibri" w:hAnsi="Calibri"/>
                <w:b w:val="0"/>
                <w:color w:val="111827"/>
                <w:sz w:val="18"/>
              </w:rPr>
              <w:t>Dùng 26.45.113.59 hoặc hostname qua Radmin VPN</w:t>
            </w:r>
          </w:p>
        </w:tc>
      </w:tr>
      <w:tr>
        <w:tc>
          <w:tcPr>
            <w:tcW w:type="dxa" w:w="2200"/>
            <w:tcMar>
              <w:top w:w="80" w:type="dxa"/>
              <w:start w:w="120" w:type="dxa"/>
              <w:bottom w:w="80" w:type="dxa"/>
              <w:end w:w="120" w:type="dxa"/>
            </w:tcMar>
            <w:vAlign w:val="center"/>
          </w:tcPr>
          <w:p>
            <w:pPr>
              <w:spacing w:after="0" w:line="276" w:lineRule="auto"/>
              <w:jc w:val="left"/>
            </w:pPr>
            <w:r>
              <w:rPr>
                <w:rFonts w:ascii="Calibri" w:hAnsi="Calibri"/>
                <w:b/>
                <w:color w:val="111827"/>
                <w:sz w:val="18"/>
              </w:rPr>
              <w:t>Server frontend timeout</w:t>
            </w:r>
          </w:p>
        </w:tc>
        <w:tc>
          <w:tcPr>
            <w:tcW w:type="dxa" w:w="3100"/>
            <w:tcMar>
              <w:top w:w="80" w:type="dxa"/>
              <w:start w:w="120" w:type="dxa"/>
              <w:bottom w:w="80" w:type="dxa"/>
              <w:end w:w="120" w:type="dxa"/>
            </w:tcMar>
            <w:vAlign w:val="center"/>
          </w:tcPr>
          <w:p>
            <w:pPr>
              <w:spacing w:after="0" w:line="276" w:lineRule="auto"/>
            </w:pPr>
            <w:r>
              <w:rPr>
                <w:rFonts w:ascii="Calibri" w:hAnsi="Calibri"/>
                <w:b w:val="0"/>
                <w:color w:val="111827"/>
                <w:sz w:val="18"/>
              </w:rPr>
              <w:t>Test cổng 8080; IIS site state</w:t>
            </w:r>
          </w:p>
        </w:tc>
        <w:tc>
          <w:tcPr>
            <w:tcW w:type="dxa" w:w="4060"/>
            <w:tcMar>
              <w:top w:w="80" w:type="dxa"/>
              <w:start w:w="120" w:type="dxa"/>
              <w:bottom w:w="80" w:type="dxa"/>
              <w:end w:w="120" w:type="dxa"/>
            </w:tcMar>
            <w:vAlign w:val="center"/>
          </w:tcPr>
          <w:p>
            <w:pPr>
              <w:spacing w:after="0" w:line="276" w:lineRule="auto"/>
            </w:pPr>
            <w:r>
              <w:rPr>
                <w:rFonts w:ascii="Calibri" w:hAnsi="Calibri"/>
                <w:b w:val="0"/>
                <w:color w:val="111827"/>
                <w:sz w:val="18"/>
              </w:rPr>
              <w:t>Kiểm tra firewall LocalSubnet/Radmin và Start-Website</w:t>
            </w:r>
          </w:p>
        </w:tc>
      </w:tr>
      <w:tr>
        <w:tc>
          <w:tcPr>
            <w:tcW w:type="dxa" w:w="2200"/>
            <w:tcMar>
              <w:top w:w="80" w:type="dxa"/>
              <w:start w:w="120" w:type="dxa"/>
              <w:bottom w:w="80" w:type="dxa"/>
              <w:end w:w="120" w:type="dxa"/>
            </w:tcMar>
            <w:vAlign w:val="center"/>
          </w:tcPr>
          <w:p>
            <w:pPr>
              <w:spacing w:after="0" w:line="276" w:lineRule="auto"/>
              <w:jc w:val="left"/>
            </w:pPr>
            <w:r>
              <w:rPr>
                <w:rFonts w:ascii="Calibri" w:hAnsi="Calibri"/>
                <w:b/>
                <w:color w:val="111827"/>
                <w:sz w:val="18"/>
              </w:rPr>
              <w:t>Backend task = 1</w:t>
            </w:r>
          </w:p>
        </w:tc>
        <w:tc>
          <w:tcPr>
            <w:tcW w:type="dxa" w:w="3100"/>
            <w:tcMar>
              <w:top w:w="80" w:type="dxa"/>
              <w:start w:w="120" w:type="dxa"/>
              <w:bottom w:w="80" w:type="dxa"/>
              <w:end w:w="120" w:type="dxa"/>
            </w:tcMar>
            <w:vAlign w:val="center"/>
          </w:tcPr>
          <w:p>
            <w:pPr>
              <w:spacing w:after="0" w:line="276" w:lineRule="auto"/>
            </w:pPr>
            <w:r>
              <w:rPr>
                <w:rFonts w:ascii="Calibri" w:hAnsi="Calibri"/>
                <w:b w:val="0"/>
                <w:color w:val="111827"/>
                <w:sz w:val="18"/>
              </w:rPr>
              <w:t>Đọc bootstrap/stderr logs</w:t>
            </w:r>
          </w:p>
        </w:tc>
        <w:tc>
          <w:tcPr>
            <w:tcW w:type="dxa" w:w="4060"/>
            <w:tcMar>
              <w:top w:w="80" w:type="dxa"/>
              <w:start w:w="120" w:type="dxa"/>
              <w:bottom w:w="80" w:type="dxa"/>
              <w:end w:w="120" w:type="dxa"/>
            </w:tcMar>
            <w:vAlign w:val="center"/>
          </w:tcPr>
          <w:p>
            <w:pPr>
              <w:spacing w:after="0" w:line="276" w:lineRule="auto"/>
            </w:pPr>
            <w:r>
              <w:rPr>
                <w:rFonts w:ascii="Calibri" w:hAnsi="Calibri"/>
                <w:b w:val="0"/>
                <w:color w:val="111827"/>
                <w:sz w:val="18"/>
              </w:rPr>
              <w:t>Xử lý lỗi Python, env hoặc quyền; không đoán</w:t>
            </w:r>
          </w:p>
        </w:tc>
      </w:tr>
      <w:tr>
        <w:tc>
          <w:tcPr>
            <w:tcW w:type="dxa" w:w="2200"/>
            <w:tcMar>
              <w:top w:w="80" w:type="dxa"/>
              <w:start w:w="120" w:type="dxa"/>
              <w:bottom w:w="80" w:type="dxa"/>
              <w:end w:w="120" w:type="dxa"/>
            </w:tcMar>
            <w:vAlign w:val="center"/>
          </w:tcPr>
          <w:p>
            <w:pPr>
              <w:spacing w:after="0" w:line="276" w:lineRule="auto"/>
              <w:jc w:val="left"/>
            </w:pPr>
            <w:r>
              <w:rPr>
                <w:rFonts w:ascii="Calibri" w:hAnsi="Calibri"/>
                <w:b/>
                <w:color w:val="111827"/>
                <w:sz w:val="18"/>
              </w:rPr>
              <w:t>Frontend vẫn giao diện cũ</w:t>
            </w:r>
          </w:p>
        </w:tc>
        <w:tc>
          <w:tcPr>
            <w:tcW w:type="dxa" w:w="3100"/>
            <w:tcMar>
              <w:top w:w="80" w:type="dxa"/>
              <w:start w:w="120" w:type="dxa"/>
              <w:bottom w:w="80" w:type="dxa"/>
              <w:end w:w="120" w:type="dxa"/>
            </w:tcMar>
            <w:vAlign w:val="center"/>
          </w:tcPr>
          <w:p>
            <w:pPr>
              <w:spacing w:after="0" w:line="276" w:lineRule="auto"/>
            </w:pPr>
            <w:r>
              <w:rPr>
                <w:rFonts w:ascii="Calibri" w:hAnsi="Calibri"/>
                <w:b w:val="0"/>
                <w:color w:val="111827"/>
                <w:sz w:val="18"/>
              </w:rPr>
              <w:t>Kiểm tra commit và thời gian frontend\dist</w:t>
            </w:r>
          </w:p>
        </w:tc>
        <w:tc>
          <w:tcPr>
            <w:tcW w:type="dxa" w:w="4060"/>
            <w:tcMar>
              <w:top w:w="80" w:type="dxa"/>
              <w:start w:w="120" w:type="dxa"/>
              <w:bottom w:w="80" w:type="dxa"/>
              <w:end w:w="120" w:type="dxa"/>
            </w:tcMar>
            <w:vAlign w:val="center"/>
          </w:tcPr>
          <w:p>
            <w:pPr>
              <w:spacing w:after="0" w:line="276" w:lineRule="auto"/>
            </w:pPr>
            <w:r>
              <w:rPr>
                <w:rFonts w:ascii="Calibri" w:hAnsi="Calibri"/>
                <w:b w:val="0"/>
                <w:color w:val="111827"/>
                <w:sz w:val="18"/>
              </w:rPr>
              <w:t>Chạy npm ci, npm run build; hard refresh trình duyệt</w:t>
            </w:r>
          </w:p>
        </w:tc>
      </w:tr>
      <w:tr>
        <w:tc>
          <w:tcPr>
            <w:tcW w:type="dxa" w:w="2200"/>
            <w:tcMar>
              <w:top w:w="80" w:type="dxa"/>
              <w:start w:w="120" w:type="dxa"/>
              <w:bottom w:w="80" w:type="dxa"/>
              <w:end w:w="120" w:type="dxa"/>
            </w:tcMar>
            <w:vAlign w:val="center"/>
          </w:tcPr>
          <w:p>
            <w:pPr>
              <w:spacing w:after="0" w:line="276" w:lineRule="auto"/>
              <w:jc w:val="left"/>
            </w:pPr>
            <w:r>
              <w:rPr>
                <w:rFonts w:ascii="Calibri" w:hAnsi="Calibri"/>
                <w:b/>
                <w:color w:val="111827"/>
                <w:sz w:val="18"/>
              </w:rPr>
              <w:t>git pull bị từ chối</w:t>
            </w:r>
          </w:p>
        </w:tc>
        <w:tc>
          <w:tcPr>
            <w:tcW w:type="dxa" w:w="3100"/>
            <w:tcMar>
              <w:top w:w="80" w:type="dxa"/>
              <w:start w:w="120" w:type="dxa"/>
              <w:bottom w:w="80" w:type="dxa"/>
              <w:end w:w="120" w:type="dxa"/>
            </w:tcMar>
            <w:vAlign w:val="center"/>
          </w:tcPr>
          <w:p>
            <w:pPr>
              <w:spacing w:after="0" w:line="276" w:lineRule="auto"/>
            </w:pPr>
            <w:r>
              <w:rPr>
                <w:rFonts w:ascii="Calibri" w:hAnsi="Calibri"/>
                <w:b w:val="0"/>
                <w:color w:val="111827"/>
                <w:sz w:val="18"/>
              </w:rPr>
              <w:t>git status --short</w:t>
            </w:r>
          </w:p>
        </w:tc>
        <w:tc>
          <w:tcPr>
            <w:tcW w:type="dxa" w:w="4060"/>
            <w:tcMar>
              <w:top w:w="80" w:type="dxa"/>
              <w:start w:w="120" w:type="dxa"/>
              <w:bottom w:w="80" w:type="dxa"/>
              <w:end w:w="120" w:type="dxa"/>
            </w:tcMar>
            <w:vAlign w:val="center"/>
          </w:tcPr>
          <w:p>
            <w:pPr>
              <w:spacing w:after="0" w:line="276" w:lineRule="auto"/>
            </w:pPr>
            <w:r>
              <w:rPr>
                <w:rFonts w:ascii="Calibri" w:hAnsi="Calibri"/>
                <w:b w:val="0"/>
                <w:color w:val="111827"/>
                <w:sz w:val="18"/>
              </w:rPr>
              <w:t>Dừng deploy; xác minh thay đổi thủ công, không reset</w:t>
            </w:r>
          </w:p>
        </w:tc>
      </w:tr>
      <w:tr>
        <w:tc>
          <w:tcPr>
            <w:tcW w:type="dxa" w:w="2200"/>
            <w:tcMar>
              <w:top w:w="80" w:type="dxa"/>
              <w:start w:w="120" w:type="dxa"/>
              <w:bottom w:w="80" w:type="dxa"/>
              <w:end w:w="120" w:type="dxa"/>
            </w:tcMar>
            <w:vAlign w:val="center"/>
          </w:tcPr>
          <w:p>
            <w:pPr>
              <w:spacing w:after="0" w:line="276" w:lineRule="auto"/>
              <w:jc w:val="left"/>
            </w:pPr>
            <w:r>
              <w:rPr>
                <w:rFonts w:ascii="Calibri" w:hAnsi="Calibri"/>
                <w:b/>
                <w:color w:val="111827"/>
                <w:sz w:val="18"/>
              </w:rPr>
              <w:t>Port 8001 đã được dùng</w:t>
            </w:r>
          </w:p>
        </w:tc>
        <w:tc>
          <w:tcPr>
            <w:tcW w:type="dxa" w:w="3100"/>
            <w:tcMar>
              <w:top w:w="80" w:type="dxa"/>
              <w:start w:w="120" w:type="dxa"/>
              <w:bottom w:w="80" w:type="dxa"/>
              <w:end w:w="120" w:type="dxa"/>
            </w:tcMar>
            <w:vAlign w:val="center"/>
          </w:tcPr>
          <w:p>
            <w:pPr>
              <w:spacing w:after="0" w:line="276" w:lineRule="auto"/>
            </w:pPr>
            <w:r>
              <w:rPr>
                <w:rFonts w:ascii="Calibri" w:hAnsi="Calibri"/>
                <w:b w:val="0"/>
                <w:color w:val="111827"/>
                <w:sz w:val="18"/>
              </w:rPr>
              <w:t>Get-NetTCPConnection -LocalPort 8001</w:t>
            </w:r>
          </w:p>
        </w:tc>
        <w:tc>
          <w:tcPr>
            <w:tcW w:type="dxa" w:w="4060"/>
            <w:tcMar>
              <w:top w:w="80" w:type="dxa"/>
              <w:start w:w="120" w:type="dxa"/>
              <w:bottom w:w="80" w:type="dxa"/>
              <w:end w:w="120" w:type="dxa"/>
            </w:tcMar>
            <w:vAlign w:val="center"/>
          </w:tcPr>
          <w:p>
            <w:pPr>
              <w:spacing w:after="0" w:line="276" w:lineRule="auto"/>
            </w:pPr>
            <w:r>
              <w:rPr>
                <w:rFonts w:ascii="Calibri" w:hAnsi="Calibri"/>
                <w:b w:val="0"/>
                <w:color w:val="111827"/>
                <w:sz w:val="18"/>
              </w:rPr>
              <w:t>Dừng đúng Scheduled Task/process trước khi start</w:t>
            </w:r>
          </w:p>
        </w:tc>
      </w:tr>
      <w:tr>
        <w:tc>
          <w:tcPr>
            <w:tcW w:type="dxa" w:w="2200"/>
            <w:tcMar>
              <w:top w:w="80" w:type="dxa"/>
              <w:start w:w="120" w:type="dxa"/>
              <w:bottom w:w="80" w:type="dxa"/>
              <w:end w:w="120" w:type="dxa"/>
            </w:tcMar>
            <w:vAlign w:val="center"/>
          </w:tcPr>
          <w:p>
            <w:pPr>
              <w:spacing w:after="0" w:line="276" w:lineRule="auto"/>
              <w:jc w:val="left"/>
            </w:pPr>
            <w:r>
              <w:rPr>
                <w:rFonts w:ascii="Calibri" w:hAnsi="Calibri"/>
                <w:b/>
                <w:color w:val="111827"/>
                <w:sz w:val="18"/>
              </w:rPr>
              <w:t>Backup UI trống</w:t>
            </w:r>
          </w:p>
        </w:tc>
        <w:tc>
          <w:tcPr>
            <w:tcW w:type="dxa" w:w="3100"/>
            <w:tcMar>
              <w:top w:w="80" w:type="dxa"/>
              <w:start w:w="120" w:type="dxa"/>
              <w:bottom w:w="80" w:type="dxa"/>
              <w:end w:w="120" w:type="dxa"/>
            </w:tcMar>
            <w:vAlign w:val="center"/>
          </w:tcPr>
          <w:p>
            <w:pPr>
              <w:spacing w:after="0" w:line="276" w:lineRule="auto"/>
            </w:pPr>
            <w:r>
              <w:rPr>
                <w:rFonts w:ascii="Calibri" w:hAnsi="Calibri"/>
                <w:b w:val="0"/>
                <w:color w:val="111827"/>
                <w:sz w:val="18"/>
              </w:rPr>
              <w:t>Xem C:\SEALINK\backups và đường dẫn UI</w:t>
            </w:r>
          </w:p>
        </w:tc>
        <w:tc>
          <w:tcPr>
            <w:tcW w:type="dxa" w:w="4060"/>
            <w:tcMar>
              <w:top w:w="80" w:type="dxa"/>
              <w:start w:w="120" w:type="dxa"/>
              <w:bottom w:w="80" w:type="dxa"/>
              <w:end w:w="120" w:type="dxa"/>
            </w:tcMar>
            <w:vAlign w:val="center"/>
          </w:tcPr>
          <w:p>
            <w:pPr>
              <w:spacing w:after="0" w:line="276" w:lineRule="auto"/>
            </w:pPr>
            <w:r>
              <w:rPr>
                <w:rFonts w:ascii="Calibri" w:hAnsi="Calibri"/>
                <w:b w:val="0"/>
                <w:color w:val="111827"/>
                <w:sz w:val="18"/>
              </w:rPr>
              <w:t>Không kết luận mất file; xử lý known issue MariaDB/path</w:t>
            </w:r>
          </w:p>
        </w:tc>
      </w:tr>
    </w:tbl>
    <w:p>
      <w:pPr>
        <w:spacing w:after="0"/>
      </w:pPr>
    </w:p>
    <w:p>
      <w:pPr>
        <w:pStyle w:val="Heading2"/>
      </w:pPr>
      <w:r>
        <w:t>10.1 Thu thập bằng chứng khi báo lỗi</w:t>
      </w:r>
    </w:p>
    <w:p>
      <w:pPr>
        <w:spacing w:after="80" w:line="300" w:lineRule="auto"/>
        <w:numPr>
          <w:ilvl w:val="0"/>
          <w:numId w:val="10"/>
        </w:numPr>
      </w:pPr>
      <w:r>
        <w:t>Ảnh toàn bộ phần lỗi cuối màn hình, gồm câu lệnh đã chạy.</w:t>
      </w:r>
    </w:p>
    <w:p>
      <w:pPr>
        <w:spacing w:after="80" w:line="300" w:lineRule="auto"/>
        <w:numPr>
          <w:ilvl w:val="0"/>
          <w:numId w:val="10"/>
        </w:numPr>
      </w:pPr>
      <w:r>
        <w:t>Commit ID hiện tại: git -C C:\SEALINK\app log -1 --oneline.</w:t>
      </w:r>
    </w:p>
    <w:p>
      <w:pPr>
        <w:spacing w:after="80" w:line="300" w:lineRule="auto"/>
        <w:numPr>
          <w:ilvl w:val="0"/>
          <w:numId w:val="10"/>
        </w:numPr>
      </w:pPr>
      <w:r>
        <w:t>Kết quả Action status và /health.</w:t>
      </w:r>
    </w:p>
    <w:p>
      <w:pPr>
        <w:spacing w:after="80" w:line="300" w:lineRule="auto"/>
        <w:numPr>
          <w:ilvl w:val="0"/>
          <w:numId w:val="10"/>
        </w:numPr>
      </w:pPr>
      <w:r>
        <w:t>100-120 dòng cuối bootstrap/stderr log; không gửi file .env hoặc mật khẩu.</w:t>
      </w:r>
    </w:p>
    <w:p>
      <w:pPr>
        <w:spacing w:after="80" w:line="300" w:lineRule="auto"/>
        <w:numPr>
          <w:ilvl w:val="0"/>
          <w:numId w:val="10"/>
        </w:numPr>
      </w:pPr>
      <w:r>
        <w:t>Thời điểm lỗi, thao tác ngay trước lỗi và URL đang sử dụng.</w:t>
      </w:r>
    </w:p>
    <w:p>
      <w:r>
        <w:br w:type="page"/>
      </w:r>
    </w:p>
    <w:p>
      <w:pPr>
        <w:pStyle w:val="Heading1"/>
      </w:pPr>
      <w:r>
        <w:t>11. Checklist bàn giao</w:t>
      </w:r>
    </w:p>
    <w:p>
      <w:pPr>
        <w:pStyle w:val="Heading2"/>
      </w:pPr>
      <w:r>
        <w:t>11.1 Quyền truy cập và tài sản</w:t>
      </w:r>
    </w:p>
    <w:p>
      <w:pPr>
        <w:spacing w:after="80" w:line="300" w:lineRule="auto"/>
        <w:numPr>
          <w:ilvl w:val="0"/>
          <w:numId w:val="10"/>
        </w:numPr>
      </w:pPr>
      <w:r>
        <w:t>Người tiếp nhận có quyền repository GitHub và hiểu nhánh main là nguồn production.</w:t>
      </w:r>
    </w:p>
    <w:p>
      <w:pPr>
        <w:spacing w:after="80" w:line="300" w:lineRule="auto"/>
        <w:numPr>
          <w:ilvl w:val="0"/>
          <w:numId w:val="10"/>
        </w:numPr>
      </w:pPr>
      <w:r>
        <w:t>Có quyền đăng nhập Windows Server và biết cách mở PowerShell Administrator.</w:t>
      </w:r>
    </w:p>
    <w:p>
      <w:pPr>
        <w:spacing w:after="80" w:line="300" w:lineRule="auto"/>
        <w:numPr>
          <w:ilvl w:val="0"/>
          <w:numId w:val="10"/>
        </w:numPr>
      </w:pPr>
      <w:r>
        <w:t>Biết vị trí secrets nhưng không ghi mật khẩu vào tài liệu hoặc Git.</w:t>
      </w:r>
    </w:p>
    <w:p>
      <w:pPr>
        <w:spacing w:after="80" w:line="300" w:lineRule="auto"/>
        <w:numPr>
          <w:ilvl w:val="0"/>
          <w:numId w:val="10"/>
        </w:numPr>
      </w:pPr>
      <w:r>
        <w:t>Biết tài khoản MariaDB ứng dụng khác tài khoản root quản trị.</w:t>
      </w:r>
    </w:p>
    <w:p>
      <w:pPr>
        <w:spacing w:after="80" w:line="300" w:lineRule="auto"/>
        <w:numPr>
          <w:ilvl w:val="0"/>
          <w:numId w:val="10"/>
        </w:numPr>
      </w:pPr>
      <w:r>
        <w:t>Biết vị trí database backup, uploads và logs.</w:t>
      </w:r>
    </w:p>
    <w:p>
      <w:pPr>
        <w:spacing w:after="80" w:line="300" w:lineRule="auto"/>
        <w:numPr>
          <w:ilvl w:val="0"/>
          <w:numId w:val="10"/>
        </w:numPr>
      </w:pPr>
      <w:r>
        <w:t>Có kênh liên hệ khi cần restore hoặc thay đổi firewall/domain.</w:t>
      </w:r>
    </w:p>
    <w:p>
      <w:pPr>
        <w:pStyle w:val="Heading2"/>
      </w:pPr>
      <w:r>
        <w:t>11.2 Kiểm tra thực hành trước khi nhận bàn giao</w:t>
      </w:r>
    </w:p>
    <w:p>
      <w:pPr>
        <w:spacing w:after="80" w:line="300" w:lineRule="auto"/>
        <w:numPr>
          <w:ilvl w:val="0"/>
          <w:numId w:val="11"/>
        </w:numPr>
      </w:pPr>
      <w:r>
        <w:t>Khởi động local backend/frontend và đăng nhập môi trường local.</w:t>
      </w:r>
    </w:p>
    <w:p>
      <w:pPr>
        <w:spacing w:after="80" w:line="300" w:lineRule="auto"/>
        <w:numPr>
          <w:ilvl w:val="0"/>
          <w:numId w:val="11"/>
        </w:numPr>
      </w:pPr>
      <w:r>
        <w:t>Tạo một thay đổi nhỏ trên nhánh riêng, commit và push.</w:t>
      </w:r>
    </w:p>
    <w:p>
      <w:pPr>
        <w:spacing w:after="80" w:line="300" w:lineRule="auto"/>
        <w:numPr>
          <w:ilvl w:val="0"/>
          <w:numId w:val="11"/>
        </w:numPr>
      </w:pPr>
      <w:r>
        <w:t>Chạy status trên server và giải thích được từng dòng kết quả.</w:t>
      </w:r>
    </w:p>
    <w:p>
      <w:pPr>
        <w:spacing w:after="80" w:line="300" w:lineRule="auto"/>
        <w:numPr>
          <w:ilvl w:val="0"/>
          <w:numId w:val="11"/>
        </w:numPr>
      </w:pPr>
      <w:r>
        <w:t>Thực hiện một deploy có backup trong cửa sổ bảo trì.</w:t>
      </w:r>
    </w:p>
    <w:p>
      <w:pPr>
        <w:spacing w:after="80" w:line="300" w:lineRule="auto"/>
        <w:numPr>
          <w:ilvl w:val="0"/>
          <w:numId w:val="11"/>
        </w:numPr>
      </w:pPr>
      <w:r>
        <w:t>Đọc log backend và xác định được commit đang chạy.</w:t>
      </w:r>
    </w:p>
    <w:p>
      <w:pPr>
        <w:spacing w:after="80" w:line="300" w:lineRule="auto"/>
        <w:numPr>
          <w:ilvl w:val="0"/>
          <w:numId w:val="11"/>
        </w:numPr>
      </w:pPr>
      <w:r>
        <w:t>Khởi động lại server có kiểm soát và xác minh dịch vụ tự chạy.</w:t>
      </w:r>
    </w:p>
    <w:p>
      <w:pPr>
        <w:pStyle w:val="Heading2"/>
      </w:pPr>
      <w:r>
        <w:t>11.3 Thông tin không ghi trong tài liệu này</w:t>
      </w:r>
    </w:p>
    <w:p>
      <w:r>
        <w:t>Mật khẩu Windows, mật khẩu MariaDB, SECRET_KEY, token GitHub, mật khẩu tài khoản ứng dụng và dữ liệu nhân sự. Các thông tin này phải bàn giao qua kho bí mật hoặc kênh bảo mật do công ty phê duyệt.</w:t>
      </w:r>
    </w:p>
    <w:p>
      <w:pPr>
        <w:pStyle w:val="Heading2"/>
      </w:pPr>
      <w:r>
        <w:t>11.4 Biên bản xác nhận</w:t>
      </w:r>
    </w:p>
    <w:tbl>
      <w:tblPr>
        <w:tblStyle w:val="TableGrid"/>
        <w:tblW w:type="dxa" w:w="9360"/>
        <w:tblLayout w:type="fixed"/>
        <w:tblLook w:firstColumn="1" w:firstRow="1" w:lastColumn="0" w:lastRow="0" w:noHBand="0" w:noVBand="1" w:val="04A0"/>
        <w:tblInd w:w="120" w:type="dxa"/>
      </w:tblPr>
      <w:tblGrid>
        <w:gridCol w:w="2100"/>
        <w:gridCol w:w="3000"/>
        <w:gridCol w:w="1600"/>
        <w:gridCol w:w="2660"/>
      </w:tblGrid>
      <w:tr>
        <w:trPr>
          <w:tblHeader w:val="true"/>
        </w:trPr>
        <w:tc>
          <w:tcPr>
            <w:tcW w:type="dxa" w:w="2100"/>
            <w:tcMar>
              <w:top w:w="80" w:type="dxa"/>
              <w:start w:w="120" w:type="dxa"/>
              <w:bottom w:w="80" w:type="dxa"/>
              <w:end w:w="120" w:type="dxa"/>
            </w:tcMar>
            <w:vAlign w:val="center"/>
            <w:shd w:fill="E8EEF5"/>
          </w:tcPr>
          <w:p>
            <w:pPr>
              <w:spacing w:after="0"/>
              <w:jc w:val="center"/>
            </w:pPr>
            <w:r>
              <w:rPr>
                <w:rFonts w:ascii="Calibri" w:hAnsi="Calibri"/>
                <w:b/>
                <w:color w:val="0B2545"/>
                <w:sz w:val="19"/>
              </w:rPr>
              <w:t>VAI TRÒ</w:t>
            </w:r>
          </w:p>
        </w:tc>
        <w:tc>
          <w:tcPr>
            <w:tcW w:type="dxa" w:w="3000"/>
            <w:tcMar>
              <w:top w:w="80" w:type="dxa"/>
              <w:start w:w="120" w:type="dxa"/>
              <w:bottom w:w="80" w:type="dxa"/>
              <w:end w:w="120" w:type="dxa"/>
            </w:tcMar>
            <w:vAlign w:val="center"/>
            <w:shd w:fill="E8EEF5"/>
          </w:tcPr>
          <w:p>
            <w:pPr>
              <w:spacing w:after="0"/>
              <w:jc w:val="center"/>
            </w:pPr>
            <w:r>
              <w:rPr>
                <w:rFonts w:ascii="Calibri" w:hAnsi="Calibri"/>
                <w:b/>
                <w:color w:val="0B2545"/>
                <w:sz w:val="19"/>
              </w:rPr>
              <w:t>HỌ TÊN</w:t>
            </w:r>
          </w:p>
        </w:tc>
        <w:tc>
          <w:tcPr>
            <w:tcW w:type="dxa" w:w="1600"/>
            <w:tcMar>
              <w:top w:w="80" w:type="dxa"/>
              <w:start w:w="120" w:type="dxa"/>
              <w:bottom w:w="80" w:type="dxa"/>
              <w:end w:w="120" w:type="dxa"/>
            </w:tcMar>
            <w:vAlign w:val="center"/>
            <w:shd w:fill="E8EEF5"/>
          </w:tcPr>
          <w:p>
            <w:pPr>
              <w:spacing w:after="0"/>
              <w:jc w:val="center"/>
            </w:pPr>
            <w:r>
              <w:rPr>
                <w:rFonts w:ascii="Calibri" w:hAnsi="Calibri"/>
                <w:b/>
                <w:color w:val="0B2545"/>
                <w:sz w:val="19"/>
              </w:rPr>
              <w:t>NGÀY</w:t>
            </w:r>
          </w:p>
        </w:tc>
        <w:tc>
          <w:tcPr>
            <w:tcW w:type="dxa" w:w="2660"/>
            <w:tcMar>
              <w:top w:w="80" w:type="dxa"/>
              <w:start w:w="120" w:type="dxa"/>
              <w:bottom w:w="80" w:type="dxa"/>
              <w:end w:w="120" w:type="dxa"/>
            </w:tcMar>
            <w:vAlign w:val="center"/>
            <w:shd w:fill="E8EEF5"/>
          </w:tcPr>
          <w:p>
            <w:pPr>
              <w:spacing w:after="0"/>
              <w:jc w:val="center"/>
            </w:pPr>
            <w:r>
              <w:rPr>
                <w:rFonts w:ascii="Calibri" w:hAnsi="Calibri"/>
                <w:b/>
                <w:color w:val="0B2545"/>
                <w:sz w:val="19"/>
              </w:rPr>
              <w:t>XÁC NHẬN</w:t>
            </w:r>
          </w:p>
        </w:tc>
      </w:tr>
      <w:tr>
        <w:tc>
          <w:tcPr>
            <w:tcW w:type="dxa" w:w="2100"/>
            <w:tcMar>
              <w:top w:w="80" w:type="dxa"/>
              <w:start w:w="120" w:type="dxa"/>
              <w:bottom w:w="80" w:type="dxa"/>
              <w:end w:w="120" w:type="dxa"/>
            </w:tcMar>
            <w:vAlign w:val="center"/>
          </w:tcPr>
          <w:p>
            <w:pPr>
              <w:spacing w:after="0" w:line="276" w:lineRule="auto"/>
              <w:jc w:val="left"/>
            </w:pPr>
            <w:r>
              <w:rPr>
                <w:rFonts w:ascii="Calibri" w:hAnsi="Calibri"/>
                <w:b/>
                <w:color w:val="111827"/>
                <w:sz w:val="18"/>
              </w:rPr>
              <w:t>Người bàn giao</w:t>
            </w:r>
          </w:p>
        </w:tc>
        <w:tc>
          <w:tcPr>
            <w:tcW w:type="dxa" w:w="3000"/>
            <w:tcMar>
              <w:top w:w="80" w:type="dxa"/>
              <w:start w:w="120" w:type="dxa"/>
              <w:bottom w:w="80" w:type="dxa"/>
              <w:end w:w="120" w:type="dxa"/>
            </w:tcMar>
            <w:vAlign w:val="center"/>
          </w:tcPr>
          <w:p>
            <w:pPr>
              <w:spacing w:after="0" w:line="276" w:lineRule="auto"/>
            </w:pPr>
            <w:r>
              <w:rPr>
                <w:rFonts w:ascii="Calibri" w:hAnsi="Calibri"/>
                <w:b w:val="0"/>
                <w:color w:val="111827"/>
                <w:sz w:val="18"/>
              </w:rPr>
            </w:r>
          </w:p>
        </w:tc>
        <w:tc>
          <w:tcPr>
            <w:tcW w:type="dxa" w:w="1600"/>
            <w:tcMar>
              <w:top w:w="80" w:type="dxa"/>
              <w:start w:w="120" w:type="dxa"/>
              <w:bottom w:w="80" w:type="dxa"/>
              <w:end w:w="120" w:type="dxa"/>
            </w:tcMar>
            <w:vAlign w:val="center"/>
          </w:tcPr>
          <w:p>
            <w:pPr>
              <w:spacing w:after="0" w:line="276" w:lineRule="auto"/>
            </w:pPr>
            <w:r>
              <w:rPr>
                <w:rFonts w:ascii="Calibri" w:hAnsi="Calibri"/>
                <w:b w:val="0"/>
                <w:color w:val="111827"/>
                <w:sz w:val="18"/>
              </w:rPr>
            </w:r>
          </w:p>
        </w:tc>
        <w:tc>
          <w:tcPr>
            <w:tcW w:type="dxa" w:w="2660"/>
            <w:tcMar>
              <w:top w:w="80" w:type="dxa"/>
              <w:start w:w="120" w:type="dxa"/>
              <w:bottom w:w="80" w:type="dxa"/>
              <w:end w:w="120" w:type="dxa"/>
            </w:tcMar>
            <w:vAlign w:val="center"/>
          </w:tcPr>
          <w:p>
            <w:pPr>
              <w:spacing w:after="0" w:line="276" w:lineRule="auto"/>
            </w:pPr>
            <w:r>
              <w:rPr>
                <w:rFonts w:ascii="Calibri" w:hAnsi="Calibri"/>
                <w:b w:val="0"/>
                <w:color w:val="111827"/>
                <w:sz w:val="18"/>
              </w:rPr>
            </w:r>
          </w:p>
        </w:tc>
      </w:tr>
      <w:tr>
        <w:tc>
          <w:tcPr>
            <w:tcW w:type="dxa" w:w="2100"/>
            <w:tcMar>
              <w:top w:w="80" w:type="dxa"/>
              <w:start w:w="120" w:type="dxa"/>
              <w:bottom w:w="80" w:type="dxa"/>
              <w:end w:w="120" w:type="dxa"/>
            </w:tcMar>
            <w:vAlign w:val="center"/>
          </w:tcPr>
          <w:p>
            <w:pPr>
              <w:spacing w:after="0" w:line="276" w:lineRule="auto"/>
              <w:jc w:val="left"/>
            </w:pPr>
            <w:r>
              <w:rPr>
                <w:rFonts w:ascii="Calibri" w:hAnsi="Calibri"/>
                <w:b/>
                <w:color w:val="111827"/>
                <w:sz w:val="18"/>
              </w:rPr>
              <w:t>Người tiếp nhận</w:t>
            </w:r>
          </w:p>
        </w:tc>
        <w:tc>
          <w:tcPr>
            <w:tcW w:type="dxa" w:w="3000"/>
            <w:tcMar>
              <w:top w:w="80" w:type="dxa"/>
              <w:start w:w="120" w:type="dxa"/>
              <w:bottom w:w="80" w:type="dxa"/>
              <w:end w:w="120" w:type="dxa"/>
            </w:tcMar>
            <w:vAlign w:val="center"/>
          </w:tcPr>
          <w:p>
            <w:pPr>
              <w:spacing w:after="0" w:line="276" w:lineRule="auto"/>
            </w:pPr>
            <w:r>
              <w:rPr>
                <w:rFonts w:ascii="Calibri" w:hAnsi="Calibri"/>
                <w:b w:val="0"/>
                <w:color w:val="111827"/>
                <w:sz w:val="18"/>
              </w:rPr>
            </w:r>
          </w:p>
        </w:tc>
        <w:tc>
          <w:tcPr>
            <w:tcW w:type="dxa" w:w="1600"/>
            <w:tcMar>
              <w:top w:w="80" w:type="dxa"/>
              <w:start w:w="120" w:type="dxa"/>
              <w:bottom w:w="80" w:type="dxa"/>
              <w:end w:w="120" w:type="dxa"/>
            </w:tcMar>
            <w:vAlign w:val="center"/>
          </w:tcPr>
          <w:p>
            <w:pPr>
              <w:spacing w:after="0" w:line="276" w:lineRule="auto"/>
            </w:pPr>
            <w:r>
              <w:rPr>
                <w:rFonts w:ascii="Calibri" w:hAnsi="Calibri"/>
                <w:b w:val="0"/>
                <w:color w:val="111827"/>
                <w:sz w:val="18"/>
              </w:rPr>
            </w:r>
          </w:p>
        </w:tc>
        <w:tc>
          <w:tcPr>
            <w:tcW w:type="dxa" w:w="2660"/>
            <w:tcMar>
              <w:top w:w="80" w:type="dxa"/>
              <w:start w:w="120" w:type="dxa"/>
              <w:bottom w:w="80" w:type="dxa"/>
              <w:end w:w="120" w:type="dxa"/>
            </w:tcMar>
            <w:vAlign w:val="center"/>
          </w:tcPr>
          <w:p>
            <w:pPr>
              <w:spacing w:after="0" w:line="276" w:lineRule="auto"/>
            </w:pPr>
            <w:r>
              <w:rPr>
                <w:rFonts w:ascii="Calibri" w:hAnsi="Calibri"/>
                <w:b w:val="0"/>
                <w:color w:val="111827"/>
                <w:sz w:val="18"/>
              </w:rPr>
            </w:r>
          </w:p>
        </w:tc>
      </w:tr>
      <w:tr>
        <w:tc>
          <w:tcPr>
            <w:tcW w:type="dxa" w:w="2100"/>
            <w:tcMar>
              <w:top w:w="80" w:type="dxa"/>
              <w:start w:w="120" w:type="dxa"/>
              <w:bottom w:w="80" w:type="dxa"/>
              <w:end w:w="120" w:type="dxa"/>
            </w:tcMar>
            <w:vAlign w:val="center"/>
          </w:tcPr>
          <w:p>
            <w:pPr>
              <w:spacing w:after="0" w:line="276" w:lineRule="auto"/>
              <w:jc w:val="left"/>
            </w:pPr>
            <w:r>
              <w:rPr>
                <w:rFonts w:ascii="Calibri" w:hAnsi="Calibri"/>
                <w:b/>
                <w:color w:val="111827"/>
                <w:sz w:val="18"/>
              </w:rPr>
              <w:t>Quản lý/IT</w:t>
            </w:r>
          </w:p>
        </w:tc>
        <w:tc>
          <w:tcPr>
            <w:tcW w:type="dxa" w:w="3000"/>
            <w:tcMar>
              <w:top w:w="80" w:type="dxa"/>
              <w:start w:w="120" w:type="dxa"/>
              <w:bottom w:w="80" w:type="dxa"/>
              <w:end w:w="120" w:type="dxa"/>
            </w:tcMar>
            <w:vAlign w:val="center"/>
          </w:tcPr>
          <w:p>
            <w:pPr>
              <w:spacing w:after="0" w:line="276" w:lineRule="auto"/>
            </w:pPr>
            <w:r>
              <w:rPr>
                <w:rFonts w:ascii="Calibri" w:hAnsi="Calibri"/>
                <w:b w:val="0"/>
                <w:color w:val="111827"/>
                <w:sz w:val="18"/>
              </w:rPr>
            </w:r>
          </w:p>
        </w:tc>
        <w:tc>
          <w:tcPr>
            <w:tcW w:type="dxa" w:w="1600"/>
            <w:tcMar>
              <w:top w:w="80" w:type="dxa"/>
              <w:start w:w="120" w:type="dxa"/>
              <w:bottom w:w="80" w:type="dxa"/>
              <w:end w:w="120" w:type="dxa"/>
            </w:tcMar>
            <w:vAlign w:val="center"/>
          </w:tcPr>
          <w:p>
            <w:pPr>
              <w:spacing w:after="0" w:line="276" w:lineRule="auto"/>
            </w:pPr>
            <w:r>
              <w:rPr>
                <w:rFonts w:ascii="Calibri" w:hAnsi="Calibri"/>
                <w:b w:val="0"/>
                <w:color w:val="111827"/>
                <w:sz w:val="18"/>
              </w:rPr>
            </w:r>
          </w:p>
        </w:tc>
        <w:tc>
          <w:tcPr>
            <w:tcW w:type="dxa" w:w="2660"/>
            <w:tcMar>
              <w:top w:w="80" w:type="dxa"/>
              <w:start w:w="120" w:type="dxa"/>
              <w:bottom w:w="80" w:type="dxa"/>
              <w:end w:w="120" w:type="dxa"/>
            </w:tcMar>
            <w:vAlign w:val="center"/>
          </w:tcPr>
          <w:p>
            <w:pPr>
              <w:spacing w:after="0" w:line="276" w:lineRule="auto"/>
            </w:pPr>
            <w:r>
              <w:rPr>
                <w:rFonts w:ascii="Calibri" w:hAnsi="Calibri"/>
                <w:b w:val="0"/>
                <w:color w:val="111827"/>
                <w:sz w:val="18"/>
              </w:rPr>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EF"/>
          </w:tcPr>
          <w:p>
            <w:pPr>
              <w:spacing w:after="60"/>
            </w:pPr>
            <w:r>
              <w:rPr>
                <w:rFonts w:ascii="Calibri" w:hAnsi="Calibri"/>
                <w:b/>
                <w:color w:val="18794E"/>
                <w:sz w:val="21"/>
              </w:rPr>
              <w:t>KẾT THÚC BÀN GIAO</w:t>
            </w:r>
          </w:p>
          <w:p>
            <w:pPr>
              <w:spacing w:after="20"/>
            </w:pPr>
            <w:r>
              <w:rPr>
                <w:rFonts w:ascii="Calibri" w:hAnsi="Calibri"/>
                <w:color w:val="111827"/>
                <w:sz w:val="21"/>
              </w:rPr>
              <w:t>Quy trình chỉ được coi là hoàn tất khi người tiếp nhận tự thực hiện được: chạy local, push GitHub, backup, deploy server, kiểm tra health và xử lý một lỗi mẫu mà không làm thay đổi dữ liệu production ngoài kế hoạch.</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6"/>
      </w:rPr>
      <w:t xml:space="preserve">Nội bộ  •  Cập nhật 15/08/2026  •  Trang </w:t>
    </w:r>
    <w:r>
      <w:rPr>
        <w:rFonts w:ascii="Calibri" w:hAnsi="Calibri"/>
        <w:color w:val="667085"/>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CBD5E1"/>
      </w:pBdr>
    </w:pPr>
    <w:r>
      <w:rPr>
        <w:rFonts w:ascii="Calibri" w:hAnsi="Calibri"/>
        <w:b/>
        <w:color w:val="667085"/>
        <w:sz w:val="17"/>
      </w:rPr>
      <w:t>SEALINK HR  |  QUY TRÌNH BÀN GIAO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ALINKCode">
    <w:name w:val="SEALINK Code"/>
    <w:pPr>
      <w:spacing w:before="60" w:after="140" w:line="252" w:lineRule="auto"/>
      <w:ind w:left="173" w:right="115"/>
      <w:shd w:fill="F4F6F9"/>
      <w:pBdr>
        <w:left w:val="single" w:sz="14" w:space="5" w:color="2E74B5"/>
      </w:pBdr>
    </w:pPr>
    <w:rPr>
      <w:rFonts w:ascii="Consolas" w:hAnsi="Consolas"/>
      <w:color w:val="0B2545"/>
      <w:sz w:val="17"/>
    </w:rPr>
  </w:style>
  <w:style w:type="paragraph" w:customStyle="1" w:styleId="SEALINKSmall">
    <w:name w:val="SEALINK Small"/>
    <w:pPr>
      <w:spacing w:after="80" w:line="276" w:lineRule="auto"/>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phát triển và cập nhật máy chủ SEALINK</dc:title>
  <dc:subject>SOP bàn giao phát triển, triển khai và vận hành SEALINK HR</dc:subject>
  <dc:creator>SEALINK IT Team</dc:creator>
  <cp:keywords>SEALINK, Windows Server, GitHub, MariaDB, IIS, deployment, handover</cp:keywords>
  <dc:description>Không chứa mật khẩu hoặc secrets.</dc:description>
  <cp:lastModifiedBy/>
  <cp:revision>1</cp:revision>
  <dcterms:created xsi:type="dcterms:W3CDTF">2013-12-23T23:15:00Z</dcterms:created>
  <dcterms:modified xsi:type="dcterms:W3CDTF">2013-12-23T23:15:00Z</dcterms:modified>
  <cp:category/>
</cp:coreProperties>
</file>