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2"/>
        <w:gridCol w:w="4702"/>
      </w:tblGrid>
      <w:tr>
        <w:tc>
          <w:tcPr>
            <w:tcW w:type="dxa" w:w="4702"/>
          </w:tcPr>
          <w:p>
            <w:pPr>
              <w:jc w:val="center"/>
            </w:pPr>
            <w:r>
              <w:rPr>
                <w:rFonts w:ascii="Times New Roman" w:hAnsi="Times New Roman"/>
                <w:b/>
                <w:sz w:val="24"/>
              </w:rPr>
              <w:t>TRƯỜNG ĐẠI HỌC ĐẠI NAM</w:t>
            </w:r>
          </w:p>
          <w:p>
            <w:pPr>
              <w:jc w:val="center"/>
            </w:pPr>
            <w:r>
              <w:rPr>
                <w:rFonts w:ascii="Times New Roman" w:hAnsi="Times New Roman"/>
                <w:b/>
                <w:sz w:val="24"/>
              </w:rPr>
              <w:t>KHOA CÔNG NGHỆ THÔNG TIN</w:t>
            </w:r>
          </w:p>
        </w:tc>
        <w:tc>
          <w:tcPr>
            <w:tcW w:type="dxa" w:w="4702"/>
          </w:tcPr>
          <w:p>
            <w:pPr>
              <w:jc w:val="center"/>
            </w:pP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p>
            <w:pPr>
              <w:jc w:val="center"/>
            </w:pPr>
            <w:r>
              <w:rPr>
                <w:rFonts w:ascii="Times New Roman" w:hAnsi="Times New Roman"/>
                <w:b w:val="0"/>
                <w:sz w:val="20"/>
              </w:rPr>
              <w:t>───────────────────</w:t>
            </w:r>
          </w:p>
        </w:tc>
      </w:tr>
    </w:tbl>
    <w:p/>
    <w:p>
      <w:pPr>
        <w:jc w:val="center"/>
      </w:pPr>
      <w:r>
        <w:rPr>
          <w:rFonts w:ascii="Times New Roman" w:hAnsi="Times New Roman"/>
          <w:b/>
          <w:sz w:val="28"/>
        </w:rPr>
        <w:t>ĐỀ CƯƠNG CHI TIẾT HỌC PHẦN</w:t>
      </w:r>
    </w:p>
    <w:p>
      <w:pPr>
        <w:jc w:val="center"/>
      </w:pPr>
      <w:r>
        <w:rPr>
          <w:rFonts w:ascii="Times New Roman" w:hAnsi="Times New Roman"/>
          <w:b/>
          <w:sz w:val="26"/>
        </w:rPr>
        <w:t>Tên học phần: Thị giác máy tính</w:t>
      </w:r>
    </w:p>
    <w:p>
      <w:pPr>
        <w:jc w:val="left"/>
      </w:pPr>
      <w:r>
        <w:rPr>
          <w:rFonts w:ascii="Times New Roman" w:hAnsi="Times New Roman"/>
          <w:b/>
          <w:sz w:val="24"/>
        </w:rPr>
        <w:t>Trình độ đào tạo: Đại học chính quy, áp dụng từ khóa: 20</w:t>
      </w:r>
    </w:p>
    <w:p/>
    <w:p>
      <w:pPr>
        <w:jc w:val="left"/>
      </w:pPr>
      <w:r>
        <w:rPr>
          <w:rFonts w:ascii="Times New Roman" w:hAnsi="Times New Roman"/>
          <w:b/>
          <w:sz w:val="26"/>
        </w:rPr>
        <w:t>I. Thông tin tổng quát</w:t>
      </w:r>
    </w:p>
    <w:p>
      <w:r>
        <w:rPr>
          <w:rFonts w:ascii="Times New Roman" w:hAnsi="Times New Roman"/>
          <w:b w:val="0"/>
          <w:sz w:val="24"/>
        </w:rPr>
        <w:t xml:space="preserve">1. </w:t>
      </w:r>
      <w:r>
        <w:rPr>
          <w:rFonts w:ascii="Times New Roman" w:hAnsi="Times New Roman"/>
          <w:sz w:val="24"/>
        </w:rPr>
        <w:t>Tên học phần (tiếng Việt): Thị giác máy tính</w:t>
      </w:r>
    </w:p>
    <w:p>
      <w:r>
        <w:rPr>
          <w:rFonts w:ascii="Times New Roman" w:hAnsi="Times New Roman"/>
          <w:b w:val="0"/>
          <w:sz w:val="24"/>
        </w:rPr>
        <w:t xml:space="preserve">2. </w:t>
      </w:r>
      <w:r>
        <w:rPr>
          <w:rFonts w:ascii="Times New Roman" w:hAnsi="Times New Roman"/>
          <w:sz w:val="24"/>
        </w:rPr>
        <w:t xml:space="preserve">Tên học phần (tiếng Anh): </w:t>
      </w:r>
    </w:p>
    <w:p>
      <w:r>
        <w:rPr>
          <w:rFonts w:ascii="Times New Roman" w:hAnsi="Times New Roman"/>
          <w:b w:val="0"/>
          <w:sz w:val="24"/>
        </w:rPr>
        <w:t xml:space="preserve">3. </w:t>
      </w:r>
      <w:r>
        <w:rPr>
          <w:rFonts w:ascii="Times New Roman" w:hAnsi="Times New Roman"/>
          <w:sz w:val="24"/>
        </w:rPr>
        <w:t>Mã học phần: FIT4116</w:t>
      </w:r>
    </w:p>
    <w:p>
      <w:r>
        <w:rPr>
          <w:rFonts w:ascii="Times New Roman" w:hAnsi="Times New Roman"/>
          <w:b w:val="0"/>
          <w:sz w:val="24"/>
        </w:rPr>
        <w:t xml:space="preserve">4. </w:t>
      </w:r>
      <w:r>
        <w:rPr>
          <w:rFonts w:ascii="Times New Roman" w:hAnsi="Times New Roman"/>
          <w:sz w:val="24"/>
        </w:rPr>
        <w:t>Thuộc chương trình đào tạo ngành: Khoa học máy tính</w:t>
      </w:r>
    </w:p>
    <w:p>
      <w:r>
        <w:rPr>
          <w:rFonts w:ascii="Times New Roman" w:hAnsi="Times New Roman"/>
          <w:b w:val="0"/>
          <w:sz w:val="24"/>
        </w:rPr>
        <w:t xml:space="preserve">5. </w:t>
      </w:r>
      <w:r>
        <w:rPr>
          <w:rFonts w:ascii="Times New Roman" w:hAnsi="Times New Roman"/>
          <w:sz w:val="24"/>
        </w:rPr>
        <w:t>Số tín chỉ: 3 (45, 0)</w:t>
      </w:r>
    </w:p>
    <w:p>
      <w:r>
        <w:rPr>
          <w:rFonts w:ascii="Times New Roman" w:hAnsi="Times New Roman"/>
          <w:b w:val="0"/>
          <w:sz w:val="24"/>
        </w:rPr>
        <w:t xml:space="preserve">6. </w:t>
      </w:r>
      <w:r>
        <w:rPr>
          <w:rFonts w:ascii="Times New Roman" w:hAnsi="Times New Roman"/>
          <w:sz w:val="24"/>
        </w:rPr>
        <w:t>Hoạt động học tập</w:t>
      </w:r>
    </w:p>
    <w:p>
      <w:pPr>
        <w:ind w:left="567"/>
      </w:pPr>
      <w:r>
        <w:rPr>
          <w:rFonts w:ascii="Times New Roman" w:hAnsi="Times New Roman"/>
          <w:sz w:val="24"/>
        </w:rPr>
        <w:t>- Lý thuyết, bài tập (LT, BT): 03 TC (45 giờ)</w:t>
      </w:r>
    </w:p>
    <w:p>
      <w:pPr>
        <w:ind w:left="567"/>
      </w:pPr>
      <w:r>
        <w:rPr>
          <w:rFonts w:ascii="Times New Roman" w:hAnsi="Times New Roman"/>
          <w:sz w:val="24"/>
        </w:rPr>
        <w:t>- Thực hành, thí nghiệm (TH): 00 TC (0 giờ)</w:t>
      </w:r>
    </w:p>
    <w:p>
      <w:pPr>
        <w:ind w:left="567"/>
      </w:pPr>
      <w:r>
        <w:rPr>
          <w:rFonts w:ascii="Times New Roman" w:hAnsi="Times New Roman"/>
          <w:sz w:val="24"/>
        </w:rPr>
        <w:t>- Tự học: 105 giờ</w:t>
      </w:r>
    </w:p>
    <w:p>
      <w:r>
        <w:rPr>
          <w:rFonts w:ascii="Times New Roman" w:hAnsi="Times New Roman"/>
          <w:b w:val="0"/>
          <w:sz w:val="24"/>
        </w:rPr>
        <w:t xml:space="preserve">7. </w:t>
      </w:r>
      <w:r>
        <w:rPr>
          <w:rFonts w:ascii="Times New Roman" w:hAnsi="Times New Roman"/>
          <w:sz w:val="24"/>
        </w:rPr>
        <w:t>Học phần học trước: Không có</w:t>
      </w:r>
    </w:p>
    <w:p>
      <w:r>
        <w:rPr>
          <w:rFonts w:ascii="Times New Roman" w:hAnsi="Times New Roman"/>
          <w:b w:val="0"/>
          <w:sz w:val="24"/>
        </w:rPr>
        <w:t xml:space="preserve">8. </w:t>
      </w:r>
      <w:r>
        <w:rPr>
          <w:rFonts w:ascii="Times New Roman" w:hAnsi="Times New Roman"/>
          <w:sz w:val="24"/>
        </w:rPr>
        <w:t>Bộ môn (Khoa phụ trách): Khoa Công nghệ thông tin</w:t>
      </w:r>
    </w:p>
    <w:p>
      <w:r>
        <w:rPr>
          <w:rFonts w:ascii="Times New Roman" w:hAnsi="Times New Roman"/>
          <w:b w:val="0"/>
          <w:sz w:val="24"/>
        </w:rPr>
        <w:t xml:space="preserve">9. </w:t>
      </w:r>
      <w:r>
        <w:rPr>
          <w:rFonts w:ascii="Times New Roman" w:hAnsi="Times New Roman"/>
          <w:sz w:val="24"/>
        </w:rPr>
        <w:t>Ngày ban hành: 29/04/2026</w:t>
      </w:r>
    </w:p>
    <w:p>
      <w:r>
        <w:rPr>
          <w:rFonts w:ascii="Times New Roman" w:hAnsi="Times New Roman"/>
          <w:b w:val="0"/>
          <w:sz w:val="24"/>
        </w:rPr>
        <w:t xml:space="preserve">10. </w:t>
      </w:r>
      <w:r>
        <w:rPr>
          <w:rFonts w:ascii="Times New Roman" w:hAnsi="Times New Roman"/>
          <w:sz w:val="24"/>
        </w:rPr>
        <w:t>Lần ban hành: 1</w:t>
      </w:r>
    </w:p>
    <w:p/>
    <w:p>
      <w:pPr>
        <w:jc w:val="left"/>
      </w:pPr>
      <w:r>
        <w:rPr>
          <w:rFonts w:ascii="Times New Roman" w:hAnsi="Times New Roman"/>
          <w:b/>
          <w:sz w:val="26"/>
        </w:rPr>
        <w:t>II. Thông tin giảng viên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TT</w:t>
            </w:r>
          </w:p>
        </w:tc>
        <w:tc>
          <w:tcPr>
            <w:tcW w:type="dxa" w:w="1567"/>
          </w:tcPr>
          <w:p>
            <w:pPr>
              <w:jc w:val="center"/>
            </w:pPr>
            <w:r>
              <w:rPr>
                <w:rFonts w:ascii="Times New Roman" w:hAnsi="Times New Roman"/>
                <w:b/>
                <w:sz w:val="22"/>
              </w:rPr>
              <w:t>Họ và tên</w:t>
            </w:r>
          </w:p>
        </w:tc>
        <w:tc>
          <w:tcPr>
            <w:tcW w:type="dxa" w:w="1567"/>
          </w:tcPr>
          <w:p>
            <w:pPr>
              <w:jc w:val="center"/>
            </w:pPr>
            <w:r>
              <w:rPr>
                <w:rFonts w:ascii="Times New Roman" w:hAnsi="Times New Roman"/>
                <w:b/>
                <w:sz w:val="22"/>
              </w:rPr>
              <w:t>Chức danh, học vị</w:t>
            </w:r>
          </w:p>
        </w:tc>
        <w:tc>
          <w:tcPr>
            <w:tcW w:type="dxa" w:w="1567"/>
          </w:tcPr>
          <w:p>
            <w:pPr>
              <w:jc w:val="center"/>
            </w:pPr>
            <w:r>
              <w:rPr>
                <w:rFonts w:ascii="Times New Roman" w:hAnsi="Times New Roman"/>
                <w:b/>
                <w:sz w:val="22"/>
              </w:rPr>
              <w:t>Liên hệ</w:t>
            </w:r>
          </w:p>
        </w:tc>
        <w:tc>
          <w:tcPr>
            <w:tcW w:type="dxa" w:w="1567"/>
          </w:tcPr>
          <w:p>
            <w:pPr>
              <w:jc w:val="center"/>
            </w:pPr>
            <w:r>
              <w:rPr>
                <w:rFonts w:ascii="Times New Roman" w:hAnsi="Times New Roman"/>
                <w:b/>
                <w:sz w:val="22"/>
              </w:rPr>
              <w:t>Đơn vị công tác</w:t>
            </w:r>
          </w:p>
        </w:tc>
        <w:tc>
          <w:tcPr>
            <w:tcW w:type="dxa" w:w="1567"/>
          </w:tcPr>
          <w:p>
            <w:pPr>
              <w:jc w:val="center"/>
            </w:pPr>
            <w:r>
              <w:rPr>
                <w:rFonts w:ascii="Times New Roman" w:hAnsi="Times New Roman"/>
                <w:b/>
                <w:sz w:val="22"/>
              </w:rPr>
              <w:t>Ghi chú</w:t>
            </w:r>
          </w:p>
        </w:tc>
      </w:tr>
      <w:tr>
        <w:tc>
          <w:tcPr>
            <w:tcW w:type="dxa" w:w="9402"/>
            <w:gridSpan w:val="6"/>
          </w:tcPr>
          <w:p>
            <w:r>
              <w:rPr>
                <w:rFonts w:ascii="Times New Roman" w:hAnsi="Times New Roman"/>
                <w:b/>
                <w:sz w:val="22"/>
              </w:rPr>
              <w:t>I    Giảng viên phụ trách học phần</w:t>
            </w:r>
          </w:p>
        </w:tc>
      </w:tr>
      <w:tr>
        <w:tc>
          <w:tcPr>
            <w:tcW w:type="dxa" w:w="1567"/>
          </w:tcPr>
          <w:p>
            <w:r>
              <w:rPr>
                <w:rFonts w:ascii="Times New Roman" w:hAnsi="Times New Roman"/>
                <w:b w:val="0"/>
                <w:sz w:val="22"/>
              </w:rPr>
              <w:t>1</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Khoa CNTT</w:t>
            </w:r>
          </w:p>
        </w:tc>
        <w:tc>
          <w:tcPr>
            <w:tcW w:type="dxa" w:w="1567"/>
          </w:tcPr>
          <w:p>
            <w:r>
              <w:rPr>
                <w:rFonts w:ascii="Times New Roman" w:hAnsi="Times New Roman"/>
                <w:b w:val="0"/>
                <w:sz w:val="22"/>
              </w:rPr>
            </w:r>
          </w:p>
        </w:tc>
      </w:tr>
    </w:tbl>
    <w:p/>
    <w:p>
      <w:pPr>
        <w:jc w:val="left"/>
      </w:pPr>
      <w:r>
        <w:rPr>
          <w:rFonts w:ascii="Times New Roman" w:hAnsi="Times New Roman"/>
          <w:b/>
          <w:sz w:val="26"/>
        </w:rPr>
        <w:t>III. Tóm tắt nội dung học phần</w:t>
      </w:r>
    </w:p>
    <w:p>
      <w:r>
        <w:rPr>
          <w:rFonts w:ascii="Times New Roman" w:hAnsi="Times New Roman"/>
          <w:b w:val="0"/>
          <w:i w:val="0"/>
          <w:sz w:val="24"/>
        </w:rPr>
        <w:t>Học phần Thị giác máy tính cung cấp kiến thức nền tảng và kỹ thuật cơ bản trong việc xây dựng các hệ thống xử lý ảnh và video bằng máy tính. Nội dung học phần bao gồm:</w:t>
        <w:br/>
        <w:tab/>
        <w:t>- Các khái niệm, kỹ thuật tiền xử lý ảnh, trích xuất đặc trưng và phát hiện đối tượng trong ảnh và video.</w:t>
        <w:br/>
        <w:tab/>
        <w:t>- Ứng dụng thuật toán học máy và học sâu trong thị giác máy tính, như phân loại hình ảnh, nhận dạng khuôn mặt, phát hiện vật thể.</w:t>
        <w:br/>
        <w:tab/>
        <w:t>- Giới thiệu về các thư viện và nền tảng lập trình phổ biến trong thị giác máy tính như OpenCV, TensorFlow, PyTorch, YOLO</w:t>
        <w:br/>
      </w:r>
    </w:p>
    <w:p/>
    <w:p>
      <w:pPr>
        <w:jc w:val="left"/>
      </w:pPr>
      <w:r>
        <w:rPr>
          <w:rFonts w:ascii="Times New Roman" w:hAnsi="Times New Roman"/>
          <w:b/>
          <w:sz w:val="26"/>
        </w:rPr>
        <w:t>IV. Mục tiêu của học phần</w:t>
      </w:r>
    </w:p>
    <w:p>
      <w:r>
        <w:rPr>
          <w:rFonts w:ascii="Times New Roman" w:hAnsi="Times New Roman"/>
          <w:sz w:val="24"/>
        </w:rPr>
        <w:t>1. Hiểu được khái niệm và ứng dụng của thị giác máy tính</w:t>
      </w:r>
    </w:p>
    <w:p>
      <w:r>
        <w:rPr>
          <w:rFonts w:ascii="Times New Roman" w:hAnsi="Times New Roman"/>
          <w:sz w:val="24"/>
        </w:rPr>
        <w:t>2. Sử dụng được các kỹ thuật xử lý ảnh cơ bản bằng OpenCV</w:t>
      </w:r>
    </w:p>
    <w:p>
      <w:r>
        <w:rPr>
          <w:rFonts w:ascii="Times New Roman" w:hAnsi="Times New Roman"/>
          <w:sz w:val="24"/>
        </w:rPr>
        <w:t>3. Nhận dạng được các đối tượng trong ảnh bằng các kỹ thuật nhận dạng</w:t>
      </w:r>
    </w:p>
    <w:p>
      <w:r>
        <w:rPr>
          <w:rFonts w:ascii="Times New Roman" w:hAnsi="Times New Roman"/>
          <w:sz w:val="24"/>
        </w:rPr>
        <w:t>4. Hiểu được các nhiệm vụ chính trong nhận dạng và ứng dụng của thị giác máy tính</w:t>
      </w:r>
    </w:p>
    <w:p/>
    <w:p>
      <w:pPr>
        <w:jc w:val="left"/>
      </w:pPr>
      <w:r>
        <w:rPr>
          <w:rFonts w:ascii="Times New Roman" w:hAnsi="Times New Roman"/>
          <w:b/>
          <w:sz w:val="26"/>
        </w:rPr>
        <w:t>V. Chuẩn đầu ra của học phần</w:t>
      </w:r>
    </w:p>
    <w:tbl>
      <w:tblPr>
        <w:tblStyle w:val="TableGrid"/>
        <w:tblW w:type="auto" w:w="0"/>
        <w:tblLook w:firstColumn="1" w:firstRow="1" w:lastColumn="0" w:lastRow="0" w:noHBand="0" w:noVBand="1" w:val="04A0"/>
      </w:tblPr>
      <w:tblGrid>
        <w:gridCol w:w="2351"/>
        <w:gridCol w:w="2351"/>
        <w:gridCol w:w="2351"/>
        <w:gridCol w:w="2351"/>
      </w:tblGrid>
      <w:tr>
        <w:tc>
          <w:tcPr>
            <w:tcW w:type="dxa" w:w="1134"/>
          </w:tcPr>
          <w:p>
            <w:pPr>
              <w:jc w:val="center"/>
            </w:pPr>
            <w:r>
              <w:rPr>
                <w:rFonts w:ascii="Times New Roman" w:hAnsi="Times New Roman"/>
                <w:b/>
                <w:sz w:val="22"/>
              </w:rPr>
              <w:t>Mã CĐR</w:t>
              <w:br/>
              <w:t>của HP</w:t>
            </w:r>
          </w:p>
        </w:tc>
        <w:tc>
          <w:tcPr>
            <w:tcW w:type="dxa" w:w="4819"/>
          </w:tcPr>
          <w:p>
            <w:pPr>
              <w:jc w:val="center"/>
            </w:pPr>
            <w:r>
              <w:rPr>
                <w:rFonts w:ascii="Times New Roman" w:hAnsi="Times New Roman"/>
                <w:b/>
                <w:sz w:val="22"/>
              </w:rPr>
              <w:t>Nội dung CĐR của HP</w:t>
            </w:r>
          </w:p>
        </w:tc>
        <w:tc>
          <w:tcPr>
            <w:tcW w:type="dxa" w:w="1984"/>
          </w:tcPr>
          <w:p>
            <w:pPr>
              <w:jc w:val="center"/>
            </w:pPr>
            <w:r>
              <w:rPr>
                <w:rFonts w:ascii="Times New Roman" w:hAnsi="Times New Roman"/>
                <w:b/>
                <w:sz w:val="22"/>
              </w:rPr>
              <w:t>Mã tiêu chí đánh giá</w:t>
            </w:r>
          </w:p>
        </w:tc>
        <w:tc>
          <w:tcPr>
            <w:tcW w:type="dxa" w:w="1134"/>
          </w:tcPr>
          <w:p>
            <w:pPr>
              <w:jc w:val="center"/>
            </w:pPr>
            <w:r>
              <w:rPr>
                <w:rFonts w:ascii="Times New Roman" w:hAnsi="Times New Roman"/>
                <w:b/>
                <w:sz w:val="22"/>
              </w:rPr>
              <w:t>Mức độ</w:t>
            </w:r>
          </w:p>
        </w:tc>
      </w:tr>
      <w:tr>
        <w:tc>
          <w:tcPr>
            <w:tcW w:type="dxa" w:w="1134"/>
          </w:tcPr>
          <w:p>
            <w:r>
              <w:rPr>
                <w:rFonts w:ascii="Times New Roman" w:hAnsi="Times New Roman"/>
                <w:b w:val="0"/>
                <w:sz w:val="22"/>
              </w:rPr>
              <w:t>CLO1</w:t>
            </w:r>
          </w:p>
        </w:tc>
        <w:tc>
          <w:tcPr>
            <w:tcW w:type="dxa" w:w="4819"/>
          </w:tcPr>
          <w:p>
            <w:r>
              <w:rPr>
                <w:rFonts w:ascii="Times New Roman" w:hAnsi="Times New Roman"/>
                <w:b w:val="0"/>
                <w:sz w:val="22"/>
              </w:rPr>
              <w:t>Hiểu được khái niệm và ứng dụng của thị giác máy tính</w:t>
            </w:r>
          </w:p>
        </w:tc>
        <w:tc>
          <w:tcPr>
            <w:tcW w:type="dxa" w:w="1984"/>
          </w:tcPr>
          <w:p>
            <w:r>
              <w:rPr>
                <w:rFonts w:ascii="Times New Roman" w:hAnsi="Times New Roman"/>
                <w:b w:val="0"/>
                <w:sz w:val="22"/>
              </w:rPr>
              <w:t>PI-CS05.1</w:t>
            </w:r>
          </w:p>
        </w:tc>
        <w:tc>
          <w:tcPr>
            <w:tcW w:type="dxa" w:w="1134"/>
          </w:tcPr>
          <w:p>
            <w:pPr>
              <w:jc w:val="center"/>
            </w:pPr>
            <w:r>
              <w:rPr>
                <w:rFonts w:ascii="Times New Roman" w:hAnsi="Times New Roman"/>
                <w:b w:val="0"/>
                <w:sz w:val="22"/>
              </w:rPr>
              <w:t>I</w:t>
            </w:r>
          </w:p>
        </w:tc>
      </w:tr>
      <w:tr>
        <w:tc>
          <w:tcPr>
            <w:tcW w:type="dxa" w:w="1134"/>
          </w:tcPr>
          <w:p>
            <w:r>
              <w:rPr>
                <w:rFonts w:ascii="Times New Roman" w:hAnsi="Times New Roman"/>
                <w:b w:val="0"/>
                <w:sz w:val="22"/>
              </w:rPr>
              <w:t>CLO2</w:t>
            </w:r>
          </w:p>
        </w:tc>
        <w:tc>
          <w:tcPr>
            <w:tcW w:type="dxa" w:w="4819"/>
          </w:tcPr>
          <w:p>
            <w:r>
              <w:rPr>
                <w:rFonts w:ascii="Times New Roman" w:hAnsi="Times New Roman"/>
                <w:b w:val="0"/>
                <w:sz w:val="22"/>
              </w:rPr>
              <w:t>Sử dụng được các kỹ thuật xử lý ảnh cơ bản bằng OpenCV</w:t>
            </w:r>
          </w:p>
        </w:tc>
        <w:tc>
          <w:tcPr>
            <w:tcW w:type="dxa" w:w="1984"/>
          </w:tcPr>
          <w:p>
            <w:r>
              <w:rPr>
                <w:rFonts w:ascii="Times New Roman" w:hAnsi="Times New Roman"/>
                <w:b w:val="0"/>
                <w:sz w:val="22"/>
              </w:rPr>
              <w:t>PI-CS05.2</w:t>
            </w:r>
          </w:p>
        </w:tc>
        <w:tc>
          <w:tcPr>
            <w:tcW w:type="dxa" w:w="1134"/>
          </w:tcPr>
          <w:p>
            <w:pPr>
              <w:jc w:val="center"/>
            </w:pPr>
            <w:r>
              <w:rPr>
                <w:rFonts w:ascii="Times New Roman" w:hAnsi="Times New Roman"/>
                <w:b w:val="0"/>
                <w:sz w:val="22"/>
              </w:rPr>
              <w:t>R</w:t>
            </w:r>
          </w:p>
        </w:tc>
      </w:tr>
      <w:tr>
        <w:tc>
          <w:tcPr>
            <w:tcW w:type="dxa" w:w="1134"/>
          </w:tcPr>
          <w:p>
            <w:r>
              <w:rPr>
                <w:rFonts w:ascii="Times New Roman" w:hAnsi="Times New Roman"/>
                <w:b w:val="0"/>
                <w:sz w:val="22"/>
              </w:rPr>
              <w:t>CLO3</w:t>
            </w:r>
          </w:p>
        </w:tc>
        <w:tc>
          <w:tcPr>
            <w:tcW w:type="dxa" w:w="4819"/>
          </w:tcPr>
          <w:p>
            <w:r>
              <w:rPr>
                <w:rFonts w:ascii="Times New Roman" w:hAnsi="Times New Roman"/>
                <w:b w:val="0"/>
                <w:sz w:val="22"/>
              </w:rPr>
              <w:t>Nhận dạng được các đối tượng trong ảnh bằng các kỹ thuật nhận dạng</w:t>
            </w:r>
          </w:p>
        </w:tc>
        <w:tc>
          <w:tcPr>
            <w:tcW w:type="dxa" w:w="1984"/>
          </w:tcPr>
          <w:p>
            <w:r>
              <w:rPr>
                <w:rFonts w:ascii="Times New Roman" w:hAnsi="Times New Roman"/>
                <w:b w:val="0"/>
                <w:sz w:val="22"/>
              </w:rPr>
              <w:t>PI-CS05.3</w:t>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CLO4</w:t>
            </w:r>
          </w:p>
        </w:tc>
        <w:tc>
          <w:tcPr>
            <w:tcW w:type="dxa" w:w="4819"/>
          </w:tcPr>
          <w:p>
            <w:r>
              <w:rPr>
                <w:rFonts w:ascii="Times New Roman" w:hAnsi="Times New Roman"/>
                <w:b w:val="0"/>
                <w:sz w:val="22"/>
              </w:rPr>
              <w:t>Hiểu được các nhiệm vụ chính trong nhận dạng và ứng dụng của thị giác máy tính</w:t>
            </w:r>
          </w:p>
        </w:tc>
        <w:tc>
          <w:tcPr>
            <w:tcW w:type="dxa" w:w="1984"/>
          </w:tcPr>
          <w:p>
            <w:r>
              <w:rPr>
                <w:rFonts w:ascii="Times New Roman" w:hAnsi="Times New Roman"/>
                <w:b w:val="0"/>
                <w:sz w:val="22"/>
              </w:rPr>
              <w:t>PI-CS01.1</w:t>
            </w:r>
          </w:p>
        </w:tc>
        <w:tc>
          <w:tcPr>
            <w:tcW w:type="dxa" w:w="1134"/>
          </w:tcPr>
          <w:p>
            <w:pPr>
              <w:jc w:val="center"/>
            </w:pPr>
            <w:r>
              <w:rPr>
                <w:rFonts w:ascii="Times New Roman" w:hAnsi="Times New Roman"/>
                <w:b w:val="0"/>
                <w:sz w:val="22"/>
              </w:rPr>
              <w:t>I</w:t>
            </w:r>
          </w:p>
        </w:tc>
      </w:tr>
    </w:tbl>
    <w:p/>
    <w:p>
      <w:pPr>
        <w:jc w:val="left"/>
      </w:pPr>
      <w:r>
        <w:rPr>
          <w:rFonts w:ascii="Times New Roman" w:hAnsi="Times New Roman"/>
          <w:b/>
          <w:sz w:val="26"/>
        </w:rPr>
        <w:t>VI. Tài liệu học tập</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TT</w:t>
            </w:r>
          </w:p>
        </w:tc>
        <w:tc>
          <w:tcPr>
            <w:tcW w:type="dxa" w:w="1344"/>
          </w:tcPr>
          <w:p>
            <w:pPr>
              <w:jc w:val="center"/>
            </w:pPr>
            <w:r>
              <w:rPr>
                <w:rFonts w:ascii="Times New Roman" w:hAnsi="Times New Roman"/>
                <w:b/>
                <w:sz w:val="22"/>
              </w:rPr>
              <w:t>Tên tài liệu</w:t>
            </w:r>
          </w:p>
        </w:tc>
        <w:tc>
          <w:tcPr>
            <w:tcW w:type="dxa" w:w="1344"/>
          </w:tcPr>
          <w:p>
            <w:pPr>
              <w:jc w:val="center"/>
            </w:pPr>
            <w:r>
              <w:rPr>
                <w:rFonts w:ascii="Times New Roman" w:hAnsi="Times New Roman"/>
                <w:b/>
                <w:sz w:val="22"/>
              </w:rPr>
              <w:t>Tên tác giả/Đơn vị</w:t>
            </w:r>
          </w:p>
        </w:tc>
        <w:tc>
          <w:tcPr>
            <w:tcW w:type="dxa" w:w="1344"/>
          </w:tcPr>
          <w:p>
            <w:pPr>
              <w:jc w:val="center"/>
            </w:pPr>
            <w:r>
              <w:rPr>
                <w:rFonts w:ascii="Times New Roman" w:hAnsi="Times New Roman"/>
                <w:b/>
                <w:sz w:val="22"/>
              </w:rPr>
              <w:t>Năm XB</w:t>
            </w:r>
          </w:p>
        </w:tc>
        <w:tc>
          <w:tcPr>
            <w:tcW w:type="dxa" w:w="1344"/>
          </w:tcPr>
          <w:p>
            <w:pPr>
              <w:jc w:val="center"/>
            </w:pPr>
            <w:r>
              <w:rPr>
                <w:rFonts w:ascii="Times New Roman" w:hAnsi="Times New Roman"/>
                <w:b/>
                <w:sz w:val="22"/>
              </w:rPr>
              <w:t>Nhà XB</w:t>
            </w:r>
          </w:p>
        </w:tc>
        <w:tc>
          <w:tcPr>
            <w:tcW w:type="dxa" w:w="2688"/>
            <w:gridSpan w:val="2"/>
          </w:tcPr>
          <w:p>
            <w:pPr>
              <w:jc w:val="center"/>
            </w:pPr>
            <w:r>
              <w:rPr>
                <w:rFonts w:ascii="Times New Roman" w:hAnsi="Times New Roman"/>
                <w:b/>
                <w:sz w:val="22"/>
              </w:rPr>
              <w:t>Mục đích sử dụng</w:t>
            </w:r>
          </w:p>
        </w:tc>
      </w:tr>
      <w:tr>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t>Tài liệu bắt buộc</w:t>
            </w:r>
          </w:p>
        </w:tc>
        <w:tc>
          <w:tcPr>
            <w:tcW w:type="dxa" w:w="1344"/>
          </w:tcPr>
          <w:p>
            <w:pPr>
              <w:jc w:val="center"/>
            </w:pPr>
            <w:r>
              <w:rPr>
                <w:rFonts w:ascii="Times New Roman" w:hAnsi="Times New Roman"/>
                <w:b/>
                <w:sz w:val="22"/>
              </w:rPr>
              <w:t>Tài liệu tham khảo</w:t>
            </w:r>
          </w:p>
        </w:tc>
      </w:tr>
      <w:tr>
        <w:tc>
          <w:tcPr>
            <w:tcW w:type="dxa" w:w="1344"/>
          </w:tcPr>
          <w:p>
            <w:r>
              <w:rPr>
                <w:rFonts w:ascii="Times New Roman" w:hAnsi="Times New Roman"/>
                <w:b w:val="0"/>
                <w:sz w:val="22"/>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jc w:val="left"/>
      </w:pPr>
      <w:r>
        <w:rPr>
          <w:rFonts w:ascii="Times New Roman" w:hAnsi="Times New Roman"/>
          <w:b/>
          <w:sz w:val="26"/>
        </w:rPr>
        <w:t>VII. Kế hoạch giảng dạy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680"/>
          </w:tcPr>
          <w:p>
            <w:pPr>
              <w:jc w:val="center"/>
            </w:pPr>
            <w:r>
              <w:rPr>
                <w:rFonts w:ascii="Times New Roman" w:hAnsi="Times New Roman"/>
                <w:b/>
                <w:sz w:val="22"/>
              </w:rPr>
              <w:t>Buổi học</w:t>
            </w:r>
          </w:p>
        </w:tc>
        <w:tc>
          <w:tcPr>
            <w:tcW w:type="dxa" w:w="737"/>
          </w:tcPr>
          <w:p>
            <w:pPr>
              <w:jc w:val="center"/>
            </w:pPr>
            <w:r>
              <w:rPr>
                <w:rFonts w:ascii="Times New Roman" w:hAnsi="Times New Roman"/>
                <w:b/>
                <w:sz w:val="22"/>
              </w:rPr>
              <w:t>Số tiết</w:t>
            </w:r>
          </w:p>
        </w:tc>
        <w:tc>
          <w:tcPr>
            <w:tcW w:type="dxa" w:w="1587"/>
          </w:tcPr>
          <w:p>
            <w:pPr>
              <w:jc w:val="center"/>
            </w:pPr>
            <w:r>
              <w:rPr>
                <w:rFonts w:ascii="Times New Roman" w:hAnsi="Times New Roman"/>
                <w:b/>
                <w:sz w:val="22"/>
              </w:rPr>
              <w:t>Hình thức giảng dạy</w:t>
            </w:r>
          </w:p>
        </w:tc>
        <w:tc>
          <w:tcPr>
            <w:tcW w:type="dxa" w:w="2551"/>
          </w:tcPr>
          <w:p>
            <w:pPr>
              <w:jc w:val="center"/>
            </w:pPr>
            <w:r>
              <w:rPr>
                <w:rFonts w:ascii="Times New Roman" w:hAnsi="Times New Roman"/>
                <w:b/>
                <w:sz w:val="22"/>
              </w:rPr>
              <w:t>Nội dung</w:t>
            </w:r>
          </w:p>
        </w:tc>
        <w:tc>
          <w:tcPr>
            <w:tcW w:type="dxa" w:w="1020"/>
          </w:tcPr>
          <w:p>
            <w:pPr>
              <w:jc w:val="center"/>
            </w:pPr>
            <w:r>
              <w:rPr>
                <w:rFonts w:ascii="Times New Roman" w:hAnsi="Times New Roman"/>
                <w:b/>
                <w:sz w:val="22"/>
              </w:rPr>
              <w:t>Chuẩn đầu ra học phần</w:t>
            </w:r>
          </w:p>
        </w:tc>
        <w:tc>
          <w:tcPr>
            <w:tcW w:type="dxa" w:w="1417"/>
          </w:tcPr>
          <w:p>
            <w:pPr>
              <w:jc w:val="center"/>
            </w:pPr>
            <w:r>
              <w:rPr>
                <w:rFonts w:ascii="Times New Roman" w:hAnsi="Times New Roman"/>
                <w:b/>
                <w:sz w:val="22"/>
              </w:rPr>
              <w:t>Hoạt động dạy và học</w:t>
            </w:r>
          </w:p>
        </w:tc>
        <w:tc>
          <w:tcPr>
            <w:tcW w:type="dxa" w:w="567"/>
          </w:tcPr>
          <w:p>
            <w:pPr>
              <w:jc w:val="center"/>
            </w:pPr>
            <w:r>
              <w:rPr>
                <w:rFonts w:ascii="Times New Roman" w:hAnsi="Times New Roman"/>
                <w:b/>
                <w:sz w:val="22"/>
              </w:rPr>
              <w:t>Bài</w:t>
              <w:br/>
              <w:t>đánh giá</w:t>
            </w:r>
          </w:p>
        </w:tc>
        <w:tc>
          <w:tcPr>
            <w:tcW w:type="dxa" w:w="1417"/>
          </w:tcPr>
          <w:p>
            <w:pPr>
              <w:jc w:val="center"/>
            </w:pPr>
            <w:r>
              <w:rPr>
                <w:rFonts w:ascii="Times New Roman" w:hAnsi="Times New Roman"/>
                <w:b/>
                <w:sz w:val="22"/>
              </w:rPr>
              <w:t>Yêu cầu người học chuẩn bị</w:t>
            </w:r>
          </w:p>
        </w:tc>
      </w:tr>
      <w:tr>
        <w:tc>
          <w:tcPr>
            <w:tcW w:type="dxa" w:w="1176"/>
          </w:tcPr>
          <w:p>
            <w:pPr>
              <w:jc w:val="center"/>
            </w:pPr>
            <w:r>
              <w:rPr>
                <w:rFonts w:ascii="Times New Roman" w:hAnsi="Times New Roman"/>
                <w:b w:val="0"/>
                <w:sz w:val="22"/>
              </w:rPr>
              <w:t>1</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Khái quát về thị giác máy tính</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2</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Tổng quan về xử lý ảnh/xử lý video</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3</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Tổng quan về thị giác máy tính</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4</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Ứng dụng của thị giác máy tính</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5</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Xử lý ảnh bằng OpenCV</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6</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Các thao tác cơ bản</w:t>
              <w:br/>
              <w:t>đọc, hiển thị, lưu ảnh; chuyển đổi màu, resize, crop</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7</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Lọc nhiễu</w:t>
              <w:br/>
              <w:t>Gaussian, Median, Bilateral</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8</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Phân đoạn ảnh</w:t>
              <w:br/>
              <w:t>threshold, adaptive threshold, Canny edge, watershed</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9</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Các phép toán đại số Tích chập và mạng Neural Network</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10</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Nhận dạng ảnh</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11</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Giới thiệu kỹ thuật nhận dạng</w:t>
              <w:br/>
              <w:t>SIFT, SURF, ORB, CNN cơ bản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12</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Thị giác máy tính</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13</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Tổng quan về các nhiệm vụ chính trong nhận dạng</w:t>
              <w:br/>
              <w:t>Phát hiện (Detection), Phân loại (Classification), Phân đoạn (Segmentation)</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14</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Dùng hình ảnh để tương tác với máy tính</w:t>
              <w:br/>
              <w:t>Điều khiển bằng cử chỉ của tay, theo dõi chuyển động của bàn tay, nhận dạng các tư thế của cơ thể</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15</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Các kỹ thuật theo dõi đối tượng</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bl>
    <w:p/>
    <w:p>
      <w:pPr>
        <w:jc w:val="left"/>
      </w:pPr>
      <w:r>
        <w:rPr>
          <w:rFonts w:ascii="Times New Roman" w:hAnsi="Times New Roman"/>
          <w:b/>
          <w:sz w:val="26"/>
        </w:rPr>
        <w:t>VIII. Đánh giá học phần</w:t>
      </w:r>
    </w:p>
    <w:p>
      <w:pPr>
        <w:jc w:val="left"/>
      </w:pPr>
      <w:r>
        <w:rPr>
          <w:rFonts w:ascii="Times New Roman" w:hAnsi="Times New Roman"/>
          <w:b/>
          <w:i/>
          <w:sz w:val="24"/>
        </w:rPr>
        <w:t>8.1. Nội dung đánh giá</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Bài đánh giá</w:t>
            </w:r>
          </w:p>
        </w:tc>
        <w:tc>
          <w:tcPr>
            <w:tcW w:type="dxa" w:w="1567"/>
          </w:tcPr>
          <w:p>
            <w:pPr>
              <w:jc w:val="center"/>
            </w:pPr>
            <w:r>
              <w:rPr>
                <w:rFonts w:ascii="Times New Roman" w:hAnsi="Times New Roman"/>
                <w:b/>
                <w:sz w:val="22"/>
              </w:rPr>
              <w:t>Hình thức đánh giá</w:t>
            </w:r>
          </w:p>
        </w:tc>
        <w:tc>
          <w:tcPr>
            <w:tcW w:type="dxa" w:w="1567"/>
          </w:tcPr>
          <w:p>
            <w:pPr>
              <w:jc w:val="center"/>
            </w:pPr>
            <w:r>
              <w:rPr>
                <w:rFonts w:ascii="Times New Roman" w:hAnsi="Times New Roman"/>
                <w:b/>
                <w:sz w:val="22"/>
              </w:rPr>
              <w:t>Nội dung</w:t>
            </w:r>
          </w:p>
        </w:tc>
        <w:tc>
          <w:tcPr>
            <w:tcW w:type="dxa" w:w="1567"/>
          </w:tcPr>
          <w:p>
            <w:pPr>
              <w:jc w:val="center"/>
            </w:pPr>
            <w:r>
              <w:rPr>
                <w:rFonts w:ascii="Times New Roman" w:hAnsi="Times New Roman"/>
                <w:b/>
                <w:sz w:val="22"/>
              </w:rPr>
              <w:t>Thời điểm</w:t>
            </w:r>
          </w:p>
        </w:tc>
        <w:tc>
          <w:tcPr>
            <w:tcW w:type="dxa" w:w="1567"/>
          </w:tcPr>
          <w:p>
            <w:pPr>
              <w:jc w:val="center"/>
            </w:pPr>
            <w:r>
              <w:rPr>
                <w:rFonts w:ascii="Times New Roman" w:hAnsi="Times New Roman"/>
                <w:b/>
                <w:sz w:val="22"/>
              </w:rPr>
              <w:t>Tiêu chí đánh giá</w:t>
            </w:r>
          </w:p>
        </w:tc>
        <w:tc>
          <w:tcPr>
            <w:tcW w:type="dxa" w:w="1567"/>
          </w:tcPr>
          <w:p>
            <w:pPr>
              <w:jc w:val="center"/>
            </w:pPr>
            <w:r>
              <w:rPr>
                <w:rFonts w:ascii="Times New Roman" w:hAnsi="Times New Roman"/>
                <w:b/>
                <w:sz w:val="22"/>
              </w:rPr>
              <w:t>Trọng số %</w:t>
            </w:r>
          </w:p>
        </w:tc>
      </w:tr>
      <w:tr>
        <w:tc>
          <w:tcPr>
            <w:tcW w:type="dxa" w:w="1567"/>
          </w:tcPr>
          <w:p>
            <w:r>
              <w:rPr>
                <w:rFonts w:ascii="Times New Roman" w:hAnsi="Times New Roman"/>
                <w:b w:val="0"/>
                <w:sz w:val="22"/>
              </w:rPr>
              <w:t>A1. Đánh giá chuyên cần</w:t>
            </w:r>
          </w:p>
        </w:tc>
        <w:tc>
          <w:tcPr>
            <w:tcW w:type="dxa" w:w="1567"/>
          </w:tcPr>
          <w:p>
            <w:r>
              <w:rPr>
                <w:rFonts w:ascii="Times New Roman" w:hAnsi="Times New Roman"/>
                <w:b w:val="0"/>
                <w:sz w:val="22"/>
              </w:rPr>
              <w:t>Đánh giá thường xuyên</w:t>
            </w:r>
          </w:p>
        </w:tc>
        <w:tc>
          <w:tcPr>
            <w:tcW w:type="dxa" w:w="1567"/>
          </w:tcPr>
          <w:p>
            <w:r>
              <w:rPr>
                <w:rFonts w:ascii="Times New Roman" w:hAnsi="Times New Roman"/>
                <w:b w:val="0"/>
                <w:sz w:val="22"/>
              </w:rPr>
              <w:t>Đánh giá sự tham gia và chuẩn bị của sinh viên trong quá trình học tập</w:t>
            </w:r>
          </w:p>
        </w:tc>
        <w:tc>
          <w:tcPr>
            <w:tcW w:type="dxa" w:w="1567"/>
          </w:tcPr>
          <w:p>
            <w:r>
              <w:rPr>
                <w:rFonts w:ascii="Times New Roman" w:hAnsi="Times New Roman"/>
                <w:b w:val="0"/>
                <w:sz w:val="22"/>
              </w:rPr>
              <w:t>Mỗi buổi học</w:t>
            </w:r>
          </w:p>
        </w:tc>
        <w:tc>
          <w:tcPr>
            <w:tcW w:type="dxa" w:w="1567"/>
          </w:tcPr>
          <w:p>
            <w:r>
              <w:rPr>
                <w:rFonts w:ascii="Times New Roman" w:hAnsi="Times New Roman"/>
                <w:b w:val="0"/>
                <w:sz w:val="22"/>
              </w:rPr>
              <w:t>Tóm tắt tiêu chí đánh giá</w:t>
            </w:r>
          </w:p>
        </w:tc>
        <w:tc>
          <w:tcPr>
            <w:tcW w:type="dxa" w:w="1567"/>
          </w:tcPr>
          <w:p>
            <w:pPr>
              <w:jc w:val="center"/>
            </w:pPr>
            <w:r>
              <w:rPr>
                <w:rFonts w:ascii="Times New Roman" w:hAnsi="Times New Roman"/>
                <w:b w:val="0"/>
                <w:sz w:val="22"/>
              </w:rPr>
              <w:t>10%</w:t>
            </w:r>
          </w:p>
        </w:tc>
      </w:tr>
      <w:tr>
        <w:tc>
          <w:tcPr>
            <w:tcW w:type="dxa" w:w="1567"/>
          </w:tcPr>
          <w:p>
            <w:r>
              <w:rPr>
                <w:rFonts w:ascii="Times New Roman" w:hAnsi="Times New Roman"/>
                <w:b w:val="0"/>
                <w:sz w:val="22"/>
              </w:rPr>
              <w:t>A2.1. Đánh giá giữa kỳ 1</w:t>
            </w:r>
          </w:p>
        </w:tc>
        <w:tc>
          <w:tcPr>
            <w:tcW w:type="dxa" w:w="1567"/>
          </w:tcPr>
          <w:p>
            <w:r>
              <w:rPr>
                <w:rFonts w:ascii="Times New Roman" w:hAnsi="Times New Roman"/>
                <w:b w:val="0"/>
                <w:sz w:val="22"/>
              </w:rPr>
              <w:t>Bài kiểm tra viết</w:t>
            </w:r>
          </w:p>
        </w:tc>
        <w:tc>
          <w:tcPr>
            <w:tcW w:type="dxa" w:w="1567"/>
          </w:tcPr>
          <w:p>
            <w:r>
              <w:rPr>
                <w:rFonts w:ascii="Times New Roman" w:hAnsi="Times New Roman"/>
                <w:b w:val="0"/>
                <w:sz w:val="22"/>
              </w:rPr>
              <w:t>Đánh giá kiến thức và kỹ năng của sinh viên về thị giác máy tính</w:t>
            </w:r>
          </w:p>
        </w:tc>
        <w:tc>
          <w:tcPr>
            <w:tcW w:type="dxa" w:w="1567"/>
          </w:tcPr>
          <w:p>
            <w:r>
              <w:rPr>
                <w:rFonts w:ascii="Times New Roman" w:hAnsi="Times New Roman"/>
                <w:b w:val="0"/>
                <w:sz w:val="22"/>
              </w:rPr>
              <w:t>Sau chủ đề 1-3</w:t>
            </w:r>
          </w:p>
        </w:tc>
        <w:tc>
          <w:tcPr>
            <w:tcW w:type="dxa" w:w="1567"/>
          </w:tcPr>
          <w:p>
            <w:r>
              <w:rPr>
                <w:rFonts w:ascii="Times New Roman" w:hAnsi="Times New Roman"/>
                <w:b w:val="0"/>
                <w:sz w:val="22"/>
              </w:rPr>
              <w:t>Tiêu chí đánh giá giữa kỳ 1</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A2.2. Đánh giá giữa kỳ 2</w:t>
            </w:r>
          </w:p>
        </w:tc>
        <w:tc>
          <w:tcPr>
            <w:tcW w:type="dxa" w:w="1567"/>
          </w:tcPr>
          <w:p>
            <w:r>
              <w:rPr>
                <w:rFonts w:ascii="Times New Roman" w:hAnsi="Times New Roman"/>
                <w:b w:val="0"/>
                <w:sz w:val="22"/>
              </w:rPr>
              <w:t>Bài tập lớn/tiểu luận</w:t>
            </w:r>
          </w:p>
        </w:tc>
        <w:tc>
          <w:tcPr>
            <w:tcW w:type="dxa" w:w="1567"/>
          </w:tcPr>
          <w:p>
            <w:r>
              <w:rPr>
                <w:rFonts w:ascii="Times New Roman" w:hAnsi="Times New Roman"/>
                <w:b w:val="0"/>
                <w:sz w:val="22"/>
              </w:rPr>
              <w:t>Đánh giá kiến thức và kỹ năng của sinh viên về nhận dạng đối tượng</w:t>
            </w:r>
          </w:p>
        </w:tc>
        <w:tc>
          <w:tcPr>
            <w:tcW w:type="dxa" w:w="1567"/>
          </w:tcPr>
          <w:p>
            <w:r>
              <w:rPr>
                <w:rFonts w:ascii="Times New Roman" w:hAnsi="Times New Roman"/>
                <w:b w:val="0"/>
                <w:sz w:val="22"/>
              </w:rPr>
              <w:t>Sau chủ đề 4-7</w:t>
            </w:r>
          </w:p>
        </w:tc>
        <w:tc>
          <w:tcPr>
            <w:tcW w:type="dxa" w:w="1567"/>
          </w:tcPr>
          <w:p>
            <w:r>
              <w:rPr>
                <w:rFonts w:ascii="Times New Roman" w:hAnsi="Times New Roman"/>
                <w:b w:val="0"/>
                <w:sz w:val="22"/>
              </w:rPr>
              <w:t>Tiêu chí đánh giá giữa kỳ 2</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A3. Đánh giá cuối kỳ</w:t>
            </w:r>
          </w:p>
        </w:tc>
        <w:tc>
          <w:tcPr>
            <w:tcW w:type="dxa" w:w="1567"/>
          </w:tcPr>
          <w:p>
            <w:r>
              <w:rPr>
                <w:rFonts w:ascii="Times New Roman" w:hAnsi="Times New Roman"/>
                <w:b w:val="0"/>
                <w:sz w:val="22"/>
              </w:rPr>
              <w:t>Bài tập lớn/dự án</w:t>
            </w:r>
          </w:p>
        </w:tc>
        <w:tc>
          <w:tcPr>
            <w:tcW w:type="dxa" w:w="1567"/>
          </w:tcPr>
          <w:p>
            <w:r>
              <w:rPr>
                <w:rFonts w:ascii="Times New Roman" w:hAnsi="Times New Roman"/>
                <w:b w:val="0"/>
                <w:sz w:val="22"/>
              </w:rPr>
              <w:t>Đánh giá kiến thức và kỹ năng tổng hợp của sinh viên về thị giác máy tính</w:t>
            </w:r>
          </w:p>
        </w:tc>
        <w:tc>
          <w:tcPr>
            <w:tcW w:type="dxa" w:w="1567"/>
          </w:tcPr>
          <w:p>
            <w:r>
              <w:rPr>
                <w:rFonts w:ascii="Times New Roman" w:hAnsi="Times New Roman"/>
                <w:b w:val="0"/>
                <w:sz w:val="22"/>
              </w:rPr>
              <w:t>Theo lịch nhà trường</w:t>
            </w:r>
          </w:p>
        </w:tc>
        <w:tc>
          <w:tcPr>
            <w:tcW w:type="dxa" w:w="1567"/>
          </w:tcPr>
          <w:p>
            <w:r>
              <w:rPr>
                <w:rFonts w:ascii="Times New Roman" w:hAnsi="Times New Roman"/>
                <w:b w:val="0"/>
                <w:sz w:val="22"/>
              </w:rPr>
              <w:t>Tiêu chí đánh giá cuối kỳ</w:t>
            </w:r>
          </w:p>
        </w:tc>
        <w:tc>
          <w:tcPr>
            <w:tcW w:type="dxa" w:w="1567"/>
          </w:tcPr>
          <w:p>
            <w:pPr>
              <w:jc w:val="center"/>
            </w:pPr>
            <w:r>
              <w:rPr>
                <w:rFonts w:ascii="Times New Roman" w:hAnsi="Times New Roman"/>
                <w:b w:val="0"/>
                <w:sz w:val="22"/>
              </w:rPr>
              <w:t>60%</w:t>
            </w:r>
          </w:p>
        </w:tc>
      </w:tr>
      <w:tr>
        <w:tc>
          <w:tcPr>
            <w:tcW w:type="dxa" w:w="7835"/>
            <w:gridSpan w:val="5"/>
          </w:tcPr>
          <w:p>
            <w:pPr>
              <w:jc w:val="center"/>
            </w:pPr>
            <w:r>
              <w:rPr>
                <w:rFonts w:ascii="Times New Roman" w:hAnsi="Times New Roman"/>
                <w:b/>
                <w:sz w:val="22"/>
              </w:rPr>
              <w:t>Tổng cộng</w:t>
            </w:r>
          </w:p>
        </w:tc>
        <w:tc>
          <w:tcPr>
            <w:tcW w:type="dxa" w:w="1567"/>
          </w:tcPr>
          <w:p>
            <w:pPr>
              <w:jc w:val="center"/>
            </w:pPr>
            <w:r>
              <w:rPr>
                <w:rFonts w:ascii="Times New Roman" w:hAnsi="Times New Roman"/>
                <w:b/>
                <w:sz w:val="22"/>
              </w:rPr>
              <w:t>100%</w:t>
            </w:r>
          </w:p>
        </w:tc>
      </w:tr>
    </w:tbl>
    <w:p>
      <w:r>
        <w:rPr>
          <w:rFonts w:ascii="Times New Roman" w:hAnsi="Times New Roman"/>
          <w:b w:val="0"/>
          <w:i/>
          <w:sz w:val="22"/>
        </w:rPr>
        <w:t>Ghi chú sử dụng trong hồ sơ: A1 là thành phần điểm quá trình; hiện không có căn cứ để dùng A1 làm học phần A hoặc làm minh chứng kết luận đạt CLO/PLO.</w:t>
      </w:r>
    </w:p>
    <w:p/>
    <w:p>
      <w:pPr>
        <w:jc w:val="left"/>
      </w:pPr>
      <w:r>
        <w:rPr>
          <w:rFonts w:ascii="Times New Roman" w:hAnsi="Times New Roman"/>
          <w:b/>
          <w:i/>
          <w:sz w:val="24"/>
        </w:rPr>
        <w:t>8.2. Rubric đánh giá</w:t>
      </w:r>
    </w:p>
    <w:p>
      <w:pPr>
        <w:jc w:val="left"/>
      </w:pPr>
      <w:r>
        <w:rPr>
          <w:rFonts w:ascii="Times New Roman" w:hAnsi="Times New Roman"/>
          <w:b/>
          <w:sz w:val="24"/>
        </w:rPr>
        <w:t>8.2.1. Bảng truy vết assessment – CLO – PI/PLO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Assessment</w:t>
            </w:r>
          </w:p>
        </w:tc>
        <w:tc>
          <w:tcPr>
            <w:tcW w:type="dxa" w:w="1567"/>
          </w:tcPr>
          <w:p>
            <w:pPr>
              <w:jc w:val="center"/>
            </w:pPr>
            <w:r>
              <w:rPr>
                <w:rFonts w:ascii="Times New Roman" w:hAnsi="Times New Roman"/>
                <w:b/>
                <w:sz w:val="22"/>
              </w:rPr>
              <w:t>Tỷ trọng</w:t>
            </w:r>
          </w:p>
        </w:tc>
        <w:tc>
          <w:tcPr>
            <w:tcW w:type="dxa" w:w="1567"/>
          </w:tcPr>
          <w:p>
            <w:pPr>
              <w:jc w:val="center"/>
            </w:pPr>
            <w:r>
              <w:rPr>
                <w:rFonts w:ascii="Times New Roman" w:hAnsi="Times New Roman"/>
                <w:b/>
                <w:sz w:val="22"/>
              </w:rPr>
              <w:t>CLO đo lường</w:t>
            </w:r>
          </w:p>
        </w:tc>
        <w:tc>
          <w:tcPr>
            <w:tcW w:type="dxa" w:w="1567"/>
          </w:tcPr>
          <w:p>
            <w:pPr>
              <w:jc w:val="center"/>
            </w:pPr>
            <w:r>
              <w:rPr>
                <w:rFonts w:ascii="Times New Roman" w:hAnsi="Times New Roman"/>
                <w:b/>
                <w:sz w:val="22"/>
              </w:rPr>
              <w:t>PI liên quan</w:t>
            </w:r>
          </w:p>
        </w:tc>
        <w:tc>
          <w:tcPr>
            <w:tcW w:type="dxa" w:w="1567"/>
          </w:tcPr>
          <w:p>
            <w:pPr>
              <w:jc w:val="center"/>
            </w:pPr>
            <w:r>
              <w:rPr>
                <w:rFonts w:ascii="Times New Roman" w:hAnsi="Times New Roman"/>
                <w:b/>
                <w:sz w:val="22"/>
              </w:rPr>
              <w:t>PLO liên quan</w:t>
            </w:r>
          </w:p>
        </w:tc>
        <w:tc>
          <w:tcPr>
            <w:tcW w:type="dxa" w:w="1567"/>
          </w:tcPr>
          <w:p>
            <w:pPr>
              <w:jc w:val="center"/>
            </w:pPr>
            <w:r>
              <w:rPr>
                <w:rFonts w:ascii="Times New Roman" w:hAnsi="Times New Roman"/>
                <w:b/>
                <w:sz w:val="22"/>
              </w:rPr>
              <w:t>Ghi chú truy vết</w:t>
            </w:r>
          </w:p>
        </w:tc>
      </w:tr>
      <w:tr>
        <w:tc>
          <w:tcPr>
            <w:tcW w:type="dxa" w:w="1567"/>
          </w:tcPr>
          <w:p>
            <w:r>
              <w:rPr>
                <w:rFonts w:ascii="Times New Roman" w:hAnsi="Times New Roman"/>
                <w:b w:val="0"/>
                <w:sz w:val="22"/>
              </w:rPr>
              <w:t>A1</w:t>
            </w:r>
          </w:p>
        </w:tc>
        <w:tc>
          <w:tcPr>
            <w:tcW w:type="dxa" w:w="1567"/>
          </w:tcPr>
          <w:p>
            <w:pPr>
              <w:jc w:val="center"/>
            </w:pPr>
            <w:r>
              <w:rPr>
                <w:rFonts w:ascii="Times New Roman" w:hAnsi="Times New Roman"/>
                <w:b w:val="0"/>
                <w:sz w:val="22"/>
              </w:rPr>
              <w:t>10%</w:t>
            </w:r>
          </w:p>
        </w:tc>
        <w:tc>
          <w:tcPr>
            <w:tcW w:type="dxa" w:w="1567"/>
          </w:tcPr>
          <w:p>
            <w:r>
              <w:rPr>
                <w:rFonts w:ascii="Times New Roman" w:hAnsi="Times New Roman"/>
                <w:b w:val="0"/>
                <w:sz w:val="22"/>
              </w:rPr>
              <w:t>Không gắn CLO chính thức</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Dùng cho điểm quá trình; không dùng đơn lẻ để kết luận CLO/PLO.</w:t>
            </w:r>
          </w:p>
        </w:tc>
      </w:tr>
      <w:tr>
        <w:tc>
          <w:tcPr>
            <w:tcW w:type="dxa" w:w="1567"/>
          </w:tcPr>
          <w:p>
            <w:r>
              <w:rPr>
                <w:rFonts w:ascii="Times New Roman" w:hAnsi="Times New Roman"/>
                <w:b w:val="0"/>
                <w:sz w:val="22"/>
              </w:rPr>
              <w:t>A2.1</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CLO1, CLO2</w:t>
            </w:r>
          </w:p>
        </w:tc>
        <w:tc>
          <w:tcPr>
            <w:tcW w:type="dxa" w:w="1567"/>
          </w:tcPr>
          <w:p>
            <w:r>
              <w:rPr>
                <w:rFonts w:ascii="Times New Roman" w:hAnsi="Times New Roman"/>
                <w:b w:val="0"/>
                <w:sz w:val="22"/>
              </w:rPr>
              <w:t>PI-CS02.1</w:t>
            </w:r>
          </w:p>
        </w:tc>
        <w:tc>
          <w:tcPr>
            <w:tcW w:type="dxa" w:w="1567"/>
          </w:tcPr>
          <w:p>
            <w:r>
              <w:rPr>
                <w:rFonts w:ascii="Times New Roman" w:hAnsi="Times New Roman"/>
                <w:b w:val="0"/>
                <w:sz w:val="22"/>
              </w:rPr>
              <w:t>PLO-CS05</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A2.2</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CLO3, CLO4</w:t>
            </w:r>
          </w:p>
        </w:tc>
        <w:tc>
          <w:tcPr>
            <w:tcW w:type="dxa" w:w="1567"/>
          </w:tcPr>
          <w:p>
            <w:r>
              <w:rPr>
                <w:rFonts w:ascii="Times New Roman" w:hAnsi="Times New Roman"/>
                <w:b w:val="0"/>
                <w:sz w:val="22"/>
              </w:rPr>
              <w:t>PI-CS05.1</w:t>
            </w:r>
          </w:p>
        </w:tc>
        <w:tc>
          <w:tcPr>
            <w:tcW w:type="dxa" w:w="1567"/>
          </w:tcPr>
          <w:p>
            <w:r>
              <w:rPr>
                <w:rFonts w:ascii="Times New Roman" w:hAnsi="Times New Roman"/>
                <w:b w:val="0"/>
                <w:sz w:val="22"/>
              </w:rPr>
              <w:t>PLO-CS01; PLO-CS05</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A3</w:t>
            </w:r>
          </w:p>
        </w:tc>
        <w:tc>
          <w:tcPr>
            <w:tcW w:type="dxa" w:w="1567"/>
          </w:tcPr>
          <w:p>
            <w:pPr>
              <w:jc w:val="center"/>
            </w:pPr>
            <w:r>
              <w:rPr>
                <w:rFonts w:ascii="Times New Roman" w:hAnsi="Times New Roman"/>
                <w:b w:val="0"/>
                <w:sz w:val="22"/>
              </w:rPr>
              <w:t>60%</w:t>
            </w:r>
          </w:p>
        </w:tc>
        <w:tc>
          <w:tcPr>
            <w:tcW w:type="dxa" w:w="1567"/>
          </w:tcPr>
          <w:p>
            <w:r>
              <w:rPr>
                <w:rFonts w:ascii="Times New Roman" w:hAnsi="Times New Roman"/>
                <w:b w:val="0"/>
                <w:sz w:val="22"/>
              </w:rPr>
              <w:t>CLO1, CLO2, CLO3, CLO4</w:t>
            </w:r>
          </w:p>
        </w:tc>
        <w:tc>
          <w:tcPr>
            <w:tcW w:type="dxa" w:w="1567"/>
          </w:tcPr>
          <w:p>
            <w:r>
              <w:rPr>
                <w:rFonts w:ascii="Times New Roman" w:hAnsi="Times New Roman"/>
                <w:b w:val="0"/>
                <w:sz w:val="22"/>
              </w:rPr>
              <w:t>PI-CS02.1; PI-CS05.1</w:t>
            </w:r>
          </w:p>
        </w:tc>
        <w:tc>
          <w:tcPr>
            <w:tcW w:type="dxa" w:w="1567"/>
          </w:tcPr>
          <w:p>
            <w:r>
              <w:rPr>
                <w:rFonts w:ascii="Times New Roman" w:hAnsi="Times New Roman"/>
                <w:b w:val="0"/>
                <w:sz w:val="22"/>
              </w:rPr>
              <w:t>PLO-CS01; PLO-CS05</w:t>
            </w:r>
          </w:p>
        </w:tc>
        <w:tc>
          <w:tcPr>
            <w:tcW w:type="dxa" w:w="1567"/>
          </w:tcPr>
          <w:p>
            <w:r>
              <w:rPr>
                <w:rFonts w:ascii="Times New Roman" w:hAnsi="Times New Roman"/>
                <w:b w:val="0"/>
                <w:sz w:val="22"/>
              </w:rPr>
              <w:t>[CÓ CĂN CỨ] Theo bảng assessment–PI và bảng CLO–PI–PLO.</w:t>
            </w:r>
          </w:p>
        </w:tc>
      </w:tr>
    </w:tbl>
    <w:p/>
    <w:p>
      <w:pPr>
        <w:jc w:val="left"/>
      </w:pPr>
      <w:r>
        <w:rPr>
          <w:rFonts w:ascii="Times New Roman" w:hAnsi="Times New Roman"/>
          <w:b/>
          <w:sz w:val="24"/>
        </w:rPr>
        <w:t>8.2.2. Bảng ma trận CLO × PLO</w:t>
      </w:r>
    </w:p>
    <w:p/>
    <w:p>
      <w:pPr>
        <w:jc w:val="left"/>
      </w:pPr>
      <w:r>
        <w:rPr>
          <w:rFonts w:ascii="Times New Roman" w:hAnsi="Times New Roman"/>
          <w:b/>
          <w:sz w:val="24"/>
        </w:rPr>
        <w:t>8.2.3. Rubric A1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Tham dự lớp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Vắng nhiều buổi hoặc thường xuyên đi muộn, làm gián đoạn tiến độ học tập</w:t>
            </w:r>
          </w:p>
        </w:tc>
        <w:tc>
          <w:tcPr>
            <w:tcW w:type="dxa" w:w="1134"/>
          </w:tcPr>
          <w:p>
            <w:r>
              <w:rPr>
                <w:rFonts w:ascii="Times New Roman" w:hAnsi="Times New Roman"/>
                <w:b w:val="0"/>
                <w:sz w:val="22"/>
              </w:rPr>
              <w:t>Tham dự không ổn định; còn đi muộn hoặc bỏ tiết</w:t>
            </w:r>
          </w:p>
        </w:tc>
        <w:tc>
          <w:tcPr>
            <w:tcW w:type="dxa" w:w="1134"/>
          </w:tcPr>
          <w:p>
            <w:r>
              <w:rPr>
                <w:rFonts w:ascii="Times New Roman" w:hAnsi="Times New Roman"/>
                <w:b w:val="0"/>
                <w:sz w:val="22"/>
              </w:rPr>
              <w:t>Tham dự đạt mức tối thiểu theo quy định; có đi học tương đối đầy đủ</w:t>
            </w:r>
          </w:p>
        </w:tc>
        <w:tc>
          <w:tcPr>
            <w:tcW w:type="dxa" w:w="1134"/>
          </w:tcPr>
          <w:p>
            <w:r>
              <w:rPr>
                <w:rFonts w:ascii="Times New Roman" w:hAnsi="Times New Roman"/>
                <w:b w:val="0"/>
                <w:sz w:val="22"/>
              </w:rPr>
              <w:t>Tham dự đầy đủ, đúng giờ trong hầu hết các buổi</w:t>
            </w:r>
          </w:p>
        </w:tc>
        <w:tc>
          <w:tcPr>
            <w:tcW w:type="dxa" w:w="1134"/>
          </w:tcPr>
          <w:p>
            <w:r>
              <w:rPr>
                <w:rFonts w:ascii="Times New Roman" w:hAnsi="Times New Roman"/>
                <w:b w:val="0"/>
                <w:sz w:val="22"/>
              </w:rPr>
              <w:t>Tham dự đầy đủ, đúng giờ, chủ động hỗ trợ hoạt động lớp</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Chuẩn bị trước giờ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chuẩn bị học liệu/yêu cầu trước giờ học</w:t>
            </w:r>
          </w:p>
        </w:tc>
        <w:tc>
          <w:tcPr>
            <w:tcW w:type="dxa" w:w="1134"/>
          </w:tcPr>
          <w:p>
            <w:r>
              <w:rPr>
                <w:rFonts w:ascii="Times New Roman" w:hAnsi="Times New Roman"/>
                <w:b w:val="0"/>
                <w:sz w:val="22"/>
              </w:rPr>
              <w:t>Có chuẩn bị nhưng rời rạc, chưa đáp ứng yêu cầu chính</w:t>
            </w:r>
          </w:p>
        </w:tc>
        <w:tc>
          <w:tcPr>
            <w:tcW w:type="dxa" w:w="1134"/>
          </w:tcPr>
          <w:p>
            <w:r>
              <w:rPr>
                <w:rFonts w:ascii="Times New Roman" w:hAnsi="Times New Roman"/>
                <w:b w:val="0"/>
                <w:sz w:val="22"/>
              </w:rPr>
              <w:t>Chuẩn bị được học liệu và yêu cầu tối thiểu</w:t>
            </w:r>
          </w:p>
        </w:tc>
        <w:tc>
          <w:tcPr>
            <w:tcW w:type="dxa" w:w="1134"/>
          </w:tcPr>
          <w:p>
            <w:r>
              <w:rPr>
                <w:rFonts w:ascii="Times New Roman" w:hAnsi="Times New Roman"/>
                <w:b w:val="0"/>
                <w:sz w:val="22"/>
              </w:rPr>
              <w:t>Chuẩn bị tương đối đầy đủ, bám yêu cầu buổi học</w:t>
            </w:r>
          </w:p>
        </w:tc>
        <w:tc>
          <w:tcPr>
            <w:tcW w:type="dxa" w:w="1134"/>
          </w:tcPr>
          <w:p>
            <w:r>
              <w:rPr>
                <w:rFonts w:ascii="Times New Roman" w:hAnsi="Times New Roman"/>
                <w:b w:val="0"/>
                <w:sz w:val="22"/>
              </w:rPr>
              <w:t>Chuẩn bị đầy đủ, có ghi chú/câu hỏi hoặc ví dụ kỹ thuật phù hợp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Tham gia thảo luận và thực hành</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tham gia hoặc từ chối thực hành/thảo luận</w:t>
            </w:r>
          </w:p>
        </w:tc>
        <w:tc>
          <w:tcPr>
            <w:tcW w:type="dxa" w:w="1134"/>
          </w:tcPr>
          <w:p>
            <w:r>
              <w:rPr>
                <w:rFonts w:ascii="Times New Roman" w:hAnsi="Times New Roman"/>
                <w:b w:val="0"/>
                <w:sz w:val="22"/>
              </w:rPr>
              <w:t>Tham gia hạn chế, chủ yếu làm theo mà không có đóng góp</w:t>
            </w:r>
          </w:p>
        </w:tc>
        <w:tc>
          <w:tcPr>
            <w:tcW w:type="dxa" w:w="1134"/>
          </w:tcPr>
          <w:p>
            <w:r>
              <w:rPr>
                <w:rFonts w:ascii="Times New Roman" w:hAnsi="Times New Roman"/>
                <w:b w:val="0"/>
                <w:sz w:val="22"/>
              </w:rPr>
              <w:t>Tham gia ở mức tối thiểu, hoàn thành yêu cầu cơ bản</w:t>
            </w:r>
          </w:p>
        </w:tc>
        <w:tc>
          <w:tcPr>
            <w:tcW w:type="dxa" w:w="1134"/>
          </w:tcPr>
          <w:p>
            <w:r>
              <w:rPr>
                <w:rFonts w:ascii="Times New Roman" w:hAnsi="Times New Roman"/>
                <w:b w:val="0"/>
                <w:sz w:val="22"/>
              </w:rPr>
              <w:t>Tham gia chủ động, thực hiện tốt hoạt động thảo luận/thực hành</w:t>
            </w:r>
          </w:p>
        </w:tc>
        <w:tc>
          <w:tcPr>
            <w:tcW w:type="dxa" w:w="1134"/>
          </w:tcPr>
          <w:p>
            <w:r>
              <w:rPr>
                <w:rFonts w:ascii="Times New Roman" w:hAnsi="Times New Roman"/>
                <w:b w:val="0"/>
                <w:sz w:val="22"/>
              </w:rPr>
              <w:t>Tham gia tích cực, có trao đổi học thuật hoặc hỗ trợ nhóm/lớp hiệu quả</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Tuân thủ quy định và thái độ học tập</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Vi phạm quy định lớp học hoặc thể hiện thái độ thiếu hợp tác</w:t>
            </w:r>
          </w:p>
        </w:tc>
        <w:tc>
          <w:tcPr>
            <w:tcW w:type="dxa" w:w="1134"/>
          </w:tcPr>
          <w:p>
            <w:r>
              <w:rPr>
                <w:rFonts w:ascii="Times New Roman" w:hAnsi="Times New Roman"/>
                <w:b w:val="0"/>
                <w:sz w:val="22"/>
              </w:rPr>
              <w:t>Còn nhắc nhở nhiều về tác phong hoặc nộp/báo cáo nhiệm vụ chậm</w:t>
            </w:r>
          </w:p>
        </w:tc>
        <w:tc>
          <w:tcPr>
            <w:tcW w:type="dxa" w:w="1134"/>
          </w:tcPr>
          <w:p>
            <w:r>
              <w:rPr>
                <w:rFonts w:ascii="Times New Roman" w:hAnsi="Times New Roman"/>
                <w:b w:val="0"/>
                <w:sz w:val="22"/>
              </w:rPr>
              <w:t>Tuân thủ quy định cơ bản, thái độ học tập phù hợp</w:t>
            </w:r>
          </w:p>
        </w:tc>
        <w:tc>
          <w:tcPr>
            <w:tcW w:type="dxa" w:w="1134"/>
          </w:tcPr>
          <w:p>
            <w:r>
              <w:rPr>
                <w:rFonts w:ascii="Times New Roman" w:hAnsi="Times New Roman"/>
                <w:b w:val="0"/>
                <w:sz w:val="22"/>
              </w:rPr>
              <w:t>Tuân thủ tốt, hợp tác tốt với giảng viên và bạn học</w:t>
            </w:r>
          </w:p>
        </w:tc>
        <w:tc>
          <w:tcPr>
            <w:tcW w:type="dxa" w:w="1134"/>
          </w:tcPr>
          <w:p>
            <w:r>
              <w:rPr>
                <w:rFonts w:ascii="Times New Roman" w:hAnsi="Times New Roman"/>
                <w:b w:val="0"/>
                <w:sz w:val="22"/>
              </w:rPr>
              <w:t>Tác phong chuyên nghiệp, hợp tác tốt, góp phần duy trì môi trường học tập tích cực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8.2.4. Rubric A2.1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Hiểu biết về khái niệm thị giác máy tính</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hiểu hoặc hiểu sai về khái niệm thị giác máy tính</w:t>
            </w:r>
          </w:p>
        </w:tc>
        <w:tc>
          <w:tcPr>
            <w:tcW w:type="dxa" w:w="1134"/>
          </w:tcPr>
          <w:p>
            <w:r>
              <w:rPr>
                <w:rFonts w:ascii="Times New Roman" w:hAnsi="Times New Roman"/>
                <w:b w:val="0"/>
                <w:sz w:val="22"/>
              </w:rPr>
              <w:t>Hiểu biết hạn chế về khái niệm thị giác máy tính</w:t>
            </w:r>
          </w:p>
        </w:tc>
        <w:tc>
          <w:tcPr>
            <w:tcW w:type="dxa" w:w="1134"/>
          </w:tcPr>
          <w:p>
            <w:r>
              <w:rPr>
                <w:rFonts w:ascii="Times New Roman" w:hAnsi="Times New Roman"/>
                <w:b w:val="0"/>
                <w:sz w:val="22"/>
              </w:rPr>
              <w:t>Hiểu biết cơ bản về khái niệm thị giác máy tính</w:t>
            </w:r>
          </w:p>
        </w:tc>
        <w:tc>
          <w:tcPr>
            <w:tcW w:type="dxa" w:w="1134"/>
          </w:tcPr>
          <w:p>
            <w:r>
              <w:rPr>
                <w:rFonts w:ascii="Times New Roman" w:hAnsi="Times New Roman"/>
                <w:b w:val="0"/>
                <w:sz w:val="22"/>
              </w:rPr>
              <w:t>Hiểu biết tốt về khái niệm thị giác máy tính</w:t>
            </w:r>
          </w:p>
        </w:tc>
        <w:tc>
          <w:tcPr>
            <w:tcW w:type="dxa" w:w="1134"/>
          </w:tcPr>
          <w:p>
            <w:r>
              <w:rPr>
                <w:rFonts w:ascii="Times New Roman" w:hAnsi="Times New Roman"/>
                <w:b w:val="0"/>
                <w:sz w:val="22"/>
              </w:rPr>
              <w:t>Hiểu biết sâu sắc về khái niệm thị giác máy tính</w:t>
            </w:r>
          </w:p>
        </w:tc>
        <w:tc>
          <w:tcPr>
            <w:tcW w:type="dxa" w:w="850"/>
          </w:tcPr>
          <w:p>
            <w:pPr>
              <w:jc w:val="center"/>
            </w:pPr>
            <w:r>
              <w:rPr>
                <w:rFonts w:ascii="Times New Roman" w:hAnsi="Times New Roman"/>
                <w:b w:val="0"/>
                <w:sz w:val="22"/>
              </w:rPr>
              <w:t>50%</w:t>
            </w:r>
          </w:p>
        </w:tc>
      </w:tr>
      <w:tr>
        <w:tc>
          <w:tcPr>
            <w:tcW w:type="dxa" w:w="1701"/>
          </w:tcPr>
          <w:p>
            <w:r>
              <w:rPr>
                <w:rFonts w:ascii="Times New Roman" w:hAnsi="Times New Roman"/>
                <w:b w:val="0"/>
                <w:sz w:val="22"/>
              </w:rPr>
              <w:t>Sử dụng kỹ thuật xử lý ảnh cơ bản</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Không thể sử dụng kỹ thuật xử lý ảnh cơ bản</w:t>
            </w:r>
          </w:p>
        </w:tc>
        <w:tc>
          <w:tcPr>
            <w:tcW w:type="dxa" w:w="1134"/>
          </w:tcPr>
          <w:p>
            <w:r>
              <w:rPr>
                <w:rFonts w:ascii="Times New Roman" w:hAnsi="Times New Roman"/>
                <w:b w:val="0"/>
                <w:sz w:val="22"/>
              </w:rPr>
              <w:t>Sử dụng hạn chế kỹ thuật xử lý ảnh cơ bản</w:t>
            </w:r>
          </w:p>
        </w:tc>
        <w:tc>
          <w:tcPr>
            <w:tcW w:type="dxa" w:w="1134"/>
          </w:tcPr>
          <w:p>
            <w:r>
              <w:rPr>
                <w:rFonts w:ascii="Times New Roman" w:hAnsi="Times New Roman"/>
                <w:b w:val="0"/>
                <w:sz w:val="22"/>
              </w:rPr>
              <w:t>Sử dụng được kỹ thuật xử lý ảnh cơ bản</w:t>
            </w:r>
          </w:p>
        </w:tc>
        <w:tc>
          <w:tcPr>
            <w:tcW w:type="dxa" w:w="1134"/>
          </w:tcPr>
          <w:p>
            <w:r>
              <w:rPr>
                <w:rFonts w:ascii="Times New Roman" w:hAnsi="Times New Roman"/>
                <w:b w:val="0"/>
                <w:sz w:val="22"/>
              </w:rPr>
              <w:t>Sử dụng tốt kỹ thuật xử lý ảnh cơ bản</w:t>
            </w:r>
          </w:p>
        </w:tc>
        <w:tc>
          <w:tcPr>
            <w:tcW w:type="dxa" w:w="1134"/>
          </w:tcPr>
          <w:p>
            <w:r>
              <w:rPr>
                <w:rFonts w:ascii="Times New Roman" w:hAnsi="Times New Roman"/>
                <w:b w:val="0"/>
                <w:sz w:val="22"/>
              </w:rPr>
              <w:t>Sử dụng thành thạo kỹ thuật xử lý ảnh cơ bản</w:t>
            </w:r>
          </w:p>
        </w:tc>
        <w:tc>
          <w:tcPr>
            <w:tcW w:type="dxa" w:w="850"/>
          </w:tcPr>
          <w:p>
            <w:pPr>
              <w:jc w:val="center"/>
            </w:pPr>
            <w:r>
              <w:rPr>
                <w:rFonts w:ascii="Times New Roman" w:hAnsi="Times New Roman"/>
                <w:b w:val="0"/>
                <w:sz w:val="22"/>
              </w:rPr>
              <w:t>50%</w:t>
            </w:r>
          </w:p>
        </w:tc>
      </w:tr>
    </w:tbl>
    <w:p/>
    <w:p>
      <w:pPr>
        <w:jc w:val="left"/>
      </w:pPr>
      <w:r>
        <w:rPr>
          <w:rFonts w:ascii="Times New Roman" w:hAnsi="Times New Roman"/>
          <w:b/>
          <w:sz w:val="24"/>
        </w:rPr>
        <w:t>8.2.5. Rubric A2.2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Nhận dạng đối tượng trong ảnh</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Không thể nhận dạng đối tượng trong ảnh</w:t>
            </w:r>
          </w:p>
        </w:tc>
        <w:tc>
          <w:tcPr>
            <w:tcW w:type="dxa" w:w="1134"/>
          </w:tcPr>
          <w:p>
            <w:r>
              <w:rPr>
                <w:rFonts w:ascii="Times New Roman" w:hAnsi="Times New Roman"/>
                <w:b w:val="0"/>
                <w:sz w:val="22"/>
              </w:rPr>
              <w:t>Nhận dạng hạn chế đối tượng trong ảnh</w:t>
            </w:r>
          </w:p>
        </w:tc>
        <w:tc>
          <w:tcPr>
            <w:tcW w:type="dxa" w:w="1134"/>
          </w:tcPr>
          <w:p>
            <w:r>
              <w:rPr>
                <w:rFonts w:ascii="Times New Roman" w:hAnsi="Times New Roman"/>
                <w:b w:val="0"/>
                <w:sz w:val="22"/>
              </w:rPr>
              <w:t>Nhận dạng được đối tượng trong ảnh</w:t>
            </w:r>
          </w:p>
        </w:tc>
        <w:tc>
          <w:tcPr>
            <w:tcW w:type="dxa" w:w="1134"/>
          </w:tcPr>
          <w:p>
            <w:r>
              <w:rPr>
                <w:rFonts w:ascii="Times New Roman" w:hAnsi="Times New Roman"/>
                <w:b w:val="0"/>
                <w:sz w:val="22"/>
              </w:rPr>
              <w:t>Nhận dạng tốt đối tượng trong ảnh</w:t>
            </w:r>
          </w:p>
        </w:tc>
        <w:tc>
          <w:tcPr>
            <w:tcW w:type="dxa" w:w="1134"/>
          </w:tcPr>
          <w:p>
            <w:r>
              <w:rPr>
                <w:rFonts w:ascii="Times New Roman" w:hAnsi="Times New Roman"/>
                <w:b w:val="0"/>
                <w:sz w:val="22"/>
              </w:rPr>
              <w:t>Nhận dạng chính xác đối tượng trong ảnh</w:t>
            </w:r>
          </w:p>
        </w:tc>
        <w:tc>
          <w:tcPr>
            <w:tcW w:type="dxa" w:w="850"/>
          </w:tcPr>
          <w:p>
            <w:pPr>
              <w:jc w:val="center"/>
            </w:pPr>
            <w:r>
              <w:rPr>
                <w:rFonts w:ascii="Times New Roman" w:hAnsi="Times New Roman"/>
                <w:b w:val="0"/>
                <w:sz w:val="22"/>
              </w:rPr>
              <w:t>60%</w:t>
            </w:r>
          </w:p>
        </w:tc>
      </w:tr>
      <w:tr>
        <w:tc>
          <w:tcPr>
            <w:tcW w:type="dxa" w:w="1701"/>
          </w:tcPr>
          <w:p>
            <w:r>
              <w:rPr>
                <w:rFonts w:ascii="Times New Roman" w:hAnsi="Times New Roman"/>
                <w:b w:val="0"/>
                <w:sz w:val="22"/>
              </w:rPr>
              <w:t>Hiểu biết về nhiệm vụ nhận dạng và ứng dụng</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hiểu hoặc hiểu sai về nhiệm vụ nhận dạng và ứng dụng</w:t>
            </w:r>
          </w:p>
        </w:tc>
        <w:tc>
          <w:tcPr>
            <w:tcW w:type="dxa" w:w="1134"/>
          </w:tcPr>
          <w:p>
            <w:r>
              <w:rPr>
                <w:rFonts w:ascii="Times New Roman" w:hAnsi="Times New Roman"/>
                <w:b w:val="0"/>
                <w:sz w:val="22"/>
              </w:rPr>
              <w:t>Hiểu biết hạn chế về nhiệm vụ nhận dạng và ứng dụng</w:t>
            </w:r>
          </w:p>
        </w:tc>
        <w:tc>
          <w:tcPr>
            <w:tcW w:type="dxa" w:w="1134"/>
          </w:tcPr>
          <w:p>
            <w:r>
              <w:rPr>
                <w:rFonts w:ascii="Times New Roman" w:hAnsi="Times New Roman"/>
                <w:b w:val="0"/>
                <w:sz w:val="22"/>
              </w:rPr>
              <w:t>Hiểu biết cơ bản về nhiệm vụ nhận dạng và ứng dụng</w:t>
            </w:r>
          </w:p>
        </w:tc>
        <w:tc>
          <w:tcPr>
            <w:tcW w:type="dxa" w:w="1134"/>
          </w:tcPr>
          <w:p>
            <w:r>
              <w:rPr>
                <w:rFonts w:ascii="Times New Roman" w:hAnsi="Times New Roman"/>
                <w:b w:val="0"/>
                <w:sz w:val="22"/>
              </w:rPr>
              <w:t>Hiểu biết tốt về nhiệm vụ nhận dạng và ứng dụng</w:t>
            </w:r>
          </w:p>
        </w:tc>
        <w:tc>
          <w:tcPr>
            <w:tcW w:type="dxa" w:w="1134"/>
          </w:tcPr>
          <w:p>
            <w:r>
              <w:rPr>
                <w:rFonts w:ascii="Times New Roman" w:hAnsi="Times New Roman"/>
                <w:b w:val="0"/>
                <w:sz w:val="22"/>
              </w:rPr>
              <w:t>Hiểu biết sâu sắc về nhiệm vụ nhận dạng và ứng dụng</w:t>
            </w:r>
          </w:p>
        </w:tc>
        <w:tc>
          <w:tcPr>
            <w:tcW w:type="dxa" w:w="850"/>
          </w:tcPr>
          <w:p>
            <w:pPr>
              <w:jc w:val="center"/>
            </w:pPr>
            <w:r>
              <w:rPr>
                <w:rFonts w:ascii="Times New Roman" w:hAnsi="Times New Roman"/>
                <w:b w:val="0"/>
                <w:sz w:val="22"/>
              </w:rPr>
              <w:t>40%</w:t>
            </w:r>
          </w:p>
        </w:tc>
      </w:tr>
    </w:tbl>
    <w:p/>
    <w:p>
      <w:pPr>
        <w:jc w:val="left"/>
      </w:pPr>
      <w:r>
        <w:rPr>
          <w:rFonts w:ascii="Times New Roman" w:hAnsi="Times New Roman"/>
          <w:b/>
          <w:sz w:val="24"/>
        </w:rPr>
        <w:t>8.2.6. Rubric A3</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Tổng hợp kiến thức và kỹ năng về thị giác máy tính</w:t>
            </w:r>
          </w:p>
        </w:tc>
        <w:tc>
          <w:tcPr>
            <w:tcW w:type="dxa" w:w="850"/>
          </w:tcPr>
          <w:p>
            <w:r>
              <w:rPr>
                <w:rFonts w:ascii="Times New Roman" w:hAnsi="Times New Roman"/>
                <w:b w:val="0"/>
                <w:sz w:val="22"/>
              </w:rPr>
              <w:t>CLO1, CLO2, CLO3, CLO4</w:t>
            </w:r>
          </w:p>
        </w:tc>
        <w:tc>
          <w:tcPr>
            <w:tcW w:type="dxa" w:w="1134"/>
          </w:tcPr>
          <w:p>
            <w:r>
              <w:rPr>
                <w:rFonts w:ascii="Times New Roman" w:hAnsi="Times New Roman"/>
                <w:b w:val="0"/>
                <w:sz w:val="22"/>
              </w:rPr>
              <w:t>Không thể tổng hợp kiến thức và kỹ năng về thị giác máy tính</w:t>
            </w:r>
          </w:p>
        </w:tc>
        <w:tc>
          <w:tcPr>
            <w:tcW w:type="dxa" w:w="1134"/>
          </w:tcPr>
          <w:p>
            <w:r>
              <w:rPr>
                <w:rFonts w:ascii="Times New Roman" w:hAnsi="Times New Roman"/>
                <w:b w:val="0"/>
                <w:sz w:val="22"/>
              </w:rPr>
              <w:t>Tổng hợp hạn chế kiến thức và kỹ năng về thị giác máy tính</w:t>
            </w:r>
          </w:p>
        </w:tc>
        <w:tc>
          <w:tcPr>
            <w:tcW w:type="dxa" w:w="1134"/>
          </w:tcPr>
          <w:p>
            <w:r>
              <w:rPr>
                <w:rFonts w:ascii="Times New Roman" w:hAnsi="Times New Roman"/>
                <w:b w:val="0"/>
                <w:sz w:val="22"/>
              </w:rPr>
              <w:t>Tổng hợp được kiến thức và kỹ năng về thị giác máy tính</w:t>
            </w:r>
          </w:p>
        </w:tc>
        <w:tc>
          <w:tcPr>
            <w:tcW w:type="dxa" w:w="1134"/>
          </w:tcPr>
          <w:p>
            <w:r>
              <w:rPr>
                <w:rFonts w:ascii="Times New Roman" w:hAnsi="Times New Roman"/>
                <w:b w:val="0"/>
                <w:sz w:val="22"/>
              </w:rPr>
              <w:t>Tổng hợp tốt kiến thức và kỹ năng về thị giác máy tính</w:t>
            </w:r>
          </w:p>
        </w:tc>
        <w:tc>
          <w:tcPr>
            <w:tcW w:type="dxa" w:w="1134"/>
          </w:tcPr>
          <w:p>
            <w:r>
              <w:rPr>
                <w:rFonts w:ascii="Times New Roman" w:hAnsi="Times New Roman"/>
                <w:b w:val="0"/>
                <w:sz w:val="22"/>
              </w:rPr>
              <w:t>Tổng hợp thành thạo kiến thức và kỹ năng về thị giác máy tính</w:t>
            </w:r>
          </w:p>
        </w:tc>
        <w:tc>
          <w:tcPr>
            <w:tcW w:type="dxa" w:w="850"/>
          </w:tcPr>
          <w:p>
            <w:pPr>
              <w:jc w:val="center"/>
            </w:pPr>
            <w:r>
              <w:rPr>
                <w:rFonts w:ascii="Times New Roman" w:hAnsi="Times New Roman"/>
                <w:b w:val="0"/>
                <w:sz w:val="22"/>
              </w:rPr>
              <w:t>100%</w:t>
            </w:r>
          </w:p>
        </w:tc>
      </w:tr>
    </w:tbl>
    <w:p/>
    <w:p>
      <w:r>
        <w:rPr>
          <w:rFonts w:ascii="Times New Roman" w:hAnsi="Times New Roman"/>
          <w:b w:val="0"/>
          <w:i/>
          <w:sz w:val="22"/>
        </w:rPr>
        <w:t>Lưu ý OBE: với A2.1, A2.2 và A3, các criterion "báo cáo/minh chứng" là criterion hỗ trợ evidence, không nên dùng riêng để kết luận đạt CLO.</w:t>
      </w:r>
    </w:p>
    <w:p/>
    <w:p>
      <w:pPr>
        <w:jc w:val="left"/>
      </w:pPr>
      <w:r>
        <w:rPr>
          <w:rFonts w:ascii="Times New Roman" w:hAnsi="Times New Roman"/>
          <w:b/>
          <w:sz w:val="26"/>
        </w:rPr>
        <w:t>IX. Điều kiện thực hiện học phần</w:t>
      </w:r>
    </w:p>
    <w:p>
      <w:pPr>
        <w:jc w:val="left"/>
      </w:pPr>
      <w:r>
        <w:rPr>
          <w:rFonts w:ascii="Times New Roman" w:hAnsi="Times New Roman"/>
          <w:b/>
          <w:i/>
          <w:sz w:val="24"/>
        </w:rPr>
        <w:t>9.1. Quy định về tham dự lớp học</w:t>
      </w:r>
    </w:p>
    <w:p>
      <w:pPr>
        <w:pStyle w:val="ListBullet"/>
      </w:pPr>
      <w:r>
        <w:rPr>
          <w:rFonts w:ascii="Times New Roman" w:hAnsi="Times New Roman"/>
          <w:sz w:val="24"/>
        </w:rPr>
        <w:t>Sinh viên có trách nhiệm tham dự đầy đủ các buổi học. Trong trường hợp nghỉ học có lý do bất khả kháng thì phải có minh chứng cụ thể và đầy đủ;</w:t>
      </w:r>
    </w:p>
    <w:p>
      <w:pPr>
        <w:pStyle w:val="ListBullet"/>
      </w:pPr>
      <w:r>
        <w:rPr>
          <w:rFonts w:ascii="Times New Roman" w:hAnsi="Times New Roman"/>
          <w:sz w:val="24"/>
        </w:rPr>
        <w:t>Tham dự tối thiểu 80% số tiết trên lớp đối với nội dung/học phần lý thuyết; tham dự đủ 100% số tiết đối với nội dung/học phần thực hành tại Trường.</w:t>
      </w:r>
    </w:p>
    <w:p/>
    <w:p>
      <w:pPr>
        <w:jc w:val="left"/>
      </w:pPr>
      <w:r>
        <w:rPr>
          <w:rFonts w:ascii="Times New Roman" w:hAnsi="Times New Roman"/>
          <w:b/>
          <w:i/>
          <w:sz w:val="24"/>
        </w:rPr>
        <w:t>9.2. Quy định về hành vi lớp học</w:t>
      </w:r>
    </w:p>
    <w:p>
      <w:pPr>
        <w:pStyle w:val="ListBullet"/>
      </w:pPr>
      <w:r>
        <w:rPr>
          <w:rFonts w:ascii="Times New Roman" w:hAnsi="Times New Roman"/>
          <w:sz w:val="24"/>
        </w:rPr>
        <w:t>Học phần được thực hiện trên nguyên tắc tôn trọng người học và người dạy. Mọi hành vi làm ảnh hưởng đến quá trình dạy và học đều bị nghiêm cấm;</w:t>
      </w:r>
    </w:p>
    <w:p>
      <w:pPr>
        <w:pStyle w:val="ListBullet"/>
      </w:pPr>
      <w:r>
        <w:rPr>
          <w:rFonts w:ascii="Times New Roman" w:hAnsi="Times New Roman"/>
          <w:sz w:val="24"/>
        </w:rPr>
        <w:t>Người học cần nghiên cứu giáo trình, chuẩn bị các ý kiến thảo luận; đọc và sưu tầm các tư liệu có liên quan đến nội dung của môn học;</w:t>
      </w:r>
    </w:p>
    <w:p>
      <w:pPr>
        <w:pStyle w:val="ListBullet"/>
      </w:pPr>
      <w:r>
        <w:rPr>
          <w:rFonts w:ascii="Times New Roman" w:hAnsi="Times New Roman"/>
          <w:sz w:val="24"/>
        </w:rPr>
        <w:t>Người học tham dự đầy đủ, tích cực việc lên lớp, thảo luận, thi, kiểm tra theo quy định;</w:t>
      </w:r>
    </w:p>
    <w:p>
      <w:pPr>
        <w:pStyle w:val="ListBullet"/>
      </w:pPr>
      <w:r>
        <w:rPr>
          <w:rFonts w:ascii="Times New Roman" w:hAnsi="Times New Roman"/>
          <w:sz w:val="24"/>
        </w:rPr>
        <w:t>Người học phải đi học đúng giờ theo quy định;</w:t>
      </w:r>
    </w:p>
    <w:p>
      <w:pPr>
        <w:pStyle w:val="ListBullet"/>
      </w:pPr>
      <w:r>
        <w:rPr>
          <w:rFonts w:ascii="Times New Roman" w:hAnsi="Times New Roman"/>
          <w:sz w:val="24"/>
        </w:rPr>
        <w:t>Người học không được làm việc riêng, không được sử dụng điện thoại và đeo tai nghe trong giờ học;</w:t>
      </w:r>
    </w:p>
    <w:p>
      <w:pPr>
        <w:pStyle w:val="ListBullet"/>
      </w:pPr>
      <w:r>
        <w:rPr>
          <w:rFonts w:ascii="Times New Roman" w:hAnsi="Times New Roman"/>
          <w:sz w:val="24"/>
        </w:rPr>
        <w:t>Người học không được ăn uống, không được nhai kẹo cao su, không được xả rác bừa bãi ra giảng đường;</w:t>
      </w:r>
    </w:p>
    <w:p>
      <w:pPr>
        <w:pStyle w:val="ListBullet"/>
      </w:pPr>
      <w:r>
        <w:rPr>
          <w:rFonts w:ascii="Times New Roman" w:hAnsi="Times New Roman"/>
          <w:sz w:val="24"/>
        </w:rPr>
        <w:t>Quy định về nộp bài tập, bài kiểm tra: Người học nộp bài tập được giao đúng hạn và có mặt đúng giờ quy định để làm bài kiểm tra;</w:t>
      </w:r>
    </w:p>
    <w:p>
      <w:pPr>
        <w:pStyle w:val="ListBullet"/>
      </w:pPr>
      <w:r>
        <w:rPr>
          <w:rFonts w:ascii="Times New Roman" w:hAnsi="Times New Roman"/>
          <w:sz w:val="24"/>
        </w:rPr>
        <w:t>Nội quy lớp học: Tuân theo nội quy của Trường Đại học Đại Nam.</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pPr>
              <w:jc w:val="center"/>
            </w:pPr>
            <w:r>
              <w:rPr>
                <w:rFonts w:ascii="Times New Roman" w:hAnsi="Times New Roman"/>
                <w:b/>
                <w:sz w:val="24"/>
              </w:rPr>
              <w:t>TRUNG TÂM PHÁT TRIỂN CHƯƠNG TRÌNH ĐÀO TẠO</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TRƯỞNG KHOA/VIỆN TRƯỞNG</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ĐẠI DIỆN NHÓM BIÊN SOẠN</w:t>
            </w:r>
          </w:p>
          <w:p>
            <w:pPr>
              <w:jc w:val="center"/>
            </w:pPr>
            <w:r>
              <w:rPr>
                <w:rFonts w:ascii="Times New Roman" w:hAnsi="Times New Roman"/>
                <w:b w:val="0"/>
                <w:sz w:val="22"/>
              </w:rPr>
              <w:t>(Ký, ghi rõ họ tên)</w:t>
            </w:r>
          </w:p>
        </w:tc>
      </w:tr>
      <w:tr>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