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2B627" w14:textId="77777777" w:rsidR="00F13E0B" w:rsidRDefault="00000000">
      <w:pPr>
        <w:pStyle w:val="FirstParagraph"/>
      </w:pPr>
      <w:bookmarkStart w:id="0" w:name="métodos-numéricos"/>
      <w:r>
        <w:rPr>
          <w:rFonts w:ascii="Arial" w:hAnsi="Arial"/>
        </w:rPr>
        <w:t>Los métodos numéricos constituyen un conjunto de técnicas para resolver problemas matemáticos complejos mediante aproximaciones numéricas. Se emplean cuando las soluciones analíticas o exactas no son posibles o son difíciles de obtener, principalmente en problemas de ingeniería, física, economía y otras ciencias aplicadas. Estas técnicas permiten encontrar soluciones aproximadas con un grado de precisión controlado y son esenciales para el análisis computacional.</w:t>
      </w:r>
    </w:p>
    <w:p w14:paraId="2612FD1E" w14:textId="77777777" w:rsidR="00F13E0B" w:rsidRDefault="00000000">
      <w:pPr>
        <w:pStyle w:val="Ttulo2"/>
      </w:pPr>
      <w:bookmarkStart w:id="1" w:name="introducción-a-los-métodos-numéricos"/>
      <w:r>
        <w:rPr>
          <w:rFonts w:ascii="Arial" w:hAnsi="Arial"/>
          <w:sz w:val="40"/>
        </w:rPr>
        <w:t>Introducción a los Métodos Numéricos</w:t>
      </w:r>
    </w:p>
    <w:p w14:paraId="4185209F" w14:textId="77777777" w:rsidR="00F13E0B" w:rsidRDefault="00000000">
      <w:pPr>
        <w:pStyle w:val="FirstParagraph"/>
      </w:pPr>
      <w:r>
        <w:rPr>
          <w:rFonts w:ascii="Arial" w:hAnsi="Arial"/>
        </w:rPr>
        <w:t>En muchas ocasiones, las ecuaciones que describen fenómenos naturales o ingeniería son demasiado complejas para resolverse con fórmulas algebraicas tradicionales. Por ejemplo, la resolución de ecuaciones diferenciales ordinarias o la integración de funciones complicadas no siempre puede lograrse de forma exacta. Los métodos numéricos proponen algoritmos que transforman estos problemas en procedimientos iterativos o discretos, que pueden ser ejecutados en una computadora.</w:t>
      </w:r>
    </w:p>
    <w:p w14:paraId="2B413A7F" w14:textId="77777777" w:rsidR="00F13E0B" w:rsidRDefault="00000000">
      <w:pPr>
        <w:pStyle w:val="Textoindependiente"/>
      </w:pPr>
      <w:r>
        <w:rPr>
          <w:rFonts w:ascii="Arial" w:hAnsi="Arial"/>
        </w:rPr>
        <w:t>El desarrollo de estos métodos ha crecido paralelamente con el avance de la computación, facilitando la simulación y modelado de sistemas dinámicos, transferencia de calor, mecánica de fluidos, análisis estructural, entre otros. Las soluciones aproximadas, aunque no exactas, generalmente son suficientemente precisas para tomar decisiones o realizar predicciones confiables.</w:t>
      </w:r>
    </w:p>
    <w:p w14:paraId="006DDF99" w14:textId="77777777" w:rsidR="00F13E0B" w:rsidRDefault="00000000">
      <w:pPr>
        <w:pStyle w:val="Ttulo2"/>
      </w:pPr>
      <w:bookmarkStart w:id="2" w:name="clasificación-de-los-métodos-numéricos"/>
      <w:bookmarkEnd w:id="1"/>
      <w:r>
        <w:rPr>
          <w:rFonts w:ascii="Arial" w:hAnsi="Arial"/>
          <w:sz w:val="40"/>
        </w:rPr>
        <w:t>Clasificación de los Métodos Numéricos</w:t>
      </w:r>
    </w:p>
    <w:p w14:paraId="1227B2AC" w14:textId="77777777" w:rsidR="00F13E0B" w:rsidRDefault="00000000">
      <w:pPr>
        <w:pStyle w:val="FirstParagraph"/>
      </w:pPr>
      <w:r>
        <w:rPr>
          <w:rFonts w:ascii="Arial" w:hAnsi="Arial"/>
        </w:rPr>
        <w:t>Los métodos numéricos se pueden clasificar según el tipo de problema que resuelven:</w:t>
      </w:r>
    </w:p>
    <w:p w14:paraId="17FE2BE8" w14:textId="77777777" w:rsidR="00F13E0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Resolución de ecuaciones algebraicas:</w:t>
      </w:r>
      <w:r>
        <w:rPr>
          <w:rFonts w:ascii="Arial" w:hAnsi="Arial"/>
        </w:rPr>
        <w:t xml:space="preserve"> Métodos para encontrar raíces o soluciones de ecuaciones no lineales.</w:t>
      </w:r>
    </w:p>
    <w:p w14:paraId="0CE723D6" w14:textId="77777777" w:rsidR="00F13E0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Interpolación y extrapolación:</w:t>
      </w:r>
      <w:r>
        <w:rPr>
          <w:rFonts w:ascii="Arial" w:hAnsi="Arial"/>
        </w:rPr>
        <w:t xml:space="preserve"> Técnicas para estimar valores intermedios o extrapolados a partir de datos discretos.</w:t>
      </w:r>
    </w:p>
    <w:p w14:paraId="1A567B95" w14:textId="77777777" w:rsidR="00F13E0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Derivación e integración numérica:</w:t>
      </w:r>
      <w:r>
        <w:rPr>
          <w:rFonts w:ascii="Arial" w:hAnsi="Arial"/>
        </w:rPr>
        <w:t xml:space="preserve"> Cálculo aproximado de derivadas o integrales de funciones.</w:t>
      </w:r>
    </w:p>
    <w:p w14:paraId="02CFD31E" w14:textId="77777777" w:rsidR="00F13E0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Ecuaciones diferenciales:</w:t>
      </w:r>
      <w:r>
        <w:rPr>
          <w:rFonts w:ascii="Arial" w:hAnsi="Arial"/>
        </w:rPr>
        <w:t xml:space="preserve"> Métodos para resolver ecuaciones diferenciales ordinarias y parciales.</w:t>
      </w:r>
    </w:p>
    <w:p w14:paraId="79E2E8C5" w14:textId="77777777" w:rsidR="00F13E0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Optimización numérica:</w:t>
      </w:r>
      <w:r>
        <w:rPr>
          <w:rFonts w:ascii="Arial" w:hAnsi="Arial"/>
        </w:rPr>
        <w:t xml:space="preserve"> Técnicas para encontrar máximos o mínimos de funciones.</w:t>
      </w:r>
    </w:p>
    <w:p w14:paraId="1108BEFA" w14:textId="77777777" w:rsidR="00F13E0B" w:rsidRDefault="00000000">
      <w:pPr>
        <w:pStyle w:val="Ttulo2"/>
      </w:pPr>
      <w:bookmarkStart w:id="3" w:name="Xfa4c8a9ee09d68fabbda21ecec2a56e06fda709"/>
      <w:bookmarkEnd w:id="2"/>
      <w:r>
        <w:rPr>
          <w:rFonts w:ascii="Arial" w:hAnsi="Arial"/>
          <w:sz w:val="40"/>
        </w:rPr>
        <w:t>Métodos para la Resolución de Ecuaciones No Lineales</w:t>
      </w:r>
    </w:p>
    <w:p w14:paraId="179330E6" w14:textId="77777777" w:rsidR="00F13E0B" w:rsidRDefault="00000000">
      <w:pPr>
        <w:pStyle w:val="FirstParagraph"/>
      </w:pPr>
      <w:r>
        <w:rPr>
          <w:rFonts w:ascii="Arial" w:hAnsi="Arial"/>
        </w:rPr>
        <w:t>Encontrar la raíz de una función \begin{math} f(x) = 0 \end{math} es uno de los problemas clásicos en análisis numérico. Algunos métodos comunes incluyen:</w:t>
      </w:r>
    </w:p>
    <w:p w14:paraId="04C7A440" w14:textId="77777777" w:rsidR="00F13E0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lastRenderedPageBreak/>
        <w:t>Método de bisección:</w:t>
      </w:r>
      <w:r>
        <w:rPr>
          <w:rFonts w:ascii="Arial" w:hAnsi="Arial"/>
        </w:rPr>
        <w:t xml:space="preserve"> Basado en el teorema del valor intermedio, divide un intervalo donde la función cambia de signo para localizar la raíz. Es simple y robusto, aunque puede ser lento.</w:t>
      </w:r>
    </w:p>
    <w:p w14:paraId="79F4E3AB" w14:textId="77777777" w:rsidR="00F13E0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Método de Newton-Raphson:</w:t>
      </w:r>
      <w:r>
        <w:rPr>
          <w:rFonts w:ascii="Arial" w:hAnsi="Arial"/>
        </w:rPr>
        <w:t xml:space="preserve"> Usa la derivada de la función para aproximar la raíz mediante iteraciones. Es rápido y eficiente, pero requiere que la derivada sea calculable y una buena estimación inicial.</w:t>
      </w:r>
    </w:p>
    <w:p w14:paraId="42CF0EB5" w14:textId="77777777" w:rsidR="00F13E0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Método de la secante:</w:t>
      </w:r>
      <w:r>
        <w:rPr>
          <w:rFonts w:ascii="Arial" w:hAnsi="Arial"/>
        </w:rPr>
        <w:t xml:space="preserve"> Similar al de Newton, pero reemplaza la derivada por una pendiente calculada con dos puntos. No necesita derivadas explícitas.</w:t>
      </w:r>
    </w:p>
    <w:p w14:paraId="1C740BB3" w14:textId="77777777" w:rsidR="00F13E0B" w:rsidRDefault="00000000">
      <w:pPr>
        <w:pStyle w:val="Ttulo2"/>
      </w:pPr>
      <w:bookmarkStart w:id="4" w:name="interpolación-numérica"/>
      <w:bookmarkEnd w:id="3"/>
      <w:r>
        <w:rPr>
          <w:rFonts w:ascii="Arial" w:hAnsi="Arial"/>
          <w:sz w:val="40"/>
        </w:rPr>
        <w:t>Interpolación Numérica</w:t>
      </w:r>
    </w:p>
    <w:p w14:paraId="2AF1929E" w14:textId="77777777" w:rsidR="00F13E0B" w:rsidRDefault="00000000">
      <w:pPr>
        <w:pStyle w:val="FirstParagraph"/>
      </w:pPr>
      <w:r>
        <w:rPr>
          <w:rFonts w:ascii="Arial" w:hAnsi="Arial"/>
        </w:rPr>
        <w:t>La interpolación es fundamental para estimar valores intermedios entre puntos conocidos. Dados un conjunto de puntos \begin{math} (x_i, y_i) \end{math&gt;, se busca una función polinómica o de otro tipo que pase por dichos puntos.</w:t>
      </w:r>
    </w:p>
    <w:p w14:paraId="109280E8" w14:textId="77777777" w:rsidR="00F13E0B" w:rsidRDefault="00000000">
      <w:pPr>
        <w:pStyle w:val="Textoindependiente"/>
      </w:pPr>
      <w:r>
        <w:rPr>
          <w:rFonts w:ascii="Arial" w:hAnsi="Arial"/>
        </w:rPr>
        <w:t>Los métodos más usados en interpolación son:</w:t>
      </w:r>
    </w:p>
    <w:p w14:paraId="5F67FF06" w14:textId="77777777" w:rsidR="00F13E0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Interpolación lineal:</w:t>
      </w:r>
      <w:r>
        <w:rPr>
          <w:rFonts w:ascii="Arial" w:hAnsi="Arial"/>
        </w:rPr>
        <w:t xml:space="preserve"> Se conecta cada par de puntos con una línea recta. Es simple, pero puede no ser muy precisa para funciones curvas.</w:t>
      </w:r>
    </w:p>
    <w:p w14:paraId="33AF729B" w14:textId="77777777" w:rsidR="00F13E0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Interpolación polinómica:</w:t>
      </w:r>
      <w:r>
        <w:rPr>
          <w:rFonts w:ascii="Arial" w:hAnsi="Arial"/>
        </w:rPr>
        <w:t xml:space="preserve"> Consiste en encontrar un polinomio de grado n que pase por n+1 puntos. Puede presentar oscilaciones no deseadas (fenómeno de Runge) cuando se usan polinomios de alto grado.</w:t>
      </w:r>
    </w:p>
    <w:p w14:paraId="6CCC6D96" w14:textId="77777777" w:rsidR="00F13E0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Interpolación por splines:</w:t>
      </w:r>
      <w:r>
        <w:rPr>
          <w:rFonts w:ascii="Arial" w:hAnsi="Arial"/>
        </w:rPr>
        <w:t xml:space="preserve"> Utiliza funciones polinómicas por tramos (generalmente cubicas) que aseguran suavidad en los puntos de unión, ofreciendo mejor comportamiento y estabilidad.</w:t>
      </w:r>
    </w:p>
    <w:p w14:paraId="7995060E" w14:textId="77777777" w:rsidR="00F13E0B" w:rsidRDefault="00000000">
      <w:pPr>
        <w:pStyle w:val="Ttulo2"/>
      </w:pPr>
      <w:bookmarkStart w:id="5" w:name="derivación-e-integración-numérica"/>
      <w:bookmarkEnd w:id="4"/>
      <w:r>
        <w:rPr>
          <w:rFonts w:ascii="Arial" w:hAnsi="Arial"/>
          <w:sz w:val="40"/>
        </w:rPr>
        <w:t>Derivación e Integración Numérica</w:t>
      </w:r>
    </w:p>
    <w:p w14:paraId="65163CF2" w14:textId="77777777" w:rsidR="00F13E0B" w:rsidRDefault="00000000">
      <w:pPr>
        <w:pStyle w:val="FirstParagraph"/>
      </w:pPr>
      <w:r>
        <w:rPr>
          <w:rFonts w:ascii="Arial" w:hAnsi="Arial"/>
        </w:rPr>
        <w:t>En muchos problemas, la derivada o la integral de una función no pueden expresarse en forma cerrada, por lo que métodos numéricos permiten aproximar estos valores:</w:t>
      </w:r>
    </w:p>
    <w:p w14:paraId="212D057B" w14:textId="77777777" w:rsidR="00F13E0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Derivación numérica:</w:t>
      </w:r>
      <w:r>
        <w:rPr>
          <w:rFonts w:ascii="Arial" w:hAnsi="Arial"/>
        </w:rPr>
        <w:t xml:space="preserve"> Se utilizan fórmulas basadas en diferencias finitas, como la fórmula de diferencia hacia adelante, hacia atrás y centrada, para estimar la derivada en un punto.</w:t>
      </w:r>
    </w:p>
    <w:p w14:paraId="5737F2EF" w14:textId="77777777" w:rsidR="00F13E0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Integración numérica:</w:t>
      </w:r>
      <w:r>
        <w:rPr>
          <w:rFonts w:ascii="Arial" w:hAnsi="Arial"/>
        </w:rPr>
        <w:t xml:space="preserve"> Se emplean métodos como el trapecio y Simpson para aproximar el valor de una integral definida a partir de sumas ponderadas de valores de la función.</w:t>
      </w:r>
    </w:p>
    <w:p w14:paraId="186F9DF5" w14:textId="77777777" w:rsidR="00F13E0B" w:rsidRDefault="00000000">
      <w:pPr>
        <w:pStyle w:val="FirstParagraph"/>
      </w:pPr>
      <w:r>
        <w:rPr>
          <w:rFonts w:ascii="Arial" w:hAnsi="Arial"/>
        </w:rPr>
        <w:t>Por ejemplo, la regla del trapecio para aproximar \begin{math} \int_a^b f(x) \, dx \end{math&gt; es:</w:t>
      </w:r>
    </w:p>
    <w:p w14:paraId="0D0B7F66" w14:textId="77777777" w:rsidR="00F13E0B" w:rsidRDefault="00000000">
      <w:pPr>
        <w:pStyle w:val="Textoindependiente"/>
      </w:pPr>
      <w:r>
        <w:rPr>
          <w:rFonts w:ascii="Arial" w:hAnsi="Arial"/>
        </w:rPr>
        <w:t>\begin{equation} \int_a^b f(x) \, dx \approx \frac{b - a}{2} [f(a) + f(b)] \end{equation}</w:t>
      </w:r>
    </w:p>
    <w:p w14:paraId="0D2312CC" w14:textId="77777777" w:rsidR="00F13E0B" w:rsidRDefault="00000000">
      <w:pPr>
        <w:pStyle w:val="Textoindependiente"/>
      </w:pPr>
      <w:r>
        <w:rPr>
          <w:rFonts w:ascii="Arial" w:hAnsi="Arial"/>
        </w:rPr>
        <w:t>Para mejor precisión, el intervalo se divide en subintervalos y se aplica la regla en cada uno, sumando los resultados.</w:t>
      </w:r>
    </w:p>
    <w:p w14:paraId="1594CC11" w14:textId="77777777" w:rsidR="00F13E0B" w:rsidRDefault="00000000">
      <w:pPr>
        <w:pStyle w:val="Ttulo2"/>
      </w:pPr>
      <w:bookmarkStart w:id="6" w:name="métodos-para-ecuaciones-diferenciales"/>
      <w:bookmarkEnd w:id="5"/>
      <w:r>
        <w:rPr>
          <w:rFonts w:ascii="Arial" w:hAnsi="Arial"/>
          <w:sz w:val="40"/>
        </w:rPr>
        <w:lastRenderedPageBreak/>
        <w:t>Métodos para Ecuaciones Diferenciales</w:t>
      </w:r>
    </w:p>
    <w:p w14:paraId="0865653F" w14:textId="77777777" w:rsidR="00F13E0B" w:rsidRDefault="00000000">
      <w:pPr>
        <w:pStyle w:val="FirstParagraph"/>
      </w:pPr>
      <w:r>
        <w:rPr>
          <w:rFonts w:ascii="Arial" w:hAnsi="Arial"/>
        </w:rPr>
        <w:t>La resolución numérica de ecuaciones diferenciales es esencial en modelado de fenómenos dinámicos. Entre los métodos más usados se encuentran:</w:t>
      </w:r>
    </w:p>
    <w:p w14:paraId="34E9D6C9" w14:textId="77777777" w:rsidR="00F13E0B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t>Método de Euler:</w:t>
      </w:r>
      <w:r>
        <w:rPr>
          <w:rFonts w:ascii="Arial" w:hAnsi="Arial"/>
        </w:rPr>
        <w:t xml:space="preserve"> Aproximación sencilla que avanza paso a paso usando la pendiente actual para estimar el valor siguiente.</w:t>
      </w:r>
    </w:p>
    <w:p w14:paraId="09E1C001" w14:textId="77777777" w:rsidR="00F13E0B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t>Método de Runge-Kutta:</w:t>
      </w:r>
      <w:r>
        <w:rPr>
          <w:rFonts w:ascii="Arial" w:hAnsi="Arial"/>
        </w:rPr>
        <w:t xml:space="preserve"> Métodos más sofisticados que evalúan la pendiente en varios puntos del intervalo para obtener mayor precisión.</w:t>
      </w:r>
    </w:p>
    <w:p w14:paraId="348F97D1" w14:textId="77777777" w:rsidR="00F13E0B" w:rsidRDefault="00000000">
      <w:pPr>
        <w:pStyle w:val="FirstParagraph"/>
      </w:pPr>
      <w:r>
        <w:rPr>
          <w:rFonts w:ascii="Arial" w:hAnsi="Arial"/>
        </w:rPr>
        <w:t>Por ejemplo, el método de Euler para la ecuación \begin{math} y' = f(t,y) \end{math&gt; con condición inicial \begin{math} y(t_0) = y_0 \end{math&gt; se expresa como:</w:t>
      </w:r>
    </w:p>
    <w:p w14:paraId="03C00246" w14:textId="77777777" w:rsidR="00F13E0B" w:rsidRDefault="00000000">
      <w:pPr>
        <w:pStyle w:val="Textoindependiente"/>
      </w:pPr>
      <w:r>
        <w:rPr>
          <w:rFonts w:ascii="Arial" w:hAnsi="Arial"/>
        </w:rPr>
        <w:t>\begin{equation} y_{n+1} = y_n + h f(t_n, y_n) \end{equation}</w:t>
      </w:r>
    </w:p>
    <w:p w14:paraId="7823E6A2" w14:textId="77777777" w:rsidR="00F13E0B" w:rsidRDefault="00000000">
      <w:pPr>
        <w:pStyle w:val="Textoindependiente"/>
      </w:pPr>
      <w:r>
        <w:rPr>
          <w:rFonts w:ascii="Arial" w:hAnsi="Arial"/>
        </w:rPr>
        <w:t>donde \begin{math} h \end{math&gt; es el tamaño del paso, y \begin{math} y_n \end{math&gt; la aproximación en el punto \begin{math} t_n \end{math&gt;.</w:t>
      </w:r>
    </w:p>
    <w:p w14:paraId="1453BF54" w14:textId="77777777" w:rsidR="00F13E0B" w:rsidRDefault="00000000">
      <w:pPr>
        <w:pStyle w:val="Ttulo2"/>
      </w:pPr>
      <w:bookmarkStart w:id="7" w:name="optimización-numérica"/>
      <w:bookmarkEnd w:id="6"/>
      <w:r>
        <w:rPr>
          <w:rFonts w:ascii="Arial" w:hAnsi="Arial"/>
          <w:sz w:val="40"/>
        </w:rPr>
        <w:t>Optimización Numérica</w:t>
      </w:r>
    </w:p>
    <w:p w14:paraId="6BDFB156" w14:textId="77777777" w:rsidR="00F13E0B" w:rsidRDefault="00000000">
      <w:pPr>
        <w:pStyle w:val="FirstParagraph"/>
      </w:pPr>
      <w:r>
        <w:rPr>
          <w:rFonts w:ascii="Arial" w:hAnsi="Arial"/>
        </w:rPr>
        <w:t>Los métodos numéricos también son aplicados para la búsqueda de máximos y mínimos de funciones, tanto con restricciones como sin ellas. Algunos métodos populares incluyen:</w:t>
      </w:r>
    </w:p>
    <w:p w14:paraId="7FA31671" w14:textId="77777777" w:rsidR="00F13E0B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Métodos de búsqueda unidimensional:</w:t>
      </w:r>
      <w:r>
        <w:rPr>
          <w:rFonts w:ascii="Arial" w:hAnsi="Arial"/>
        </w:rPr>
        <w:t xml:space="preserve"> Como la búsqueda incremental, bisección y método de la secante, para encontrar extremos en funciones de una variable.</w:t>
      </w:r>
    </w:p>
    <w:p w14:paraId="2EA0E3F7" w14:textId="77777777" w:rsidR="00F13E0B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Métodos de gradiente:</w:t>
      </w:r>
      <w:r>
        <w:rPr>
          <w:rFonts w:ascii="Arial" w:hAnsi="Arial"/>
        </w:rPr>
        <w:t xml:space="preserve"> Que utilizan el gradiente de la función para guiar la búsqueda del óptimo, tales como el método del gradiente descendente.</w:t>
      </w:r>
    </w:p>
    <w:p w14:paraId="6D563865" w14:textId="77777777" w:rsidR="00F13E0B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Métodos de optimización sin derivadas:</w:t>
      </w:r>
      <w:r>
        <w:rPr>
          <w:rFonts w:ascii="Arial" w:hAnsi="Arial"/>
        </w:rPr>
        <w:t xml:space="preserve"> Como el método de Nelder-Mead, útiles cuando no es posible calcular derivadas.</w:t>
      </w:r>
    </w:p>
    <w:p w14:paraId="1FBE6757" w14:textId="77777777" w:rsidR="00F13E0B" w:rsidRDefault="00000000">
      <w:pPr>
        <w:pStyle w:val="Ttulo2"/>
      </w:pPr>
      <w:bookmarkStart w:id="8" w:name="consideraciones-finales"/>
      <w:bookmarkEnd w:id="7"/>
      <w:r>
        <w:rPr>
          <w:rFonts w:ascii="Arial" w:hAnsi="Arial"/>
          <w:sz w:val="40"/>
        </w:rPr>
        <w:t>Consideraciones Finales</w:t>
      </w:r>
    </w:p>
    <w:p w14:paraId="668F36C4" w14:textId="77777777" w:rsidR="00F13E0B" w:rsidRDefault="00000000">
      <w:pPr>
        <w:pStyle w:val="FirstParagraph"/>
      </w:pPr>
      <w:r>
        <w:rPr>
          <w:rFonts w:ascii="Arial" w:hAnsi="Arial"/>
        </w:rPr>
        <w:t>El éxito de la aplicación de métodos numéricos depende en gran medida de la selección correcta del algoritmo y de la adecuada implementación computacional. La estabilidad, convergencia y precisión son criterios fundamentales que deben analizarse cuidadosamente. Además, la velocidad computacional y el manejo de errores redondeo y truncamiento son aspectos importantes.</w:t>
      </w:r>
    </w:p>
    <w:p w14:paraId="1F34E5F5" w14:textId="77777777" w:rsidR="00F13E0B" w:rsidRDefault="00000000">
      <w:pPr>
        <w:pStyle w:val="Textoindependiente"/>
      </w:pPr>
      <w:r>
        <w:rPr>
          <w:rFonts w:ascii="Arial" w:hAnsi="Arial"/>
        </w:rPr>
        <w:t>La creciente capacidad computacional y el desarrollo de software especializado hacen que los métodos numéricos sean herramientas cada vez más accesibles y potentes para la investigación y la industria.</w:t>
      </w:r>
    </w:p>
    <w:p w14:paraId="4B6698EF" w14:textId="77777777" w:rsidR="00F13E0B" w:rsidRDefault="00000000">
      <w:pPr>
        <w:pStyle w:val="Ttulo2"/>
      </w:pPr>
      <w:bookmarkStart w:id="9" w:name="referencias"/>
      <w:bookmarkEnd w:id="8"/>
      <w:r>
        <w:rPr>
          <w:rFonts w:ascii="Arial" w:hAnsi="Arial"/>
          <w:sz w:val="40"/>
        </w:rPr>
        <w:t>Referencias</w:t>
      </w:r>
    </w:p>
    <w:p w14:paraId="3A05D3C1" w14:textId="77777777" w:rsidR="00F13E0B" w:rsidRDefault="00000000">
      <w:pPr>
        <w:pStyle w:val="Compact"/>
        <w:numPr>
          <w:ilvl w:val="0"/>
          <w:numId w:val="8"/>
        </w:numPr>
      </w:pPr>
      <w:r>
        <w:rPr>
          <w:rFonts w:ascii="Arial" w:hAnsi="Arial"/>
        </w:rPr>
        <w:t xml:space="preserve">Burden, R. L., &amp; Faires, J. D. (2011). </w:t>
      </w:r>
      <w:r>
        <w:rPr>
          <w:rFonts w:ascii="Arial" w:hAnsi="Arial"/>
          <w:i/>
          <w:iCs/>
        </w:rPr>
        <w:t>Numerical Analysis</w:t>
      </w:r>
      <w:r>
        <w:rPr>
          <w:rFonts w:ascii="Arial" w:hAnsi="Arial"/>
        </w:rPr>
        <w:t>. Brooks/Cole.</w:t>
      </w:r>
    </w:p>
    <w:p w14:paraId="0C995F2B" w14:textId="77777777" w:rsidR="00F13E0B" w:rsidRDefault="00000000">
      <w:pPr>
        <w:pStyle w:val="Compact"/>
        <w:numPr>
          <w:ilvl w:val="0"/>
          <w:numId w:val="8"/>
        </w:numPr>
      </w:pPr>
      <w:r>
        <w:rPr>
          <w:rFonts w:ascii="Arial" w:hAnsi="Arial"/>
        </w:rPr>
        <w:lastRenderedPageBreak/>
        <w:t xml:space="preserve">Sauer, T. (2011). </w:t>
      </w:r>
      <w:r>
        <w:rPr>
          <w:rFonts w:ascii="Arial" w:hAnsi="Arial"/>
          <w:i/>
          <w:iCs/>
        </w:rPr>
        <w:t>Numerical Analysis</w:t>
      </w:r>
      <w:r>
        <w:rPr>
          <w:rFonts w:ascii="Arial" w:hAnsi="Arial"/>
        </w:rPr>
        <w:t>. Pearson.</w:t>
      </w:r>
    </w:p>
    <w:p w14:paraId="72E4B61B" w14:textId="77777777" w:rsidR="00F13E0B" w:rsidRDefault="00000000">
      <w:pPr>
        <w:pStyle w:val="Compact"/>
        <w:numPr>
          <w:ilvl w:val="0"/>
          <w:numId w:val="8"/>
        </w:numPr>
      </w:pPr>
      <w:r>
        <w:rPr>
          <w:rFonts w:ascii="Arial" w:hAnsi="Arial"/>
        </w:rPr>
        <w:t xml:space="preserve">Chapra, S. C., &amp; Canale, R. P. (2015). </w:t>
      </w:r>
      <w:r>
        <w:rPr>
          <w:rFonts w:ascii="Arial" w:hAnsi="Arial"/>
          <w:i/>
          <w:iCs/>
        </w:rPr>
        <w:t>Numerical Methods for Engineers</w:t>
      </w:r>
      <w:r>
        <w:rPr>
          <w:rFonts w:ascii="Arial" w:hAnsi="Arial"/>
        </w:rPr>
        <w:t>. McGraw-Hill Education.</w:t>
      </w:r>
      <w:bookmarkEnd w:id="0"/>
      <w:bookmarkEnd w:id="9"/>
    </w:p>
    <w:sectPr w:rsidR="00F13E0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3B59B" w14:textId="77777777" w:rsidR="00A71945" w:rsidRDefault="00A71945">
      <w:pPr>
        <w:spacing w:after="0"/>
      </w:pPr>
      <w:r>
        <w:separator/>
      </w:r>
    </w:p>
  </w:endnote>
  <w:endnote w:type="continuationSeparator" w:id="0">
    <w:p w14:paraId="72973A76" w14:textId="77777777" w:rsidR="00A71945" w:rsidRDefault="00A71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1B349" w14:textId="77777777" w:rsidR="00A71945" w:rsidRDefault="00A71945">
      <w:r>
        <w:separator/>
      </w:r>
    </w:p>
  </w:footnote>
  <w:footnote w:type="continuationSeparator" w:id="0">
    <w:p w14:paraId="1ACF5A76" w14:textId="77777777" w:rsidR="00A71945" w:rsidRDefault="00A71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6E65A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D288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03321667">
    <w:abstractNumId w:val="0"/>
  </w:num>
  <w:num w:numId="2" w16cid:durableId="827599025">
    <w:abstractNumId w:val="1"/>
  </w:num>
  <w:num w:numId="3" w16cid:durableId="1302416712">
    <w:abstractNumId w:val="1"/>
  </w:num>
  <w:num w:numId="4" w16cid:durableId="928779115">
    <w:abstractNumId w:val="1"/>
  </w:num>
  <w:num w:numId="5" w16cid:durableId="1264150740">
    <w:abstractNumId w:val="1"/>
  </w:num>
  <w:num w:numId="6" w16cid:durableId="332073260">
    <w:abstractNumId w:val="1"/>
  </w:num>
  <w:num w:numId="7" w16cid:durableId="154420278">
    <w:abstractNumId w:val="1"/>
  </w:num>
  <w:num w:numId="8" w16cid:durableId="1735738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E0B"/>
    <w:rsid w:val="001808D6"/>
    <w:rsid w:val="003B0D40"/>
    <w:rsid w:val="00A71945"/>
    <w:rsid w:val="00F1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70B2A"/>
  <w15:docId w15:val="{BC644642-E6CA-4F99-B9D0-46B9252B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1020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Numéricos</dc:title>
  <dc:creator/>
  <cp:keywords/>
  <cp:lastModifiedBy>2312053 - BRANDON JOAQUIN GARCIA SUY</cp:lastModifiedBy>
  <cp:revision>2</cp:revision>
  <dcterms:created xsi:type="dcterms:W3CDTF">2022-01-01T05:00:00Z</dcterms:created>
  <dcterms:modified xsi:type="dcterms:W3CDTF">2025-05-28T15:54:00Z</dcterms:modified>
</cp:coreProperties>
</file>