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283.46456692913375"/>
        <w:rPr>
          <w:sz w:val="28"/>
          <w:szCs w:val="28"/>
        </w:rPr>
      </w:pPr>
      <w:r w:rsidDel="00000000" w:rsidR="00000000" w:rsidRPr="00000000">
        <w:rPr>
          <w:sz w:val="28"/>
          <w:szCs w:val="28"/>
          <w:rtl w:val="0"/>
        </w:rPr>
        <w:t xml:space="preserve">For our system, we will use the</w:t>
      </w:r>
      <w:r w:rsidDel="00000000" w:rsidR="00000000" w:rsidRPr="00000000">
        <w:rPr>
          <w:i w:val="1"/>
          <w:sz w:val="28"/>
          <w:szCs w:val="28"/>
          <w:rtl w:val="0"/>
        </w:rPr>
        <w:t xml:space="preserve"> </w:t>
      </w:r>
      <w:r w:rsidDel="00000000" w:rsidR="00000000" w:rsidRPr="00000000">
        <w:rPr>
          <w:sz w:val="28"/>
          <w:szCs w:val="28"/>
          <w:rtl w:val="0"/>
        </w:rPr>
        <w:t xml:space="preserve">MVC or “Model-View-Controller”</w:t>
      </w:r>
      <w:r w:rsidDel="00000000" w:rsidR="00000000" w:rsidRPr="00000000">
        <w:rPr>
          <w:i w:val="1"/>
          <w:sz w:val="28"/>
          <w:szCs w:val="28"/>
          <w:rtl w:val="0"/>
        </w:rPr>
        <w:t xml:space="preserve"> </w:t>
      </w:r>
      <w:r w:rsidDel="00000000" w:rsidR="00000000" w:rsidRPr="00000000">
        <w:rPr>
          <w:sz w:val="28"/>
          <w:szCs w:val="28"/>
          <w:rtl w:val="0"/>
        </w:rPr>
        <w:t xml:space="preserve">approach as there are many advantages of this approach compared with other approaches. Here’s how:</w:t>
      </w:r>
    </w:p>
    <w:p w:rsidR="00000000" w:rsidDel="00000000" w:rsidP="00000000" w:rsidRDefault="00000000" w:rsidRPr="00000000" w14:paraId="00000002">
      <w:pPr>
        <w:ind w:left="1440" w:firstLine="0"/>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156428</wp:posOffset>
            </wp:positionV>
            <wp:extent cx="5731200" cy="45339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33900"/>
                    </a:xfrm>
                    <a:prstGeom prst="rect"/>
                    <a:ln/>
                  </pic:spPr>
                </pic:pic>
              </a:graphicData>
            </a:graphic>
          </wp:anchor>
        </w:drawing>
      </w:r>
    </w:p>
    <w:p w:rsidR="00000000" w:rsidDel="00000000" w:rsidP="00000000" w:rsidRDefault="00000000" w:rsidRPr="00000000" w14:paraId="00000003">
      <w:pPr>
        <w:numPr>
          <w:ilvl w:val="0"/>
          <w:numId w:val="2"/>
        </w:numPr>
        <w:spacing w:after="0" w:afterAutospacing="0"/>
        <w:ind w:left="720" w:hanging="360"/>
        <w:rPr>
          <w:sz w:val="28"/>
          <w:szCs w:val="28"/>
          <w:highlight w:val="white"/>
        </w:rPr>
      </w:pPr>
      <w:r w:rsidDel="00000000" w:rsidR="00000000" w:rsidRPr="00000000">
        <w:rPr>
          <w:sz w:val="28"/>
          <w:szCs w:val="28"/>
          <w:highlight w:val="white"/>
          <w:rtl w:val="0"/>
        </w:rPr>
        <w:t xml:space="preserve">MVC’s 3 main components</w:t>
      </w:r>
    </w:p>
    <w:p w:rsidR="00000000" w:rsidDel="00000000" w:rsidP="00000000" w:rsidRDefault="00000000" w:rsidRPr="00000000" w14:paraId="00000004">
      <w:pPr>
        <w:pStyle w:val="Heading5"/>
        <w:numPr>
          <w:ilvl w:val="0"/>
          <w:numId w:val="3"/>
        </w:numPr>
        <w:spacing w:after="0" w:afterAutospacing="0" w:before="0" w:beforeAutospacing="0"/>
        <w:ind w:left="1440" w:hanging="360"/>
        <w:rPr>
          <w:color w:val="000000"/>
        </w:rPr>
      </w:pPr>
      <w:bookmarkStart w:colFirst="0" w:colLast="0" w:name="_h2iv7to8zql4" w:id="0"/>
      <w:bookmarkEnd w:id="0"/>
      <w:r w:rsidDel="00000000" w:rsidR="00000000" w:rsidRPr="00000000">
        <w:rPr>
          <w:color w:val="000000"/>
          <w:sz w:val="28"/>
          <w:szCs w:val="28"/>
          <w:rtl w:val="0"/>
        </w:rPr>
        <w:t xml:space="preserve">Model: </w:t>
      </w:r>
      <w:r w:rsidDel="00000000" w:rsidR="00000000" w:rsidRPr="00000000">
        <w:rPr>
          <w:color w:val="000000"/>
          <w:sz w:val="24"/>
          <w:szCs w:val="24"/>
          <w:rtl w:val="0"/>
        </w:rPr>
        <w:t xml:space="preserve">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its data back to the database or use it to render data.</w:t>
      </w:r>
    </w:p>
    <w:p w:rsidR="00000000" w:rsidDel="00000000" w:rsidP="00000000" w:rsidRDefault="00000000" w:rsidRPr="00000000" w14:paraId="00000005">
      <w:pPr>
        <w:numPr>
          <w:ilvl w:val="0"/>
          <w:numId w:val="3"/>
        </w:numPr>
        <w:spacing w:after="0" w:afterAutospacing="0"/>
        <w:ind w:left="1440" w:hanging="360"/>
        <w:rPr>
          <w:highlight w:val="white"/>
        </w:rPr>
      </w:pPr>
      <w:r w:rsidDel="00000000" w:rsidR="00000000" w:rsidRPr="00000000">
        <w:rPr>
          <w:sz w:val="28"/>
          <w:szCs w:val="28"/>
          <w:highlight w:val="white"/>
          <w:rtl w:val="0"/>
        </w:rPr>
        <w:t xml:space="preserve">View</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 View component is used for all the UI logic of the application. For example, the Customer view will include all the UI components such as text boxes, dropdowns, etc. that the final user interacts with.</w:t>
      </w:r>
    </w:p>
    <w:p w:rsidR="00000000" w:rsidDel="00000000" w:rsidP="00000000" w:rsidRDefault="00000000" w:rsidRPr="00000000" w14:paraId="00000006">
      <w:pPr>
        <w:pStyle w:val="Heading5"/>
        <w:numPr>
          <w:ilvl w:val="0"/>
          <w:numId w:val="3"/>
        </w:numPr>
        <w:spacing w:before="0" w:beforeAutospacing="0"/>
        <w:ind w:left="1440" w:hanging="360"/>
        <w:rPr>
          <w:color w:val="000000"/>
        </w:rPr>
      </w:pPr>
      <w:bookmarkStart w:colFirst="0" w:colLast="0" w:name="_6fi4kka1xgdf" w:id="1"/>
      <w:bookmarkEnd w:id="1"/>
      <w:r w:rsidDel="00000000" w:rsidR="00000000" w:rsidRPr="00000000">
        <w:rPr>
          <w:color w:val="000000"/>
          <w:sz w:val="28"/>
          <w:szCs w:val="28"/>
          <w:rtl w:val="0"/>
        </w:rPr>
        <w:t xml:space="preserve">Controller</w:t>
      </w:r>
      <w:r w:rsidDel="00000000" w:rsidR="00000000" w:rsidRPr="00000000">
        <w:rPr>
          <w:color w:val="000000"/>
          <w:sz w:val="24"/>
          <w:szCs w:val="24"/>
          <w:rtl w:val="0"/>
        </w:rPr>
        <w:t xml:space="preserve">: 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000000" w:rsidDel="00000000" w:rsidP="00000000" w:rsidRDefault="00000000" w:rsidRPr="00000000" w14:paraId="00000007">
      <w:pPr>
        <w:ind w:left="2160" w:firstLine="0"/>
        <w:rPr>
          <w:color w:val="202122"/>
          <w:sz w:val="28"/>
          <w:szCs w:val="28"/>
          <w:highlight w:val="white"/>
        </w:rPr>
      </w:pPr>
      <w:r w:rsidDel="00000000" w:rsidR="00000000" w:rsidRPr="00000000">
        <w:rPr>
          <w:rtl w:val="0"/>
        </w:rPr>
      </w:r>
    </w:p>
    <w:p w:rsidR="00000000" w:rsidDel="00000000" w:rsidP="00000000" w:rsidRDefault="00000000" w:rsidRPr="00000000" w14:paraId="00000008">
      <w:pPr>
        <w:numPr>
          <w:ilvl w:val="0"/>
          <w:numId w:val="2"/>
        </w:numPr>
        <w:ind w:left="720" w:hanging="360"/>
        <w:rPr>
          <w:sz w:val="28"/>
          <w:szCs w:val="28"/>
          <w:highlight w:val="white"/>
        </w:rPr>
      </w:pPr>
      <w:r w:rsidDel="00000000" w:rsidR="00000000" w:rsidRPr="00000000">
        <w:rPr>
          <w:sz w:val="28"/>
          <w:szCs w:val="28"/>
          <w:highlight w:val="white"/>
          <w:rtl w:val="0"/>
        </w:rPr>
        <w:t xml:space="preserve">Reasons why we choose MVC for our system?</w:t>
      </w:r>
    </w:p>
    <w:p w:rsidR="00000000" w:rsidDel="00000000" w:rsidP="00000000" w:rsidRDefault="00000000" w:rsidRPr="00000000" w14:paraId="00000009">
      <w:pPr>
        <w:ind w:left="720" w:firstLine="0"/>
        <w:rPr>
          <w:sz w:val="28"/>
          <w:szCs w:val="28"/>
          <w:highlight w:val="white"/>
        </w:rPr>
      </w:pPr>
      <w:r w:rsidDel="00000000" w:rsidR="00000000" w:rsidRPr="00000000">
        <w:rPr>
          <w:rtl w:val="0"/>
        </w:rPr>
      </w:r>
    </w:p>
    <w:p w:rsidR="00000000" w:rsidDel="00000000" w:rsidP="00000000" w:rsidRDefault="00000000" w:rsidRPr="00000000" w14:paraId="0000000A">
      <w:pPr>
        <w:pStyle w:val="Heading5"/>
        <w:numPr>
          <w:ilvl w:val="0"/>
          <w:numId w:val="1"/>
        </w:numPr>
        <w:ind w:left="1440" w:hanging="447.8740157480315"/>
        <w:rPr>
          <w:color w:val="000000"/>
          <w:sz w:val="28"/>
          <w:szCs w:val="28"/>
        </w:rPr>
      </w:pPr>
      <w:bookmarkStart w:colFirst="0" w:colLast="0" w:name="_r598n9a61stk" w:id="2"/>
      <w:bookmarkEnd w:id="2"/>
      <w:r w:rsidDel="00000000" w:rsidR="00000000" w:rsidRPr="00000000">
        <w:rPr>
          <w:color w:val="000000"/>
          <w:sz w:val="28"/>
          <w:szCs w:val="28"/>
          <w:rtl w:val="0"/>
        </w:rPr>
        <w:t xml:space="preserve">Faster Development Process</w:t>
      </w:r>
    </w:p>
    <w:p w:rsidR="00000000" w:rsidDel="00000000" w:rsidP="00000000" w:rsidRDefault="00000000" w:rsidRPr="00000000" w14:paraId="0000000B">
      <w:pPr>
        <w:ind w:left="708.6614173228347" w:firstLine="720"/>
        <w:rPr>
          <w:sz w:val="24"/>
          <w:szCs w:val="24"/>
        </w:rPr>
      </w:pPr>
      <w:r w:rsidDel="00000000" w:rsidR="00000000" w:rsidRPr="00000000">
        <w:rPr>
          <w:rFonts w:ascii="Verdana" w:cs="Verdana" w:eastAsia="Verdana" w:hAnsi="Verdana"/>
          <w:sz w:val="24"/>
          <w:szCs w:val="24"/>
          <w:rtl w:val="0"/>
        </w:rPr>
        <w:t xml:space="preserve">MVC supports rapid and parallel development. MVC model allow separation between logic design and ux design, which make it possible that one programmer works on the view, one works on the controller transfer and the other can work on the controller to </w:t>
      </w:r>
      <w:hyperlink r:id="rId7">
        <w:r w:rsidDel="00000000" w:rsidR="00000000" w:rsidRPr="00000000">
          <w:rPr>
            <w:rFonts w:ascii="Verdana" w:cs="Verdana" w:eastAsia="Verdana" w:hAnsi="Verdana"/>
            <w:sz w:val="24"/>
            <w:szCs w:val="24"/>
            <w:rtl w:val="0"/>
          </w:rPr>
          <w:t xml:space="preserve">create the business logic of the web application</w:t>
        </w:r>
      </w:hyperlink>
      <w:r w:rsidDel="00000000" w:rsidR="00000000" w:rsidRPr="00000000">
        <w:rPr>
          <w:rFonts w:ascii="Verdana" w:cs="Verdana" w:eastAsia="Verdana" w:hAnsi="Verdana"/>
          <w:sz w:val="24"/>
          <w:szCs w:val="24"/>
          <w:rtl w:val="0"/>
        </w:rPr>
        <w:t xml:space="preserve">. Hence, the application developed using the MVC model can be completed three times faster than applications that are developed using other development patterns.</w:t>
      </w:r>
      <w:r w:rsidDel="00000000" w:rsidR="00000000" w:rsidRPr="00000000">
        <w:rPr>
          <w:rtl w:val="0"/>
        </w:rPr>
      </w:r>
    </w:p>
    <w:p w:rsidR="00000000" w:rsidDel="00000000" w:rsidP="00000000" w:rsidRDefault="00000000" w:rsidRPr="00000000" w14:paraId="0000000C">
      <w:pPr>
        <w:pStyle w:val="Heading5"/>
        <w:numPr>
          <w:ilvl w:val="0"/>
          <w:numId w:val="1"/>
        </w:numPr>
        <w:ind w:left="1440" w:hanging="447.8740157480315"/>
        <w:rPr>
          <w:color w:val="000000"/>
          <w:sz w:val="28"/>
          <w:szCs w:val="28"/>
        </w:rPr>
      </w:pPr>
      <w:bookmarkStart w:colFirst="0" w:colLast="0" w:name="_wuqrx310i3on" w:id="3"/>
      <w:bookmarkEnd w:id="3"/>
      <w:r w:rsidDel="00000000" w:rsidR="00000000" w:rsidRPr="00000000">
        <w:rPr>
          <w:color w:val="000000"/>
          <w:sz w:val="28"/>
          <w:szCs w:val="28"/>
          <w:rtl w:val="0"/>
        </w:rPr>
        <w:t xml:space="preserve">Ability To Provide Multiple Views</w:t>
      </w:r>
    </w:p>
    <w:p w:rsidR="00000000" w:rsidDel="00000000" w:rsidP="00000000" w:rsidRDefault="00000000" w:rsidRPr="00000000" w14:paraId="0000000D">
      <w:pPr>
        <w:ind w:left="720" w:firstLine="720"/>
        <w:rPr/>
      </w:pPr>
      <w:r w:rsidDel="00000000" w:rsidR="00000000" w:rsidRPr="00000000">
        <w:rPr>
          <w:rFonts w:ascii="Verdana" w:cs="Verdana" w:eastAsia="Verdana" w:hAnsi="Verdana"/>
          <w:color w:val="202020"/>
          <w:sz w:val="24"/>
          <w:szCs w:val="24"/>
          <w:rtl w:val="0"/>
        </w:rPr>
        <w:t xml:space="preserve">In the MVC Model, you can create multiple views for a model. Today, there is an increasing demand for new ways to access your application and for that MVC development is certainly a great solution. Moreover, in this method, code duplication is very limited because it separates data and business logic from the display.</w:t>
      </w:r>
      <w:r w:rsidDel="00000000" w:rsidR="00000000" w:rsidRPr="00000000">
        <w:rPr>
          <w:rtl w:val="0"/>
        </w:rPr>
      </w:r>
    </w:p>
    <w:p w:rsidR="00000000" w:rsidDel="00000000" w:rsidP="00000000" w:rsidRDefault="00000000" w:rsidRPr="00000000" w14:paraId="0000000E">
      <w:pPr>
        <w:pStyle w:val="Heading5"/>
        <w:numPr>
          <w:ilvl w:val="0"/>
          <w:numId w:val="1"/>
        </w:numPr>
        <w:ind w:left="1440" w:hanging="447.8740157480315"/>
        <w:rPr>
          <w:color w:val="000000"/>
          <w:sz w:val="28"/>
          <w:szCs w:val="28"/>
        </w:rPr>
      </w:pPr>
      <w:bookmarkStart w:colFirst="0" w:colLast="0" w:name="_xj2e15fwpiil" w:id="4"/>
      <w:bookmarkEnd w:id="4"/>
      <w:r w:rsidDel="00000000" w:rsidR="00000000" w:rsidRPr="00000000">
        <w:rPr>
          <w:color w:val="000000"/>
          <w:sz w:val="28"/>
          <w:szCs w:val="28"/>
          <w:rtl w:val="0"/>
        </w:rPr>
        <w:t xml:space="preserve">Support For Asynchronous Technique</w:t>
      </w:r>
    </w:p>
    <w:p w:rsidR="00000000" w:rsidDel="00000000" w:rsidP="00000000" w:rsidRDefault="00000000" w:rsidRPr="00000000" w14:paraId="0000000F">
      <w:pPr>
        <w:ind w:left="720" w:firstLine="720"/>
        <w:rPr/>
      </w:pPr>
      <w:r w:rsidDel="00000000" w:rsidR="00000000" w:rsidRPr="00000000">
        <w:rPr>
          <w:rFonts w:ascii="Verdana" w:cs="Verdana" w:eastAsia="Verdana" w:hAnsi="Verdana"/>
          <w:color w:val="202020"/>
          <w:sz w:val="24"/>
          <w:szCs w:val="24"/>
          <w:rtl w:val="0"/>
        </w:rPr>
        <w:t xml:space="preserve">The MVC architecture can also integrate with the JavaScript Framework. This means that MVC applications can be made to work even with PDF files, site-specific browsers, and also with desktop widgets. MVC also supports an asynchronous technique, which helps developers to develop an application that loads very fast.</w:t>
      </w:r>
      <w:r w:rsidDel="00000000" w:rsidR="00000000" w:rsidRPr="00000000">
        <w:rPr>
          <w:rtl w:val="0"/>
        </w:rPr>
      </w:r>
    </w:p>
    <w:p w:rsidR="00000000" w:rsidDel="00000000" w:rsidP="00000000" w:rsidRDefault="00000000" w:rsidRPr="00000000" w14:paraId="00000010">
      <w:pPr>
        <w:pStyle w:val="Heading5"/>
        <w:numPr>
          <w:ilvl w:val="0"/>
          <w:numId w:val="1"/>
        </w:numPr>
        <w:ind w:left="1440" w:hanging="447.8740157480315"/>
        <w:rPr>
          <w:color w:val="000000"/>
          <w:sz w:val="28"/>
          <w:szCs w:val="28"/>
        </w:rPr>
      </w:pPr>
      <w:bookmarkStart w:colFirst="0" w:colLast="0" w:name="_ymv9or55nvm5" w:id="5"/>
      <w:bookmarkEnd w:id="5"/>
      <w:r w:rsidDel="00000000" w:rsidR="00000000" w:rsidRPr="00000000">
        <w:rPr>
          <w:color w:val="000000"/>
          <w:sz w:val="28"/>
          <w:szCs w:val="28"/>
          <w:rtl w:val="0"/>
        </w:rPr>
        <w:t xml:space="preserve">The Modification Does Not Affect The Entire Model</w:t>
      </w:r>
    </w:p>
    <w:p w:rsidR="00000000" w:rsidDel="00000000" w:rsidP="00000000" w:rsidRDefault="00000000" w:rsidRPr="00000000" w14:paraId="00000011">
      <w:pPr>
        <w:ind w:left="720" w:firstLine="720"/>
        <w:rPr>
          <w:sz w:val="24"/>
          <w:szCs w:val="24"/>
        </w:rPr>
      </w:pPr>
      <w:r w:rsidDel="00000000" w:rsidR="00000000" w:rsidRPr="00000000">
        <w:rPr>
          <w:rFonts w:ascii="Verdana" w:cs="Verdana" w:eastAsia="Verdana" w:hAnsi="Verdana"/>
          <w:sz w:val="24"/>
          <w:szCs w:val="24"/>
          <w:rtl w:val="0"/>
        </w:rPr>
        <w:t xml:space="preserve">For any web application, the user interface tends to change more frequently than even the business rules of the </w:t>
      </w:r>
      <w:hyperlink r:id="rId8">
        <w:r w:rsidDel="00000000" w:rsidR="00000000" w:rsidRPr="00000000">
          <w:rPr>
            <w:rFonts w:ascii="Verdana" w:cs="Verdana" w:eastAsia="Verdana" w:hAnsi="Verdana"/>
            <w:sz w:val="24"/>
            <w:szCs w:val="24"/>
            <w:rtl w:val="0"/>
          </w:rPr>
          <w:t xml:space="preserve">.net development company</w:t>
        </w:r>
      </w:hyperlink>
      <w:r w:rsidDel="00000000" w:rsidR="00000000" w:rsidRPr="00000000">
        <w:rPr>
          <w:rFonts w:ascii="Verdana" w:cs="Verdana" w:eastAsia="Verdana" w:hAnsi="Verdana"/>
          <w:sz w:val="24"/>
          <w:szCs w:val="24"/>
          <w:rtl w:val="0"/>
        </w:rPr>
        <w:t xml:space="preserve">. It is obvious that you make frequent changes in your web application like changing colors, fonts, screen layouts, and adding new device support for mobile phones or tablets. Moreover, adding a new type of view is very easy in the MVC pattern because the Model part does not depend on the views part. Therefore, any changes in the Model will not affect the entire architecture.</w:t>
      </w:r>
      <w:r w:rsidDel="00000000" w:rsidR="00000000" w:rsidRPr="00000000">
        <w:rPr>
          <w:rtl w:val="0"/>
        </w:rPr>
      </w:r>
    </w:p>
    <w:p w:rsidR="00000000" w:rsidDel="00000000" w:rsidP="00000000" w:rsidRDefault="00000000" w:rsidRPr="00000000" w14:paraId="00000012">
      <w:pPr>
        <w:pStyle w:val="Heading5"/>
        <w:numPr>
          <w:ilvl w:val="0"/>
          <w:numId w:val="1"/>
        </w:numPr>
        <w:ind w:left="1440" w:hanging="447.8740157480315"/>
        <w:rPr>
          <w:color w:val="000000"/>
          <w:sz w:val="28"/>
          <w:szCs w:val="28"/>
        </w:rPr>
      </w:pPr>
      <w:bookmarkStart w:colFirst="0" w:colLast="0" w:name="_700j1bax8xk8" w:id="6"/>
      <w:bookmarkEnd w:id="6"/>
      <w:r w:rsidDel="00000000" w:rsidR="00000000" w:rsidRPr="00000000">
        <w:rPr>
          <w:color w:val="000000"/>
          <w:sz w:val="28"/>
          <w:szCs w:val="28"/>
          <w:rtl w:val="0"/>
        </w:rPr>
        <w:t xml:space="preserve">MVC Model Returns The Data Without Formatting</w:t>
      </w:r>
    </w:p>
    <w:p w:rsidR="00000000" w:rsidDel="00000000" w:rsidP="00000000" w:rsidRDefault="00000000" w:rsidRPr="00000000" w14:paraId="00000013">
      <w:pPr>
        <w:ind w:left="720" w:firstLine="720"/>
        <w:rPr>
          <w:sz w:val="28"/>
          <w:szCs w:val="28"/>
          <w:highlight w:val="white"/>
        </w:rPr>
      </w:pPr>
      <w:r w:rsidDel="00000000" w:rsidR="00000000" w:rsidRPr="00000000">
        <w:rPr>
          <w:rFonts w:ascii="Verdana" w:cs="Verdana" w:eastAsia="Verdana" w:hAnsi="Verdana"/>
          <w:color w:val="202020"/>
          <w:sz w:val="24"/>
          <w:szCs w:val="24"/>
          <w:highlight w:val="white"/>
          <w:rtl w:val="0"/>
        </w:rPr>
        <w:t xml:space="preserve">MVC pattern returns data without applying any formatting. Hence, the same components can be used and called for use with almost no interface.</w:t>
      </w:r>
      <w:r w:rsidDel="00000000" w:rsidR="00000000" w:rsidRPr="00000000">
        <w:rPr>
          <w:rtl w:val="0"/>
        </w:rPr>
      </w:r>
    </w:p>
    <w:p w:rsidR="00000000" w:rsidDel="00000000" w:rsidP="00000000" w:rsidRDefault="00000000" w:rsidRPr="00000000" w14:paraId="00000014">
      <w:pPr>
        <w:ind w:left="2880" w:firstLine="0"/>
        <w:rPr>
          <w:sz w:val="28"/>
          <w:szCs w:val="28"/>
          <w:highlight w:val="white"/>
        </w:rPr>
      </w:pPr>
      <w:r w:rsidDel="00000000" w:rsidR="00000000" w:rsidRPr="00000000">
        <w:rPr>
          <w:rtl w:val="0"/>
        </w:rPr>
      </w:r>
    </w:p>
    <w:p w:rsidR="00000000" w:rsidDel="00000000" w:rsidP="00000000" w:rsidRDefault="00000000" w:rsidRPr="00000000" w14:paraId="00000015">
      <w:pPr>
        <w:ind w:left="2880" w:firstLine="0"/>
        <w:rPr>
          <w:sz w:val="28"/>
          <w:szCs w:val="28"/>
          <w:highlight w:val="white"/>
        </w:rPr>
      </w:pPr>
      <w:r w:rsidDel="00000000" w:rsidR="00000000" w:rsidRPr="00000000">
        <w:rPr>
          <w:rtl w:val="0"/>
        </w:rPr>
      </w:r>
    </w:p>
    <w:p w:rsidR="00000000" w:rsidDel="00000000" w:rsidP="00000000" w:rsidRDefault="00000000" w:rsidRPr="00000000" w14:paraId="00000016">
      <w:pPr>
        <w:numPr>
          <w:ilvl w:val="0"/>
          <w:numId w:val="2"/>
        </w:numPr>
        <w:ind w:left="720" w:hanging="360"/>
        <w:rPr>
          <w:sz w:val="28"/>
          <w:szCs w:val="28"/>
          <w:highlight w:val="white"/>
        </w:rPr>
      </w:pPr>
      <w:r w:rsidDel="00000000" w:rsidR="00000000" w:rsidRPr="00000000">
        <w:rPr>
          <w:sz w:val="28"/>
          <w:szCs w:val="28"/>
          <w:highlight w:val="white"/>
          <w:rtl w:val="0"/>
        </w:rPr>
        <w:t xml:space="preserve">Specific description of MVC architectural pattern using diagram</w:t>
      </w:r>
    </w:p>
    <w:p w:rsidR="00000000" w:rsidDel="00000000" w:rsidP="00000000" w:rsidRDefault="00000000" w:rsidRPr="00000000" w14:paraId="00000017">
      <w:pPr>
        <w:ind w:left="720" w:firstLine="0"/>
        <w:rPr>
          <w:sz w:val="28"/>
          <w:szCs w:val="28"/>
          <w:highlight w:val="white"/>
        </w:rPr>
      </w:pPr>
      <w:r w:rsidDel="00000000" w:rsidR="00000000" w:rsidRPr="00000000">
        <w:rPr>
          <w:rtl w:val="0"/>
        </w:rPr>
      </w:r>
    </w:p>
    <w:p w:rsidR="00000000" w:rsidDel="00000000" w:rsidP="00000000" w:rsidRDefault="00000000" w:rsidRPr="00000000" w14:paraId="00000018">
      <w:pPr>
        <w:ind w:left="720" w:firstLine="0"/>
        <w:rPr>
          <w:sz w:val="28"/>
          <w:szCs w:val="28"/>
          <w:highlight w:val="white"/>
        </w:rPr>
      </w:pPr>
      <w:hyperlink r:id="rId9">
        <w:r w:rsidDel="00000000" w:rsidR="00000000" w:rsidRPr="00000000">
          <w:rPr>
            <w:color w:val="1155cc"/>
            <w:sz w:val="28"/>
            <w:szCs w:val="28"/>
            <w:highlight w:val="white"/>
            <w:u w:val="single"/>
            <w:rtl w:val="0"/>
          </w:rPr>
          <w:t xml:space="preserve">https://viewer.diagrams.net/?page-id=c4acf3e9-155e-7222-9cf6-157b1a14988f&amp;highlight=0000ff&amp;edit=_blank&amp;layers=1&amp;nav=1#G1JpoDzMLyCyRaqrDFEk9NFJEIWx0er9sQ</w:t>
        </w:r>
      </w:hyperlink>
      <w:r w:rsidDel="00000000" w:rsidR="00000000" w:rsidRPr="00000000">
        <w:rPr>
          <w:rtl w:val="0"/>
        </w:rPr>
      </w:r>
    </w:p>
    <w:p w:rsidR="00000000" w:rsidDel="00000000" w:rsidP="00000000" w:rsidRDefault="00000000" w:rsidRPr="00000000" w14:paraId="00000019">
      <w:pPr>
        <w:ind w:left="720" w:firstLine="0"/>
        <w:rPr>
          <w:sz w:val="28"/>
          <w:szCs w:val="28"/>
          <w:highlight w:val="white"/>
        </w:rPr>
      </w:pPr>
      <w:r w:rsidDel="00000000" w:rsidR="00000000" w:rsidRPr="00000000">
        <w:rPr>
          <w:rtl w:val="0"/>
        </w:rPr>
      </w:r>
    </w:p>
    <w:p w:rsidR="00000000" w:rsidDel="00000000" w:rsidP="00000000" w:rsidRDefault="00000000" w:rsidRPr="00000000" w14:paraId="0000001A">
      <w:pPr>
        <w:ind w:left="1440" w:firstLine="0"/>
        <w:rPr>
          <w:sz w:val="28"/>
          <w:szCs w:val="28"/>
          <w:highlight w:val="white"/>
        </w:rPr>
      </w:pPr>
      <w:r w:rsidDel="00000000" w:rsidR="00000000" w:rsidRPr="00000000">
        <w:rPr>
          <w:rtl w:val="0"/>
        </w:rPr>
      </w:r>
    </w:p>
    <w:p w:rsidR="00000000" w:rsidDel="00000000" w:rsidP="00000000" w:rsidRDefault="00000000" w:rsidRPr="00000000" w14:paraId="0000001B">
      <w:pPr>
        <w:rPr>
          <w:sz w:val="28"/>
          <w:szCs w:val="28"/>
          <w:highlight w:val="white"/>
        </w:rPr>
      </w:pPr>
      <w:r w:rsidDel="00000000" w:rsidR="00000000" w:rsidRPr="00000000">
        <w:rPr>
          <w:color w:val="202122"/>
          <w:sz w:val="28"/>
          <w:szCs w:val="28"/>
          <w:highlight w:val="white"/>
          <w:rtl w:val="0"/>
        </w:rPr>
        <w:tab/>
      </w:r>
      <w:r w:rsidDel="00000000" w:rsidR="00000000" w:rsidRPr="00000000">
        <w:rPr>
          <w:rtl w:val="0"/>
        </w:rPr>
      </w:r>
    </w:p>
    <w:p w:rsidR="00000000" w:rsidDel="00000000" w:rsidP="00000000" w:rsidRDefault="00000000" w:rsidRPr="00000000" w14:paraId="0000001C">
      <w:pPr>
        <w:rPr>
          <w:sz w:val="28"/>
          <w:szCs w:val="28"/>
          <w:highlight w:val="white"/>
        </w:rPr>
      </w:pPr>
      <w:r w:rsidDel="00000000" w:rsidR="00000000" w:rsidRPr="00000000">
        <w:rPr>
          <w:sz w:val="28"/>
          <w:szCs w:val="28"/>
          <w:highlight w:val="white"/>
        </w:rPr>
        <w:drawing>
          <wp:inline distB="114300" distT="114300" distL="114300" distR="114300">
            <wp:extent cx="5731200" cy="3644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highlight w:val="white"/>
        </w:rPr>
      </w:pPr>
      <w:r w:rsidDel="00000000" w:rsidR="00000000" w:rsidRPr="00000000">
        <w:rPr>
          <w:rtl w:val="0"/>
        </w:rPr>
      </w:r>
    </w:p>
    <w:p w:rsidR="00000000" w:rsidDel="00000000" w:rsidP="00000000" w:rsidRDefault="00000000" w:rsidRPr="00000000" w14:paraId="0000001E">
      <w:pPr>
        <w:rPr>
          <w:sz w:val="28"/>
          <w:szCs w:val="28"/>
          <w:highlight w:val="whit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447.8740157480315"/>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sz w:val="28"/>
        <w:szCs w:val="28"/>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hyperlink" Target="https://viewer.diagrams.net/?page-id=c4acf3e9-155e-7222-9cf6-157b1a14988f&amp;highlight=0000ff&amp;edit=_blank&amp;layers=1&amp;nav=1#G1JpoDzMLyCyRaqrDFEk9NFJEIWx0er9sQ"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brainvire.com/microsoft-enterprise-services/" TargetMode="External"/><Relationship Id="rId8" Type="http://schemas.openxmlformats.org/officeDocument/2006/relationships/hyperlink" Target="https://www.brainvire.com/asp.net-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