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I，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Non-Access Modifiers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For 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classes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 you can use either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final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or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abstract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:</w:t>
      </w:r>
    </w:p>
    <w:tbl>
      <w:tblPr>
        <w:tblStyle w:val="6"/>
        <w:tblW w:w="7446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Modifier</w:t>
            </w:r>
          </w:p>
        </w:tc>
        <w:tc>
          <w:tcPr>
            <w:tcW w:w="61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final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class cannot be inherited by other classes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cannot be used to create objects (To access an abstract class, it must be inherited from another class.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For 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attributes and methods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 you can use the one of the following:</w:t>
      </w:r>
    </w:p>
    <w:tbl>
      <w:tblPr>
        <w:tblStyle w:val="6"/>
        <w:tblW w:w="8040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67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Modifier</w:t>
            </w:r>
          </w:p>
        </w:tc>
        <w:tc>
          <w:tcPr>
            <w:tcW w:w="642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final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Attributes and methods cannot be overridden/modified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static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Attributes and methods belongs to the class, rather than an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abstract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only be used in an abstract class, and can only be used on methods. The method does not have a body, for example </w:t>
            </w:r>
            <w:r>
              <w:rPr>
                <w:rStyle w:val="12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abstract void run();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. The body is provided by the subclass (inherited from).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transient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Attributes and methods are skipped when serializing the object containing them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synchronized</w:t>
            </w:r>
          </w:p>
        </w:tc>
        <w:tc>
          <w:tcPr>
            <w:tcW w:w="0" w:type="auto"/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can only be accessed by one thread at a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hint="default" w:ascii="Consolas" w:hAnsi="Consolas" w:eastAsia="Consolas" w:cs="Consolas"/>
                <w:color w:val="DC143C"/>
                <w:kern w:val="0"/>
                <w:sz w:val="15"/>
                <w:szCs w:val="15"/>
                <w:lang w:val="en-US" w:eastAsia="zh-CN" w:bidi="ar"/>
              </w:rPr>
              <w:t>volatile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value of an attribute is not cached thread-locally, and is always read from the "main memory"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Static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static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method means that it can be accessed without creating an object of the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public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class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Main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void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myStaticMethod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0"/>
          <w:szCs w:val="20"/>
          <w:shd w:val="clear" w:fill="F1F1F1"/>
        </w:rPr>
        <w:t>"Static methods can be called without creating objects"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Main method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public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void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[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myStaticMethod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();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Call the static method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II，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To use a class or a package from the library, you need to use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import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keyword: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import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Style w:val="7"/>
          <w:rFonts w:hint="default" w:ascii="Consolas" w:hAnsi="Consolas" w:eastAsia="Consolas" w:cs="Consolas"/>
          <w:i/>
          <w:iCs/>
          <w:caps w:val="0"/>
          <w:color w:val="000000"/>
          <w:spacing w:val="0"/>
          <w:sz w:val="20"/>
          <w:szCs w:val="20"/>
          <w:shd w:val="clear" w:fill="F1F1F1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7"/>
          <w:rFonts w:hint="default" w:ascii="Consolas" w:hAnsi="Consolas" w:eastAsia="Consolas" w:cs="Consolas"/>
          <w:i/>
          <w:iCs/>
          <w:caps w:val="0"/>
          <w:color w:val="000000"/>
          <w:spacing w:val="0"/>
          <w:sz w:val="20"/>
          <w:szCs w:val="20"/>
          <w:shd w:val="clear" w:fill="F1F1F1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7"/>
          <w:rFonts w:hint="default" w:ascii="Consolas" w:hAnsi="Consolas" w:eastAsia="Consolas" w:cs="Consolas"/>
          <w:i/>
          <w:iCs/>
          <w:caps w:val="0"/>
          <w:color w:val="DD4A68"/>
          <w:spacing w:val="0"/>
          <w:sz w:val="20"/>
          <w:szCs w:val="20"/>
          <w:shd w:val="clear" w:fill="F1F1F1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Import a single class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import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Style w:val="7"/>
          <w:rFonts w:hint="default" w:ascii="Consolas" w:hAnsi="Consolas" w:eastAsia="Consolas" w:cs="Consolas"/>
          <w:i/>
          <w:iCs/>
          <w:caps w:val="0"/>
          <w:color w:val="000000"/>
          <w:spacing w:val="0"/>
          <w:sz w:val="20"/>
          <w:szCs w:val="20"/>
          <w:shd w:val="clear" w:fill="F1F1F1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7"/>
          <w:rFonts w:hint="default" w:ascii="Consolas" w:hAnsi="Consolas" w:eastAsia="Consolas" w:cs="Consolas"/>
          <w:i/>
          <w:iCs/>
          <w:caps w:val="0"/>
          <w:color w:val="000000"/>
          <w:spacing w:val="0"/>
          <w:sz w:val="20"/>
          <w:szCs w:val="20"/>
          <w:shd w:val="clear" w:fill="F1F1F1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Import the whole package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/>
          <w:lang w:val="en-US"/>
        </w:rPr>
        <w:t xml:space="preserve">III,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Java Exceptions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throw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statement allows you to create a custom error.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throw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statement is used together with an 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exception 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. There are many exception types available in Java: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ArithmeticException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FileNotFoundException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ArrayIndexOutOfBoundsException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SecurityException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 etc: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public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class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Main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void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checkAge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if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age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8"/>
          <w:szCs w:val="18"/>
          <w:bdr w:val="none" w:color="auto" w:sz="0" w:space="0"/>
          <w:shd w:val="clear" w:fill="F1F1F1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8"/>
          <w:szCs w:val="18"/>
          <w:bdr w:val="none" w:color="auto" w:sz="0" w:space="0"/>
          <w:shd w:val="clear" w:fill="F1F1F1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throw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ArithmeticException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bdr w:val="none" w:color="auto" w:sz="0" w:space="0"/>
          <w:shd w:val="clear" w:fill="F1F1F1"/>
        </w:rPr>
        <w:t>"Access denied - You must be at least 18 years old."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);</w:t>
      </w:r>
      <w:bookmarkStart w:id="0" w:name="_GoBack"/>
      <w:bookmarkEnd w:id="0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else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8"/>
          <w:szCs w:val="18"/>
          <w:bdr w:val="none" w:color="auto" w:sz="0" w:space="0"/>
          <w:shd w:val="clear" w:fill="F1F1F1"/>
        </w:rPr>
        <w:t>"Access granted - You are old enough!"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public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static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8"/>
          <w:szCs w:val="18"/>
          <w:bdr w:val="none" w:color="auto" w:sz="0" w:space="0"/>
          <w:shd w:val="clear" w:fill="F1F1F1"/>
        </w:rPr>
        <w:t>void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[]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8"/>
          <w:szCs w:val="18"/>
          <w:bdr w:val="none" w:color="auto" w:sz="0" w:space="0"/>
          <w:shd w:val="clear" w:fill="F1F1F1"/>
        </w:rPr>
        <w:t>checkAge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8"/>
          <w:szCs w:val="18"/>
          <w:bdr w:val="none" w:color="auto" w:sz="0" w:space="0"/>
          <w:shd w:val="clear" w:fill="F1F1F1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);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8"/>
          <w:szCs w:val="18"/>
          <w:bdr w:val="none" w:color="auto" w:sz="0" w:space="0"/>
          <w:shd w:val="clear" w:fill="F1F1F1"/>
        </w:rPr>
        <w:t>// Set age to 15 (which is below 18...)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1F1F1"/>
        </w:rPr>
        <w:t>}}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F51AF"/>
    <w:rsid w:val="7D1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2021-03-12T05:43:00Z</dcterms:created>
  <dc:creator>Asus</dc:creator>
  <cp:lastModifiedBy>google1581405862</cp:lastModifiedBy>
  <dcterms:modified xsi:type="dcterms:W3CDTF">2021-03-14T06:26:47Z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