
<file path=[Content_Types].xml><?xml version="1.0" encoding="utf-8"?>
<Types xmlns="http://schemas.openxmlformats.org/package/2006/content-types">
  <Default ContentType="application/vnd.ms-visio.drawing" Extension="vsd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CALCULATOR SYSTEM</w:t>
      </w:r>
    </w:p>
    <w:p w:rsidR="00000000" w:rsidDel="00000000" w:rsidP="00000000" w:rsidRDefault="00000000" w:rsidRPr="00000000" w14:paraId="00000007">
      <w:pPr>
        <w:spacing w:after="0" w:lineRule="auto"/>
        <w:ind w:right="5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8">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8415"/>
                <wp:effectExtent b="0" l="0" r="0" t="0"/>
                <wp:docPr id="31304" name=""/>
                <a:graphic>
                  <a:graphicData uri="http://schemas.microsoft.com/office/word/2010/wordprocessingGroup">
                    <wpg:wgp>
                      <wpg:cNvGrpSpPr/>
                      <wpg:grpSpPr>
                        <a:xfrm>
                          <a:off x="1906325" y="3770700"/>
                          <a:ext cx="6878955" cy="18415"/>
                          <a:chOff x="1906325" y="3770700"/>
                          <a:chExt cx="6879350" cy="18600"/>
                        </a:xfrm>
                      </wpg:grpSpPr>
                      <wpg:grpSp>
                        <wpg:cNvGrpSpPr/>
                        <wpg:grpSpPr>
                          <a:xfrm>
                            <a:off x="1906332" y="3770704"/>
                            <a:ext cx="6879336" cy="18593"/>
                            <a:chOff x="0" y="0"/>
                            <a:chExt cx="6879336" cy="18593"/>
                          </a:xfrm>
                        </wpg:grpSpPr>
                        <wps:wsp>
                          <wps:cNvSpPr/>
                          <wps:cNvPr id="3" name="Shape 3"/>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8415"/>
                <wp:effectExtent b="0" l="0" r="0" t="0"/>
                <wp:docPr id="3130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be the SRS for develop </w:t>
      </w:r>
      <w:r w:rsidDel="00000000" w:rsidR="00000000" w:rsidRPr="00000000">
        <w:rPr>
          <w:rFonts w:ascii="Times New Roman" w:cs="Times New Roman" w:eastAsia="Times New Roman" w:hAnsi="Times New Roman"/>
          <w:b w:val="1"/>
          <w:color w:val="0000ff"/>
          <w:sz w:val="24"/>
          <w:szCs w:val="24"/>
          <w:rtl w:val="0"/>
        </w:rPr>
        <w:t xml:space="preserve">CALCULATOR SYSTEM</w:t>
      </w:r>
      <w:r w:rsidDel="00000000" w:rsidR="00000000" w:rsidRPr="00000000">
        <w:rPr>
          <w:rtl w:val="0"/>
        </w:rPr>
      </w:r>
    </w:p>
    <w:p w:rsidR="00000000" w:rsidDel="00000000" w:rsidP="00000000" w:rsidRDefault="00000000" w:rsidRPr="00000000" w14:paraId="0000000B">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7780"/>
                <wp:effectExtent b="0" l="0" r="0" t="0"/>
                <wp:docPr id="31303" name=""/>
                <a:graphic>
                  <a:graphicData uri="http://schemas.microsoft.com/office/word/2010/wordprocessingGroup">
                    <wpg:wgp>
                      <wpg:cNvGrpSpPr/>
                      <wpg:grpSpPr>
                        <a:xfrm>
                          <a:off x="1906325" y="3770850"/>
                          <a:ext cx="6878955" cy="17780"/>
                          <a:chOff x="1906325" y="3770850"/>
                          <a:chExt cx="6879350" cy="18300"/>
                        </a:xfrm>
                      </wpg:grpSpPr>
                      <wpg:grpSp>
                        <wpg:cNvGrpSpPr/>
                        <wpg:grpSpPr>
                          <a:xfrm>
                            <a:off x="1906332" y="3770856"/>
                            <a:ext cx="6879336" cy="18288"/>
                            <a:chOff x="0" y="0"/>
                            <a:chExt cx="6879336" cy="18288"/>
                          </a:xfrm>
                        </wpg:grpSpPr>
                        <wps:wsp>
                          <wps:cNvSpPr/>
                          <wps:cNvPr id="3" name="Shape 3"/>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7780"/>
                <wp:effectExtent b="0" l="0" r="0" t="0"/>
                <wp:docPr id="31303"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8299.0" w:type="dxa"/>
        <w:jc w:val="center"/>
        <w:tblLayout w:type="fixed"/>
        <w:tblLook w:val="00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0E">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0F">
            <w:pPr>
              <w:spacing w:after="80"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CALCULATOR SYSTEM</w:t>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12">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1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16">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1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1A">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1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8</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tcMar>
              <w:top w:w="13.0" w:type="dxa"/>
              <w:left w:w="108.0" w:type="dxa"/>
              <w:bottom w:w="0.0" w:type="dxa"/>
              <w:right w:w="47.0" w:type="dxa"/>
            </w:tcMar>
            <w:vAlign w:val="center"/>
          </w:tcPr>
          <w:p w:rsidR="00000000" w:rsidDel="00000000" w:rsidP="00000000" w:rsidRDefault="00000000" w:rsidRPr="00000000" w14:paraId="0000001E">
            <w:pPr>
              <w:spacing w:after="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Mar>
              <w:top w:w="13.0" w:type="dxa"/>
              <w:left w:w="108.0" w:type="dxa"/>
              <w:bottom w:w="0.0" w:type="dxa"/>
              <w:right w:w="47.0" w:type="dxa"/>
            </w:tcMar>
          </w:tcPr>
          <w:p w:rsidR="00000000" w:rsidDel="00000000" w:rsidP="00000000" w:rsidRDefault="00000000" w:rsidRPr="00000000" w14:paraId="0000001F">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Phuoc Khoa</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tcMar>
              <w:top w:w="13.0" w:type="dxa"/>
              <w:left w:w="108.0" w:type="dxa"/>
              <w:bottom w:w="0.0" w:type="dxa"/>
              <w:right w:w="47.0" w:type="dxa"/>
            </w:tcMar>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Mar>
              <w:top w:w="13.0" w:type="dxa"/>
              <w:left w:w="108.0" w:type="dxa"/>
              <w:bottom w:w="0.0" w:type="dxa"/>
              <w:right w:w="47.0" w:type="dxa"/>
            </w:tcMar>
          </w:tcPr>
          <w:p w:rsidR="00000000" w:rsidDel="00000000" w:rsidP="00000000" w:rsidRDefault="00000000" w:rsidRPr="00000000" w14:paraId="00000023">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Dang Tuan Minh</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tcMar>
              <w:top w:w="13.0" w:type="dxa"/>
              <w:left w:w="108.0" w:type="dxa"/>
              <w:bottom w:w="0.0" w:type="dxa"/>
              <w:right w:w="47.0"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Mar>
              <w:top w:w="13.0" w:type="dxa"/>
              <w:left w:w="108.0" w:type="dxa"/>
              <w:bottom w:w="0.0" w:type="dxa"/>
              <w:right w:w="47.0" w:type="dxa"/>
            </w:tcMar>
          </w:tcPr>
          <w:p w:rsidR="00000000" w:rsidDel="00000000" w:rsidP="00000000" w:rsidRDefault="00000000" w:rsidRPr="00000000" w14:paraId="00000027">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Thi Thanh Vinh</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tcMar>
              <w:top w:w="13.0" w:type="dxa"/>
              <w:left w:w="108.0" w:type="dxa"/>
              <w:bottom w:w="0.0" w:type="dxa"/>
              <w:right w:w="47.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Mar>
              <w:top w:w="13.0" w:type="dxa"/>
              <w:left w:w="108.0" w:type="dxa"/>
              <w:bottom w:w="0.0" w:type="dxa"/>
              <w:right w:w="47.0" w:type="dxa"/>
            </w:tcMar>
          </w:tcPr>
          <w:p w:rsidR="00000000" w:rsidDel="00000000" w:rsidP="00000000" w:rsidRDefault="00000000" w:rsidRPr="00000000" w14:paraId="0000002B">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Hoai Kien</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tcMar>
              <w:top w:w="13.0" w:type="dxa"/>
              <w:left w:w="108.0" w:type="dxa"/>
              <w:bottom w:w="0.0" w:type="dxa"/>
              <w:right w:w="47.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2F">
            <w:pPr>
              <w:tabs>
                <w:tab w:val="left" w:leader="none" w:pos="1329"/>
              </w:tabs>
              <w:spacing w:after="0" w:before="16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32">
            <w:pPr>
              <w:spacing w:after="0" w:before="12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33">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20, 2024</w:t>
            </w:r>
          </w:p>
        </w:tc>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34">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Mar>
              <w:top w:w="13.0" w:type="dxa"/>
              <w:left w:w="108.0" w:type="dxa"/>
              <w:bottom w:w="0.0" w:type="dxa"/>
              <w:right w:w="47.0" w:type="dxa"/>
            </w:tcMar>
          </w:tcPr>
          <w:p w:rsidR="00000000" w:rsidDel="00000000" w:rsidP="00000000" w:rsidRDefault="00000000" w:rsidRPr="00000000" w14:paraId="00000035">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27, 2024</w:t>
            </w:r>
          </w:p>
        </w:tc>
      </w:tr>
    </w:tbl>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8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bottom w:color="000000" w:space="9" w:sz="12" w:val="single"/>
        </w:pBdr>
        <w:spacing w:before="840" w:lineRule="auto"/>
        <w:jc w:val="both"/>
        <w:rPr>
          <w:rFonts w:ascii="Times New Roman" w:cs="Times New Roman" w:eastAsia="Times New Roman" w:hAnsi="Times New Roman"/>
          <w:sz w:val="24"/>
          <w:szCs w:val="24"/>
        </w:rPr>
        <w:sectPr>
          <w:headerReference r:id="rId11" w:type="even"/>
          <w:footerReference r:id="rId12" w:type="default"/>
          <w:footerReference r:id="rId13" w:type="even"/>
          <w:pgSz w:h="15840" w:w="12240" w:orient="portrait"/>
          <w:pgMar w:bottom="1440" w:top="1440" w:left="851" w:right="616" w:header="1008" w:footer="720"/>
          <w:pgNumType w:start="1"/>
        </w:sectPr>
      </w:pPr>
      <w:r w:rsidDel="00000000" w:rsidR="00000000" w:rsidRPr="00000000">
        <w:rPr>
          <w:rFonts w:ascii="Times New Roman" w:cs="Times New Roman" w:eastAsia="Times New Roman" w:hAnsi="Times New Roman"/>
          <w:b w:val="1"/>
          <w:sz w:val="24"/>
          <w:szCs w:val="24"/>
          <w:rtl w:val="0"/>
        </w:rPr>
        <w:t xml:space="preserve">ROPRIETARY INFORMATION</w:t>
      </w:r>
      <w:r w:rsidDel="00000000" w:rsidR="00000000" w:rsidRPr="00000000">
        <w:rPr>
          <w:rFonts w:ascii="Times New Roman" w:cs="Times New Roman" w:eastAsia="Times New Roman" w:hAnsi="Times New Roman"/>
          <w:sz w:val="24"/>
          <w:szCs w:val="24"/>
          <w:rtl w:val="0"/>
        </w:rPr>
        <w:t xml:space="preserve">: The information contained in this document is the property of </w:t>
      </w:r>
      <w:r w:rsidDel="00000000" w:rsidR="00000000" w:rsidRPr="00000000">
        <w:rPr>
          <w:rFonts w:ascii="Times New Roman" w:cs="Times New Roman" w:eastAsia="Times New Roman" w:hAnsi="Times New Roman"/>
          <w:b w:val="1"/>
          <w:color w:val="0000ff"/>
          <w:sz w:val="24"/>
          <w:szCs w:val="24"/>
          <w:rtl w:val="0"/>
        </w:rPr>
        <w:t xml:space="preserve">TEAM 8</w:t>
      </w:r>
      <w:r w:rsidDel="00000000" w:rsidR="00000000" w:rsidRPr="00000000">
        <w:rPr>
          <w:rFonts w:ascii="Times New Roman" w:cs="Times New Roman" w:eastAsia="Times New Roman" w:hAnsi="Times New Roman"/>
          <w:sz w:val="24"/>
          <w:szCs w:val="24"/>
          <w:rtl w:val="0"/>
        </w:rPr>
        <w:t xml:space="preserve">. Except as specifically authorized in writing by </w:t>
      </w:r>
      <w:r w:rsidDel="00000000" w:rsidR="00000000" w:rsidRPr="00000000">
        <w:rPr>
          <w:rFonts w:ascii="Times New Roman" w:cs="Times New Roman" w:eastAsia="Times New Roman" w:hAnsi="Times New Roman"/>
          <w:b w:val="1"/>
          <w:color w:val="0000ff"/>
          <w:sz w:val="24"/>
          <w:szCs w:val="24"/>
          <w:rtl w:val="0"/>
        </w:rPr>
        <w:t xml:space="preserve">TEAM 8</w:t>
      </w:r>
      <w:r w:rsidDel="00000000" w:rsidR="00000000" w:rsidRPr="00000000">
        <w:rPr>
          <w:rFonts w:ascii="Times New Roman" w:cs="Times New Roman" w:eastAsia="Times New Roman" w:hAnsi="Times New Roman"/>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9">
      <w:pPr>
        <w:tabs>
          <w:tab w:val="center" w:leader="none" w:pos="4681"/>
          <w:tab w:val="center" w:leader="none" w:pos="8827"/>
        </w:tabs>
        <w:spacing w:after="4"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44" w:before="0" w:line="315" w:lineRule="auto"/>
            <w:ind w:left="603" w:right="896" w:firstLine="1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fldChar w:fldCharType="begin"/>
            <w:instrText xml:space="preserve"> HYPERLINK \l "_heading=h.gjdgxs"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t xml:space="preserve">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44" w:before="0" w:line="315" w:lineRule="auto"/>
            <w:ind w:left="603" w:right="896" w:firstLine="1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t xml:space="preserve">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Intended Audience and Reading Suggestions</w:t>
            <w:tab/>
            <w:t xml:space="preserve">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References</w:t>
            <w:tab/>
            <w:t xml:space="preserve">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550"/>
            </w:tabs>
            <w:spacing w:after="44" w:before="0" w:line="315" w:lineRule="auto"/>
            <w:ind w:left="603" w:right="896" w:firstLine="1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Project Overview</w:t>
            <w:tab/>
            <w:t xml:space="preserve">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Project Description</w:t>
            <w:tab/>
            <w:t xml:space="preserve">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Business Need</w:t>
            <w:tab/>
            <w:t xml:space="preserve">4</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Project Analyst</w:t>
            <w:tab/>
            <w:t xml:space="preserve">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tab/>
            <w:t xml:space="preserve">Business Function Diagram</w:t>
            <w:tab/>
            <w:t xml:space="preserve">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tab/>
            <w:t xml:space="preserve">System Context Diagram</w:t>
            <w:tab/>
            <w:t xml:space="preserve">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Software Requirement Specification</w:t>
            <w:tab/>
            <w:t xml:space="preserve">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w:t>
            <w:tab/>
            <w:t xml:space="preserve">High level Functional Requirement (FR)</w:t>
            <w:tab/>
            <w:t xml:space="preserve">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w:t>
            <w:tab/>
            <w:t xml:space="preserve">Stakeholders</w:t>
            <w:tab/>
            <w:t xml:space="preserve">6</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w:t>
            <w:tab/>
            <w:t xml:space="preserve">Use case</w:t>
            <w:tab/>
            <w:t xml:space="preserve">7</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w:t>
            <w:tab/>
            <w:t xml:space="preserve">List of use case</w:t>
            <w:tab/>
            <w:t xml:space="preserve">7</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23" w:before="0" w:line="259" w:lineRule="auto"/>
            <w:ind w:left="1038" w:right="909"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 01: Addition</w:t>
            <w:tab/>
            <w:t xml:space="preserve">7</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23" w:before="0" w:line="259" w:lineRule="auto"/>
            <w:ind w:left="1038" w:right="909"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UC.02: Subtraction</w:t>
            <w:tab/>
            <w:t xml:space="preserve">9</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23" w:before="0" w:line="259" w:lineRule="auto"/>
            <w:ind w:left="1038" w:right="909"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UC.03: Multiplication</w:t>
            <w:tab/>
            <w:t xml:space="preserve">10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23" w:before="0" w:line="259" w:lineRule="auto"/>
            <w:ind w:left="1038" w:right="909"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"_heading=h.4i7ojhp"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UC.04: Division</w:t>
            <w:tab/>
            <w:t xml:space="preserve">11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23" w:before="0" w:line="259" w:lineRule="auto"/>
            <w:ind w:left="1038" w:right="909"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"_heading=h.2xcytpi"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UC.05: Modulus</w:t>
            <w:tab/>
            <w:t xml:space="preserve">12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"_heading=h.1ci93xb"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2.4.6 . Activity Diagrams</w:t>
            <w:tab/>
            <w:t xml:space="preserve">13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"_heading=h.3whwml4"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w:t>
            <w:tab/>
            <w:t xml:space="preserve">13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"_heading=h.2bn6wsx"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Subtraction</w:t>
            <w:tab/>
            <w:t xml:space="preserve">13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Multiplication</w:t>
            <w:tab/>
            <w:t xml:space="preserve">14</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w:t>
            <w:tab/>
            <w:t xml:space="preserve">15</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146" w:before="0" w:line="259" w:lineRule="auto"/>
            <w:ind w:left="834" w:right="902"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"_heading=h.1pxezwc"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Modulus</w:t>
            <w:tab/>
            <w:t xml:space="preserve">15</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550"/>
            </w:tabs>
            <w:spacing w:after="44" w:before="0" w:line="315" w:lineRule="auto"/>
            <w:ind w:left="603" w:right="896" w:firstLine="1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fldChar w:fldCharType="begin"/>
            <w:instrText xml:space="preserve"> HYPERLINK \l "_heading=h.2p2csry"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Glossary</w:t>
            <w:tab/>
            <w:t xml:space="preserve">16</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34" w:lineRule="auto"/>
        <w:ind w:left="10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ind w:left="588"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ind w:left="440" w:right="4462"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5C">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2"/>
        <w:tblW w:w="9987.0" w:type="dxa"/>
        <w:jc w:val="center"/>
        <w:tblLayout w:type="fixed"/>
        <w:tblLook w:val="0000"/>
      </w:tblPr>
      <w:tblGrid>
        <w:gridCol w:w="1360"/>
        <w:gridCol w:w="2841"/>
        <w:gridCol w:w="2486"/>
        <w:gridCol w:w="1900"/>
        <w:gridCol w:w="1400"/>
        <w:tblGridChange w:id="0">
          <w:tblGrid>
            <w:gridCol w:w="1360"/>
            <w:gridCol w:w="2841"/>
            <w:gridCol w:w="2486"/>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5D">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5E">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5F">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60">
            <w:pPr>
              <w:spacing w:after="0" w:line="240" w:lineRule="auto"/>
              <w:ind w:left="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61">
            <w:pPr>
              <w:spacing w:after="0" w:line="240" w:lineRule="auto"/>
              <w:ind w:left="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3">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document, Create BFD</w:t>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4">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5">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 Tuan Minh</w:t>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6">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26/1/2024</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Edit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9">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BFD, UC, Activity Diagrams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Thi Thanh Vinh</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B">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D">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E">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6F">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70">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2">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3">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4">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5">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7">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8">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9">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A">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C">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D">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E">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11.0" w:type="dxa"/>
              <w:left w:w="107.0" w:type="dxa"/>
              <w:bottom w:w="0.0" w:type="dxa"/>
              <w:right w:w="115.0" w:type="dxa"/>
            </w:tcMar>
          </w:tcPr>
          <w:p w:rsidR="00000000" w:rsidDel="00000000" w:rsidP="00000000" w:rsidRDefault="00000000" w:rsidRPr="00000000" w14:paraId="0000007F">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81">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82">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83">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11.0" w:type="dxa"/>
              <w:left w:w="107.0" w:type="dxa"/>
              <w:bottom w:w="0.0" w:type="dxa"/>
              <w:right w:w="115.0" w:type="dxa"/>
            </w:tcMar>
          </w:tcPr>
          <w:p w:rsidR="00000000" w:rsidDel="00000000" w:rsidP="00000000" w:rsidRDefault="00000000" w:rsidRPr="00000000" w14:paraId="00000084">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6">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7">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8">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9">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spacing w:after="0" w:line="241" w:lineRule="auto"/>
        <w:ind w:left="588" w:right="730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7"/>
        </w:numPr>
        <w:spacing w:after="98" w:lineRule="auto"/>
        <w:ind w:left="66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8C">
      <w:pPr>
        <w:pStyle w:val="Heading2"/>
        <w:numPr>
          <w:ilvl w:val="1"/>
          <w:numId w:val="6"/>
        </w:numPr>
        <w:spacing w:after="5" w:lineRule="auto"/>
        <w:ind w:left="1039" w:hanging="379.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8D">
      <w:pPr>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describes a Calcuulator System including all needed information and feature materials in detail for implementation. The purposes of this document are as below:</w:t>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supports the project manager having an overview of the system as well as doing project estimation</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describes the architectural drivers and use cases in details. Based on this document, architect analyst and designer will be able to implement the system easily.</w:t>
      </w:r>
    </w:p>
    <w:p w:rsidR="00000000" w:rsidDel="00000000" w:rsidP="00000000" w:rsidRDefault="00000000" w:rsidRPr="00000000" w14:paraId="0000009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660"/>
        </w:tabs>
        <w:spacing w:after="16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supports tester (QC) writing acceptance test and test plan.</w:t>
      </w:r>
    </w:p>
    <w:p w:rsidR="00000000" w:rsidDel="00000000" w:rsidP="00000000" w:rsidRDefault="00000000" w:rsidRPr="00000000" w14:paraId="00000091">
      <w:pPr>
        <w:pStyle w:val="Heading2"/>
        <w:numPr>
          <w:ilvl w:val="1"/>
          <w:numId w:val="6"/>
        </w:numPr>
        <w:spacing w:after="24" w:lineRule="auto"/>
        <w:ind w:left="1039" w:hanging="434"/>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Intended Audience and Reading Suggestions</w:t>
      </w:r>
    </w:p>
    <w:tbl>
      <w:tblPr>
        <w:tblStyle w:val="Table3"/>
        <w:tblpPr w:leftFromText="180" w:rightFromText="180" w:topFromText="0" w:bottomFromText="0" w:vertAnchor="text" w:horzAnchor="text" w:tblpX="732.0000000000005" w:tblpY="178"/>
        <w:tblW w:w="957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268"/>
        <w:gridCol w:w="7308"/>
        <w:tblGridChange w:id="0">
          <w:tblGrid>
            <w:gridCol w:w="2268"/>
            <w:gridCol w:w="7308"/>
          </w:tblGrid>
        </w:tblGridChange>
      </w:tblGrid>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Audience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Reading Suggestions</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9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manager</w:t>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functional requirement, business constraints for estimation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Architect analyst and designer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architect and design the system</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Quality control</w:t>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make test plan and write acceptance test</w:t>
            </w:r>
          </w:p>
        </w:tc>
      </w:tr>
      <w:tr>
        <w:trPr>
          <w:cantSplit w:val="0"/>
          <w:trHeight w:val="557"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A">
            <w:pPr>
              <w:rPr>
                <w:rFonts w:ascii="Times New Roman" w:cs="Times New Roman" w:eastAsia="Times New Roman" w:hAnsi="Times New Roman"/>
                <w:b w:val="0"/>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C">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numPr>
          <w:ilvl w:val="1"/>
          <w:numId w:val="6"/>
        </w:numPr>
        <w:spacing w:after="24" w:lineRule="auto"/>
        <w:ind w:left="1039" w:hanging="434"/>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9F">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1"/>
        <w:numPr>
          <w:ilvl w:val="0"/>
          <w:numId w:val="6"/>
        </w:numPr>
        <w:spacing w:after="98" w:lineRule="auto"/>
        <w:ind w:left="933"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A1">
      <w:pPr>
        <w:pStyle w:val="Heading2"/>
        <w:numPr>
          <w:ilvl w:val="1"/>
          <w:numId w:val="6"/>
        </w:numPr>
        <w:tabs>
          <w:tab w:val="left" w:leader="none" w:pos="1100"/>
        </w:tabs>
        <w:spacing w:after="0" w:line="255" w:lineRule="auto"/>
        <w:ind w:left="1100" w:hanging="44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A2">
      <w:pPr>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specifies the functional requirements for a scientific calculator program. This program is designed to act like a “handheld calculator” with the usual standard functions (add, subtract, multiply, divide)</w:t>
      </w:r>
    </w:p>
    <w:p w:rsidR="00000000" w:rsidDel="00000000" w:rsidP="00000000" w:rsidRDefault="00000000" w:rsidRPr="00000000" w14:paraId="000000A3">
      <w:pPr>
        <w:pStyle w:val="Heading2"/>
        <w:numPr>
          <w:ilvl w:val="1"/>
          <w:numId w:val="6"/>
        </w:numPr>
        <w:ind w:left="880" w:hanging="379"/>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A4">
      <w:pPr>
        <w:pStyle w:val="Heading2"/>
        <w:numPr>
          <w:ilvl w:val="1"/>
          <w:numId w:val="6"/>
        </w:numPr>
        <w:ind w:left="880" w:hanging="434"/>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Project Analyst</w:t>
      </w:r>
    </w:p>
    <w:p w:rsidR="00000000" w:rsidDel="00000000" w:rsidP="00000000" w:rsidRDefault="00000000" w:rsidRPr="00000000" w14:paraId="000000A5">
      <w:pPr>
        <w:pStyle w:val="Heading3"/>
        <w:numPr>
          <w:ilvl w:val="2"/>
          <w:numId w:val="6"/>
        </w:numPr>
        <w:ind w:left="1821" w:hanging="504.00000000000006"/>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Business Function Diagram</w:t>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height:514.5pt;width:224.25pt;" coordsize="21600,21600" filled="f" stroked="f" o:spt="75.0" o:ole="t" o:preferrelative="t" type="#_x0000_t75">
            <v:fill focussize="0,0" on="f"/>
            <v:stroke joinstyle="miter" on="f"/>
            <v:imagedata r:id="rId1" o:title=""/>
            <v:path/>
            <o:lock v:ext="edit" aspectratio="t"/>
            <w10:wrap type="none"/>
            <w10:anchorlock/>
          </v:shape>
          <o:OLEObject DrawAspect="Content" r:id="rId2" ObjectID="_1468075725" ProgID="Visio.Drawing.15" ShapeID="_x0000_i1025" Type="Embed">
            <o:LockedField>false</o:LockedField>
          </o:OLEObject>
        </w:pict>
      </w:r>
      <w:r w:rsidDel="00000000" w:rsidR="00000000" w:rsidRPr="00000000">
        <w:rPr>
          <w:rtl w:val="0"/>
        </w:rPr>
      </w:r>
    </w:p>
    <w:p w:rsidR="00000000" w:rsidDel="00000000" w:rsidP="00000000" w:rsidRDefault="00000000" w:rsidRPr="00000000" w14:paraId="000000A7">
      <w:pPr>
        <w:pStyle w:val="Heading3"/>
        <w:numPr>
          <w:ilvl w:val="2"/>
          <w:numId w:val="6"/>
        </w:numPr>
        <w:ind w:left="1821" w:hanging="504.00000000000006"/>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System Context Diagram</w:t>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6"/>
        </w:numPr>
        <w:ind w:left="1039" w:hanging="434"/>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B0">
      <w:pPr>
        <w:pStyle w:val="Heading3"/>
        <w:numPr>
          <w:ilvl w:val="2"/>
          <w:numId w:val="6"/>
        </w:numPr>
        <w:spacing w:after="120" w:lineRule="auto"/>
        <w:ind w:left="1821" w:hanging="504.00000000000006"/>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High level Functional Requirement (FR)</w:t>
      </w:r>
    </w:p>
    <w:tbl>
      <w:tblPr>
        <w:tblStyle w:val="Table4"/>
        <w:tblW w:w="9554.0" w:type="dxa"/>
        <w:jc w:val="center"/>
        <w:tblLayout w:type="fixed"/>
        <w:tblLook w:val="0000"/>
      </w:tblPr>
      <w:tblGrid>
        <w:gridCol w:w="869"/>
        <w:gridCol w:w="1843"/>
        <w:gridCol w:w="6842"/>
        <w:tblGridChange w:id="0">
          <w:tblGrid>
            <w:gridCol w:w="869"/>
            <w:gridCol w:w="1843"/>
            <w:gridCol w:w="6842"/>
          </w:tblGrid>
        </w:tblGridChange>
      </w:tblGrid>
      <w:tr>
        <w:trPr>
          <w:cantSplit w:val="0"/>
          <w:trHeight w:val="260" w:hRule="atLeast"/>
          <w:tblHeader w:val="0"/>
        </w:trPr>
        <w:tc>
          <w:tcPr>
            <w:vMerge w:val="restart"/>
            <w:tcBorders>
              <w:top w:color="4f81bd" w:space="0" w:sz="8" w:val="single"/>
              <w:left w:color="4f81bd" w:space="0" w:sz="8"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1">
            <w:pPr>
              <w:spacing w:after="0" w:line="240" w:lineRule="auto"/>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sz w:val="24"/>
                <w:szCs w:val="24"/>
                <w:rtl w:val="0"/>
              </w:rPr>
              <w:t xml:space="preserve">FR.1</w:t>
            </w:r>
          </w:p>
        </w:tc>
        <w:tc>
          <w:tcPr>
            <w:tcBorders>
              <w:top w:color="4f81bd" w:space="0" w:sz="8" w:val="single"/>
              <w:left w:color="4f81bd" w:space="0" w:sz="8" w:val="single"/>
              <w:bottom w:color="4f81bd" w:space="0" w:sz="16"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2">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3">
            <w:pPr>
              <w:spacing w:after="0" w:line="240" w:lineRule="auto"/>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w:t>
            </w:r>
          </w:p>
        </w:tc>
      </w:tr>
      <w:tr>
        <w:trPr>
          <w:cantSplit w:val="0"/>
          <w:trHeight w:val="293" w:hRule="atLeast"/>
          <w:tblHeader w:val="0"/>
        </w:trPr>
        <w:tc>
          <w:tcPr>
            <w:vMerge w:val="continue"/>
            <w:tcBorders>
              <w:top w:color="4f81bd" w:space="0" w:sz="8" w:val="single"/>
              <w:left w:color="4f81bd" w:space="0" w:sz="8"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5">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4f81bd" w:space="0" w:sz="8" w:val="single"/>
              <w:left w:color="4f81bd" w:space="0" w:sz="8" w:val="single"/>
              <w:bottom w:color="4f81bd" w:space="0" w:sz="16"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6">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Users</w:t>
            </w:r>
            <w:r w:rsidDel="00000000" w:rsidR="00000000" w:rsidRPr="00000000">
              <w:rPr>
                <w:rtl w:val="0"/>
              </w:rPr>
            </w:r>
          </w:p>
        </w:tc>
      </w:tr>
      <w:tr>
        <w:trPr>
          <w:cantSplit w:val="0"/>
          <w:trHeight w:val="540" w:hRule="atLeast"/>
          <w:tblHeader w:val="0"/>
        </w:trPr>
        <w:tc>
          <w:tcPr>
            <w:vMerge w:val="continue"/>
            <w:tcBorders>
              <w:top w:color="4f81bd" w:space="0" w:sz="8" w:val="single"/>
              <w:left w:color="4f81bd" w:space="0" w:sz="8"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8">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4f81bd" w:space="0" w:sz="8" w:val="single"/>
              <w:left w:color="4f81bd" w:space="0" w:sz="8" w:val="single"/>
              <w:bottom w:color="4f81bd" w:space="0" w:sz="16" w:val="single"/>
              <w:right w:color="4f81bd" w:space="0" w:sz="8" w:val="single"/>
            </w:tcBorders>
            <w:shd w:fill="d3dfff" w:val="clear"/>
            <w:tcMar>
              <w:top w:w="14.0" w:type="dxa"/>
              <w:left w:w="106.0" w:type="dxa"/>
              <w:bottom w:w="0.0" w:type="dxa"/>
              <w:right w:w="49.0" w:type="dxa"/>
            </w:tcMar>
          </w:tcPr>
          <w:p w:rsidR="00000000" w:rsidDel="00000000" w:rsidP="00000000" w:rsidRDefault="00000000" w:rsidRPr="00000000" w14:paraId="000000B9">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addition of two numbers entered from the keyboard</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B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w:t>
            </w:r>
          </w:p>
        </w:tc>
        <w:tc>
          <w:tcPr>
            <w:tcBorders>
              <w:top w:color="4f81bd" w:space="0" w:sz="8" w:val="single"/>
              <w:left w:color="4f81bd" w:space="0" w:sz="8" w:val="single"/>
              <w:bottom w:color="4f81bd" w:space="0" w:sz="16"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BB">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BC">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Subtraction</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BE">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4f81bd" w:space="0" w:sz="16" w:val="single"/>
              <w:left w:color="4f81bd" w:space="0" w:sz="8" w:val="single"/>
              <w:bottom w:color="4f81bd" w:space="0" w:sz="8"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BF">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Users</w:t>
            </w:r>
            <w:r w:rsidDel="00000000" w:rsidR="00000000" w:rsidRPr="00000000">
              <w:rPr>
                <w:rtl w:val="0"/>
              </w:rPr>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C1">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ffffff" w:val="clear"/>
            <w:tcMar>
              <w:top w:w="14.0" w:type="dxa"/>
              <w:left w:w="106.0" w:type="dxa"/>
              <w:bottom w:w="0.0" w:type="dxa"/>
              <w:right w:w="49.0" w:type="dxa"/>
            </w:tcMar>
          </w:tcPr>
          <w:p w:rsidR="00000000" w:rsidDel="00000000" w:rsidP="00000000" w:rsidRDefault="00000000" w:rsidRPr="00000000" w14:paraId="000000C2">
            <w:pPr>
              <w:tabs>
                <w:tab w:val="left" w:leader="none" w:pos="1050"/>
              </w:tabs>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subtraction of two numbers entered from the keyboard</w:t>
              <w:tab/>
            </w:r>
          </w:p>
        </w:tc>
      </w:tr>
      <w:tr>
        <w:trPr>
          <w:cantSplit w:val="0"/>
          <w:trHeight w:val="254" w:hRule="atLeast"/>
          <w:tblHeader w:val="0"/>
        </w:trPr>
        <w:tc>
          <w:tcPr>
            <w:vMerge w:val="restart"/>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3">
            <w:pPr>
              <w:spacing w:after="0" w:line="240" w:lineRule="auto"/>
              <w:rPr>
                <w:rFonts w:ascii="Times New Roman" w:cs="Times New Roman" w:eastAsia="Times New Roman" w:hAnsi="Times New Roman"/>
                <w:b w:val="1"/>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sz w:val="24"/>
                <w:szCs w:val="24"/>
                <w:rtl w:val="0"/>
              </w:rPr>
              <w:t xml:space="preserve">FR.3</w:t>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4">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5">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Multiplication</w:t>
            </w:r>
            <w:r w:rsidDel="00000000" w:rsidR="00000000" w:rsidRPr="00000000">
              <w:rPr>
                <w:rtl w:val="0"/>
              </w:rPr>
            </w:r>
          </w:p>
        </w:tc>
      </w:tr>
      <w:tr>
        <w:trPr>
          <w:cantSplit w:val="0"/>
          <w:trHeight w:val="250" w:hRule="atLeast"/>
          <w:tblHeader w:val="0"/>
        </w:trPr>
        <w:tc>
          <w:tcPr>
            <w:vMerge w:val="continue"/>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7">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8">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Users</w:t>
            </w:r>
            <w:r w:rsidDel="00000000" w:rsidR="00000000" w:rsidRPr="00000000">
              <w:rPr>
                <w:rtl w:val="0"/>
              </w:rPr>
            </w:r>
          </w:p>
        </w:tc>
      </w:tr>
      <w:tr>
        <w:trPr>
          <w:cantSplit w:val="0"/>
          <w:trHeight w:val="1100" w:hRule="atLeast"/>
          <w:tblHeader w:val="0"/>
        </w:trPr>
        <w:tc>
          <w:tcPr>
            <w:vMerge w:val="continue"/>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A">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CB">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multiplication of two numbers entered from the keyboard</w:t>
            </w:r>
          </w:p>
        </w:tc>
      </w:tr>
      <w:tr>
        <w:trPr>
          <w:cantSplit w:val="0"/>
          <w:trHeight w:val="254" w:hRule="atLeast"/>
          <w:tblHeader w:val="0"/>
        </w:trPr>
        <w:tc>
          <w:tcPr>
            <w:vMerge w:val="restart"/>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C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FR.4</w:t>
            </w:r>
          </w:p>
        </w:tc>
        <w:tc>
          <w:tcPr>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CD">
            <w:pPr>
              <w:spacing w:after="0" w:line="240" w:lineRule="auto"/>
              <w:ind w:left="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CE">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w:t>
            </w:r>
            <w:r w:rsidDel="00000000" w:rsidR="00000000" w:rsidRPr="00000000">
              <w:rPr>
                <w:rtl w:val="0"/>
              </w:rPr>
            </w:r>
          </w:p>
        </w:tc>
      </w:tr>
      <w:tr>
        <w:trPr>
          <w:cantSplit w:val="0"/>
          <w:trHeight w:val="250" w:hRule="atLeast"/>
          <w:tblHeader w:val="0"/>
        </w:trPr>
        <w:tc>
          <w:tcPr>
            <w:vMerge w:val="continue"/>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D0">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D1">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Users</w:t>
            </w:r>
            <w:r w:rsidDel="00000000" w:rsidR="00000000" w:rsidRPr="00000000">
              <w:rPr>
                <w:rtl w:val="0"/>
              </w:rPr>
            </w:r>
          </w:p>
        </w:tc>
      </w:tr>
      <w:tr>
        <w:trPr>
          <w:cantSplit w:val="0"/>
          <w:trHeight w:val="1100" w:hRule="atLeast"/>
          <w:tblHeader w:val="0"/>
        </w:trPr>
        <w:tc>
          <w:tcPr>
            <w:vMerge w:val="continue"/>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D3">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tcMar>
              <w:top w:w="14.0" w:type="dxa"/>
              <w:left w:w="106.0" w:type="dxa"/>
              <w:bottom w:w="0.0" w:type="dxa"/>
              <w:right w:w="49.0" w:type="dxa"/>
            </w:tcMar>
          </w:tcPr>
          <w:p w:rsidR="00000000" w:rsidDel="00000000" w:rsidP="00000000" w:rsidRDefault="00000000" w:rsidRPr="00000000" w14:paraId="000000D4">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division of two numbers entered from the keyboard</w:t>
            </w:r>
          </w:p>
        </w:tc>
      </w:tr>
      <w:tr>
        <w:trPr>
          <w:cantSplit w:val="0"/>
          <w:trHeight w:val="254" w:hRule="atLeast"/>
          <w:tblHeader w:val="0"/>
        </w:trPr>
        <w:tc>
          <w:tcPr>
            <w:tcBorders>
              <w:top w:color="4f81bd" w:space="0" w:sz="8" w:val="single"/>
              <w:left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FR.5</w:t>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6">
            <w:pPr>
              <w:spacing w:after="0" w:line="240" w:lineRule="auto"/>
              <w:ind w:left="2"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7">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Modulus</w:t>
            </w:r>
            <w:r w:rsidDel="00000000" w:rsidR="00000000" w:rsidRPr="00000000">
              <w:rPr>
                <w:rtl w:val="0"/>
              </w:rPr>
            </w:r>
          </w:p>
        </w:tc>
      </w:tr>
      <w:tr>
        <w:trPr>
          <w:cantSplit w:val="0"/>
          <w:trHeight w:val="250" w:hRule="atLeast"/>
          <w:tblHeader w:val="0"/>
        </w:trPr>
        <w:tc>
          <w:tcPr>
            <w:tcBorders>
              <w:left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8">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9">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4f81bd" w:space="0" w:sz="8" w:val="single"/>
              <w:left w:color="4f81bd" w:space="0" w:sz="8" w:val="single"/>
              <w:bottom w:color="4f81bd" w:space="0" w:sz="8"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A">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Users</w:t>
            </w:r>
            <w:r w:rsidDel="00000000" w:rsidR="00000000" w:rsidRPr="00000000">
              <w:rPr>
                <w:rtl w:val="0"/>
              </w:rPr>
            </w:r>
          </w:p>
        </w:tc>
      </w:tr>
      <w:tr>
        <w:trPr>
          <w:cantSplit w:val="0"/>
          <w:trHeight w:val="1100" w:hRule="atLeast"/>
          <w:tblHeader w:val="0"/>
        </w:trPr>
        <w:tc>
          <w:tcPr>
            <w:tcBorders>
              <w:left w:color="4f81bd" w:space="0" w:sz="8" w:val="single"/>
              <w:bottom w:color="5b9bd5" w:space="0" w:sz="4"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B">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4f81bd" w:space="0" w:sz="8" w:val="single"/>
              <w:left w:color="4f81bd" w:space="0" w:sz="8" w:val="single"/>
              <w:bottom w:color="5b9bd5" w:space="0" w:sz="4"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C">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4f81bd" w:space="0" w:sz="8" w:val="single"/>
              <w:left w:color="4f81bd" w:space="0" w:sz="8" w:val="single"/>
              <w:bottom w:color="5b9bd5" w:space="0" w:sz="4" w:val="single"/>
              <w:right w:color="4f81bd" w:space="0" w:sz="8" w:val="single"/>
            </w:tcBorders>
            <w:shd w:fill="deebf6" w:val="clear"/>
            <w:tcMar>
              <w:top w:w="14.0" w:type="dxa"/>
              <w:left w:w="106.0" w:type="dxa"/>
              <w:bottom w:w="0.0" w:type="dxa"/>
              <w:right w:w="49.0" w:type="dxa"/>
            </w:tcMar>
          </w:tcPr>
          <w:p w:rsidR="00000000" w:rsidDel="00000000" w:rsidP="00000000" w:rsidRDefault="00000000" w:rsidRPr="00000000" w14:paraId="000000DD">
            <w:pPr>
              <w:spacing w:after="0"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modulus of two numbers entered from the keyboard</w:t>
            </w:r>
          </w:p>
        </w:tc>
      </w:tr>
    </w:tbl>
    <w:p w:rsidR="00000000" w:rsidDel="00000000" w:rsidP="00000000" w:rsidRDefault="00000000" w:rsidRPr="00000000" w14:paraId="000000DE">
      <w:pPr>
        <w:pStyle w:val="Heading3"/>
        <w:numPr>
          <w:ilvl w:val="2"/>
          <w:numId w:val="6"/>
        </w:numPr>
        <w:spacing w:after="5" w:before="120" w:lineRule="auto"/>
        <w:ind w:left="1821" w:hanging="504.00000000000006"/>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Stakeholders</w:t>
      </w:r>
    </w:p>
    <w:tbl>
      <w:tblPr>
        <w:tblStyle w:val="Table5"/>
        <w:tblpPr w:leftFromText="180" w:rightFromText="180" w:topFromText="0" w:bottomFromText="0" w:vertAnchor="text" w:horzAnchor="text" w:tblpX="803.0000000000001" w:tblpY="404"/>
        <w:tblW w:w="9434.0" w:type="dxa"/>
        <w:jc w:val="center"/>
        <w:tblLayout w:type="fixed"/>
        <w:tblLook w:val="00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Mar>
              <w:top w:w="7.0" w:type="dxa"/>
              <w:left w:w="0.0" w:type="dxa"/>
              <w:bottom w:w="0.0" w:type="dxa"/>
              <w:right w:w="115.0" w:type="dxa"/>
            </w:tcMar>
          </w:tcPr>
          <w:p w:rsidR="00000000" w:rsidDel="00000000" w:rsidP="00000000" w:rsidRDefault="00000000" w:rsidRPr="00000000" w14:paraId="000000DF">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Mar>
              <w:top w:w="7.0" w:type="dxa"/>
              <w:left w:w="0.0" w:type="dxa"/>
              <w:bottom w:w="0.0" w:type="dxa"/>
              <w:right w:w="115.0" w:type="dxa"/>
            </w:tcMar>
          </w:tcPr>
          <w:p w:rsidR="00000000" w:rsidDel="00000000" w:rsidP="00000000" w:rsidRDefault="00000000" w:rsidRPr="00000000" w14:paraId="000000E0">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Mar>
              <w:top w:w="7.0" w:type="dxa"/>
              <w:left w:w="0.0" w:type="dxa"/>
              <w:bottom w:w="0.0" w:type="dxa"/>
              <w:right w:w="115.0" w:type="dxa"/>
            </w:tcMar>
          </w:tcPr>
          <w:p w:rsidR="00000000" w:rsidDel="00000000" w:rsidP="00000000" w:rsidRDefault="00000000" w:rsidRPr="00000000" w14:paraId="000000E1">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w:t>
            </w:r>
          </w:p>
        </w:tc>
        <w:tc>
          <w:tcPr>
            <w:tcBorders>
              <w:top w:color="000000" w:space="0" w:sz="0" w:val="nil"/>
              <w:left w:color="000000" w:space="0" w:sz="4" w:val="single"/>
              <w:bottom w:color="000000" w:space="0" w:sz="4" w:val="single"/>
              <w:right w:color="000000" w:space="0" w:sz="4" w:val="single"/>
            </w:tcBorders>
            <w:tcMar>
              <w:top w:w="7.0" w:type="dxa"/>
              <w:left w:w="0.0" w:type="dxa"/>
              <w:bottom w:w="0.0" w:type="dxa"/>
              <w:right w:w="115.0" w:type="dxa"/>
            </w:tcMar>
          </w:tcPr>
          <w:p w:rsidR="00000000" w:rsidDel="00000000" w:rsidP="00000000" w:rsidRDefault="00000000" w:rsidRPr="00000000" w14:paraId="000000E2">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users</w:t>
            </w:r>
          </w:p>
        </w:tc>
      </w:tr>
    </w:tbl>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3"/>
        <w:numPr>
          <w:ilvl w:val="2"/>
          <w:numId w:val="6"/>
        </w:numPr>
        <w:spacing w:before="120" w:lineRule="auto"/>
        <w:ind w:left="1821" w:hanging="504.00000000000006"/>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EE">
      <w:pPr>
        <w:spacing w:after="13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75431" cy="5022560"/>
            <wp:effectExtent b="0" l="0" r="0" t="0"/>
            <wp:docPr id="3130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775431" cy="502256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3"/>
        <w:numPr>
          <w:ilvl w:val="2"/>
          <w:numId w:val="6"/>
        </w:numPr>
        <w:spacing w:after="120" w:lineRule="auto"/>
        <w:ind w:left="1540" w:hanging="504.00000000000006"/>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List of use case</w:t>
      </w:r>
    </w:p>
    <w:tbl>
      <w:tblPr>
        <w:tblStyle w:val="Table6"/>
        <w:tblW w:w="9505.0" w:type="dxa"/>
        <w:jc w:val="center"/>
        <w:tblLayout w:type="fixed"/>
        <w:tblLook w:val="00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Mar>
              <w:top w:w="6.0" w:type="dxa"/>
              <w:left w:w="108.0" w:type="dxa"/>
              <w:bottom w:w="0.0" w:type="dxa"/>
              <w:right w:w="60.0" w:type="dxa"/>
            </w:tcMar>
          </w:tcPr>
          <w:p w:rsidR="00000000" w:rsidDel="00000000" w:rsidP="00000000" w:rsidRDefault="00000000" w:rsidRPr="00000000" w14:paraId="000000F0">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6.0" w:type="dxa"/>
              <w:left w:w="108.0" w:type="dxa"/>
              <w:bottom w:w="0.0" w:type="dxa"/>
              <w:right w:w="60.0" w:type="dxa"/>
            </w:tcMar>
          </w:tcPr>
          <w:p w:rsidR="00000000" w:rsidDel="00000000" w:rsidP="00000000" w:rsidRDefault="00000000" w:rsidRPr="00000000" w14:paraId="000000F1">
            <w:pPr>
              <w:spacing w:after="0" w:line="240"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6.0" w:type="dxa"/>
              <w:left w:w="108.0" w:type="dxa"/>
              <w:bottom w:w="0.0" w:type="dxa"/>
              <w:right w:w="60.0" w:type="dxa"/>
            </w:tcMar>
          </w:tcPr>
          <w:p w:rsidR="00000000" w:rsidDel="00000000" w:rsidP="00000000" w:rsidRDefault="00000000" w:rsidRPr="00000000" w14:paraId="000000F2">
            <w:pPr>
              <w:spacing w:after="0" w:line="240" w:lineRule="auto"/>
              <w:ind w:left="4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Functional Req.</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w:t>
            </w:r>
          </w:p>
        </w:tc>
        <w:tc>
          <w:tcPr>
            <w:tcBorders>
              <w:top w:color="000000" w:space="0" w:sz="0" w:val="nil"/>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Modulus</w:t>
            </w:r>
          </w:p>
        </w:tc>
        <w:tc>
          <w:tcPr>
            <w:tcBorders>
              <w:top w:color="666666" w:space="0" w:sz="4" w:val="single"/>
              <w:left w:color="666666" w:space="0" w:sz="4" w:val="single"/>
              <w:bottom w:color="666666" w:space="0" w:sz="4" w:val="single"/>
              <w:right w:color="666666" w:space="0" w:sz="4" w:val="single"/>
            </w:tcBorders>
            <w:shd w:fill="adb9ca" w:val="clear"/>
            <w:tcMar>
              <w:top w:w="6.0" w:type="dxa"/>
              <w:left w:w="108.0" w:type="dxa"/>
              <w:bottom w:w="0.0" w:type="dxa"/>
              <w:right w:w="60.0" w:type="dxa"/>
            </w:tcMa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w:t>
            </w:r>
          </w:p>
        </w:tc>
      </w:tr>
    </w:tbl>
    <w:p w:rsidR="00000000" w:rsidDel="00000000" w:rsidP="00000000" w:rsidRDefault="00000000" w:rsidRPr="00000000" w14:paraId="00000102">
      <w:pPr>
        <w:spacing w:after="0" w:line="241" w:lineRule="auto"/>
        <w:ind w:right="731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1" w:lineRule="auto"/>
        <w:ind w:left="1100" w:right="2880" w:firstLine="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2.4.5.Use Case Specification</w:t>
      </w:r>
    </w:p>
    <w:p w:rsidR="00000000" w:rsidDel="00000000" w:rsidP="00000000" w:rsidRDefault="00000000" w:rsidRPr="00000000" w14:paraId="00000104">
      <w:pPr>
        <w:spacing w:after="0" w:line="241" w:lineRule="auto"/>
        <w:ind w:right="288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05">
      <w:pPr>
        <w:pStyle w:val="Heading5"/>
        <w:ind w:left="660" w:firstLine="0"/>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UC 01: Addition</w:t>
      </w:r>
    </w:p>
    <w:p w:rsidR="00000000" w:rsidDel="00000000" w:rsidP="00000000" w:rsidRDefault="00000000" w:rsidRPr="00000000" w14:paraId="00000106">
      <w:pPr>
        <w:numPr>
          <w:ilvl w:val="0"/>
          <w:numId w:val="1"/>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07">
      <w:pPr>
        <w:numPr>
          <w:ilvl w:val="0"/>
          <w:numId w:val="1"/>
        </w:numPr>
        <w:spacing w:after="0" w:line="233" w:lineRule="auto"/>
        <w:ind w:left="129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w:t>
      </w:r>
    </w:p>
    <w:tbl>
      <w:tblPr>
        <w:tblStyle w:val="Table7"/>
        <w:tblW w:w="9522.0" w:type="dxa"/>
        <w:jc w:val="center"/>
        <w:tblBorders>
          <w:top w:color="3f3f3f" w:space="0" w:sz="8" w:val="single"/>
          <w:left w:color="3f3f3f" w:space="0" w:sz="8" w:val="single"/>
          <w:bottom w:color="3f3f3f" w:space="0" w:sz="8" w:val="single"/>
          <w:right w:color="3f3f3f" w:space="0" w:sz="8" w:val="single"/>
          <w:insideH w:color="3f3f3f" w:space="0" w:sz="8" w:val="single"/>
          <w:insideV w:color="000000" w:space="0" w:sz="0" w:val="nil"/>
        </w:tblBorders>
        <w:tblLayout w:type="fixed"/>
        <w:tblLook w:val="000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000000" w:val="clear"/>
            <w:tcMar>
              <w:top w:w="0.0" w:type="dxa"/>
              <w:left w:w="108.0" w:type="dxa"/>
              <w:bottom w:w="0.0" w:type="dxa"/>
              <w:right w:w="108.0" w:type="dxa"/>
            </w:tcMar>
          </w:tcPr>
          <w:p w:rsidR="00000000" w:rsidDel="00000000" w:rsidP="00000000" w:rsidRDefault="00000000" w:rsidRPr="00000000" w14:paraId="00000108">
            <w:pPr>
              <w:spacing w:before="0" w:lineRule="auto"/>
              <w:ind w:right="111"/>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p>
        </w:tc>
        <w:tc>
          <w:tcPr>
            <w:gridSpan w:val="5"/>
            <w:tcBorders>
              <w:top w:color="3f3f3f" w:space="0" w:sz="8" w:val="single"/>
              <w:left w:color="000000" w:space="0" w:sz="4" w:val="single"/>
              <w:bottom w:color="3f3f3f" w:space="0" w:sz="8" w:val="single"/>
              <w:right w:color="3f3f3f" w:space="0" w:sz="8" w:val="single"/>
            </w:tcBorders>
            <w:shd w:fill="000000" w:val="clear"/>
            <w:tcMar>
              <w:top w:w="0.0" w:type="dxa"/>
              <w:left w:w="108.0" w:type="dxa"/>
              <w:bottom w:w="0.0" w:type="dxa"/>
              <w:right w:w="108.0" w:type="dxa"/>
            </w:tcMar>
          </w:tcPr>
          <w:p w:rsidR="00000000" w:rsidDel="00000000" w:rsidP="00000000" w:rsidRDefault="00000000" w:rsidRPr="00000000" w14:paraId="00000109">
            <w:pPr>
              <w:spacing w:before="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UC.01</w:t>
            </w:r>
            <w:r w:rsidDel="00000000" w:rsidR="00000000" w:rsidRPr="00000000">
              <w:rPr>
                <w:rtl w:val="0"/>
              </w:rPr>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0E">
            <w:pPr>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w:t>
            </w:r>
          </w:p>
        </w:tc>
      </w:tr>
      <w:tr>
        <w:trPr>
          <w:cantSplit w:val="0"/>
          <w:trHeight w:val="143"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14">
            <w:pPr>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by</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 Tuan Minh</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17">
            <w:pPr>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19">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 Tuan Minh</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1A">
            <w:pPr>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22/01/2024</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1D">
            <w:pPr>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1F">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23/01/2024</w:t>
            </w:r>
          </w:p>
        </w:tc>
      </w:tr>
      <w:tr>
        <w:trPr>
          <w:cantSplit w:val="0"/>
          <w:trHeight w:val="212"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20">
            <w:pPr>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rHeight w:val="419"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26">
            <w:pPr>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27">
            <w:pPr>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enables users to perform addition calculations between two numbers</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2C">
            <w:pPr>
              <w:ind w:right="1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calculator application</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32">
            <w:pPr>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select addition from the available operations, which include addition, subtraction, multiplication, and division</w:t>
            </w:r>
          </w:p>
        </w:tc>
      </w:tr>
      <w:tr>
        <w:trPr>
          <w:cantSplit w:val="0"/>
          <w:trHeight w:val="242"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38">
            <w:pPr>
              <w:ind w:right="1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presented with calculation results if the use case was successful. The system notifies errors if the input is not in the correct format</w:t>
            </w:r>
          </w:p>
        </w:tc>
      </w:tr>
      <w:tr>
        <w:trPr>
          <w:cantSplit w:val="0"/>
          <w:trHeight w:val="212"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3E">
            <w:pPr>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3F">
            <w:pPr>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40">
            <w:pPr>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42">
            <w:pPr>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46">
            <w:pPr>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the numbers</w:t>
            </w:r>
          </w:p>
        </w:tc>
        <w:tc>
          <w:tcPr>
            <w:gridSpan w:val="2"/>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tc>
      </w:tr>
      <w:tr>
        <w:trPr>
          <w:cantSplit w:val="0"/>
          <w:trHeight w:val="808"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button</w:t>
            </w:r>
          </w:p>
        </w:tc>
        <w:tc>
          <w:tcPr>
            <w:gridSpan w:val="2"/>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result</w:t>
            </w:r>
          </w:p>
        </w:tc>
      </w:tr>
      <w:tr>
        <w:trPr>
          <w:cantSplit w:val="0"/>
          <w:trHeight w:val="43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result</w:t>
            </w:r>
          </w:p>
        </w:tc>
      </w:tr>
      <w:tr>
        <w:trPr>
          <w:cantSplit w:val="0"/>
          <w:trHeight w:val="213"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5D">
            <w:pPr>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5E">
            <w:pPr>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60">
            <w:pPr>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64">
            <w:pPr>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the numbers</w:t>
            </w:r>
          </w:p>
        </w:tc>
        <w:tc>
          <w:tcPr>
            <w:gridSpan w:val="2"/>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000000" w:space="0" w:sz="4"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button</w:t>
            </w:r>
          </w:p>
        </w:tc>
        <w:tc>
          <w:tcPr>
            <w:gridSpan w:val="2"/>
            <w:tcBorders>
              <w:top w:color="3f3f3f" w:space="0" w:sz="8" w:val="single"/>
              <w:left w:color="000000" w:space="0" w:sz="4" w:val="single"/>
              <w:bottom w:color="000000" w:space="0" w:sz="4"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result</w:t>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an error message if the input is not in the correct format</w:t>
            </w:r>
          </w:p>
        </w:tc>
      </w:tr>
      <w:tr>
        <w:trPr>
          <w:cantSplit w:val="0"/>
          <w:trHeight w:val="310" w:hRule="atLeast"/>
          <w:tblHeader w:val="0"/>
        </w:trPr>
        <w:tc>
          <w:tcPr>
            <w:vMerge w:val="restart"/>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“Nhập lại” button</w:t>
            </w:r>
          </w:p>
        </w:tc>
        <w:tc>
          <w:tcPr>
            <w:gridSpan w:val="2"/>
            <w:tcBorders>
              <w:top w:color="000000" w:space="0" w:sz="4"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resets the numbers to enter</w:t>
            </w:r>
          </w:p>
        </w:tc>
      </w:tr>
      <w:tr>
        <w:trPr>
          <w:cantSplit w:val="0"/>
          <w:trHeight w:val="215"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86">
            <w:pPr>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8C">
            <w:pPr>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051" w:hRule="atLeast"/>
          <w:tblHeader w:val="0"/>
        </w:trPr>
        <w:tc>
          <w:tcPr>
            <w:tcBorders>
              <w:top w:color="3f3f3f" w:space="0" w:sz="8" w:val="single"/>
              <w:left w:color="3f3f3f" w:space="0" w:sz="8" w:val="single"/>
              <w:bottom w:color="3f3f3f" w:space="0" w:sz="8" w:val="single"/>
              <w:right w:color="000000" w:space="0" w:sz="0" w:val="nil"/>
            </w:tcBorders>
            <w:shd w:fill="auto" w:val="clear"/>
            <w:tcMar>
              <w:top w:w="0.0" w:type="dxa"/>
              <w:left w:w="108.0" w:type="dxa"/>
              <w:bottom w:w="0.0" w:type="dxa"/>
              <w:right w:w="108.0" w:type="dxa"/>
            </w:tcMar>
          </w:tcPr>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auto" w:val="clear"/>
            <w:tcMar>
              <w:top w:w="0.0" w:type="dxa"/>
              <w:left w:w="108.0" w:type="dxa"/>
              <w:bottom w:w="0.0" w:type="dxa"/>
              <w:right w:w="108.0" w:type="dxa"/>
            </w:tcMar>
          </w:tcPr>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opens the calculation app and selects the addition function, the user needs to enter the numbers and calculate. If successful, the calculated number will be displayed otherwise an error will appear</w:t>
            </w:r>
          </w:p>
        </w:tc>
      </w:tr>
    </w:tbl>
    <w:p w:rsidR="00000000" w:rsidDel="00000000" w:rsidP="00000000" w:rsidRDefault="00000000" w:rsidRPr="00000000" w14:paraId="00000198">
      <w:pPr>
        <w:spacing w:after="0" w:line="233" w:lineRule="auto"/>
        <w:ind w:left="129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29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57900" cy="3771900"/>
            <wp:effectExtent b="0" l="0" r="0" t="0"/>
            <wp:docPr id="3130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0579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Style w:val="Heading5"/>
        <w:spacing w:after="45" w:lineRule="auto"/>
        <w:ind w:left="573"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Style w:val="Heading5"/>
        <w:spacing w:after="45" w:lineRule="auto"/>
        <w:ind w:left="573" w:right="0" w:firstLine="0"/>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UC.02: Subtraction</w:t>
      </w:r>
    </w:p>
    <w:p w:rsidR="00000000" w:rsidDel="00000000" w:rsidP="00000000" w:rsidRDefault="00000000" w:rsidRPr="00000000" w14:paraId="000001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w:t>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w:t>
      </w:r>
    </w:p>
    <w:tbl>
      <w:tblPr>
        <w:tblStyle w:val="Table8"/>
        <w:tblW w:w="9522.0" w:type="dxa"/>
        <w:jc w:val="center"/>
        <w:tblBorders>
          <w:top w:color="3f3f3f" w:space="0" w:sz="8" w:val="single"/>
          <w:left w:color="3f3f3f" w:space="0" w:sz="8" w:val="single"/>
          <w:bottom w:color="3f3f3f" w:space="0" w:sz="8" w:val="single"/>
          <w:right w:color="3f3f3f" w:space="0" w:sz="8" w:val="single"/>
          <w:insideH w:color="3f3f3f" w:space="0" w:sz="8" w:val="single"/>
          <w:insideV w:color="000000" w:space="0" w:sz="0" w:val="nil"/>
        </w:tblBorders>
        <w:tblLayout w:type="fixed"/>
        <w:tblLook w:val="000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000000" w:val="clear"/>
            <w:tcMar>
              <w:top w:w="0.0" w:type="dxa"/>
              <w:left w:w="108.0" w:type="dxa"/>
              <w:bottom w:w="0.0" w:type="dxa"/>
              <w:right w:w="108.0" w:type="dxa"/>
            </w:tcMar>
          </w:tcPr>
          <w:p w:rsidR="00000000" w:rsidDel="00000000" w:rsidP="00000000" w:rsidRDefault="00000000" w:rsidRPr="00000000" w14:paraId="0000019F">
            <w:pPr>
              <w:spacing w:after="0" w:before="0" w:line="240" w:lineRule="auto"/>
              <w:ind w:right="111"/>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p>
        </w:tc>
        <w:tc>
          <w:tcPr>
            <w:gridSpan w:val="5"/>
            <w:tcBorders>
              <w:top w:color="3f3f3f" w:space="0" w:sz="8" w:val="single"/>
              <w:left w:color="000000" w:space="0" w:sz="4" w:val="single"/>
              <w:bottom w:color="3f3f3f" w:space="0" w:sz="8" w:val="single"/>
              <w:right w:color="3f3f3f" w:space="0" w:sz="8" w:val="single"/>
            </w:tcBorders>
            <w:shd w:fill="000000" w:val="clear"/>
            <w:tcMar>
              <w:top w:w="0.0" w:type="dxa"/>
              <w:left w:w="108.0" w:type="dxa"/>
              <w:bottom w:w="0.0" w:type="dxa"/>
              <w:right w:w="108.0" w:type="dxa"/>
            </w:tcMar>
          </w:tcPr>
          <w:p w:rsidR="00000000" w:rsidDel="00000000" w:rsidP="00000000" w:rsidRDefault="00000000" w:rsidRPr="00000000" w14:paraId="000001A0">
            <w:pPr>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UC.02</w:t>
            </w:r>
            <w:r w:rsidDel="00000000" w:rsidR="00000000" w:rsidRPr="00000000">
              <w:rPr>
                <w:rtl w:val="0"/>
              </w:rPr>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A5">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Subtraction</w:t>
            </w:r>
          </w:p>
        </w:tc>
      </w:tr>
      <w:tr>
        <w:trPr>
          <w:cantSplit w:val="0"/>
          <w:trHeight w:val="143"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AB">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by</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Hoai Kien</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AE">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B0">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Phuoc Khoa</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B1">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22/01/2024</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B4">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B6">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23/01/2024</w:t>
            </w:r>
          </w:p>
        </w:tc>
      </w:tr>
      <w:tr>
        <w:trPr>
          <w:cantSplit w:val="0"/>
          <w:trHeight w:val="21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B7">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rHeight w:val="41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BD">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BE">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enables users to perform subtraction calculations between two numbers</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C3">
            <w:pPr>
              <w:spacing w:after="0" w:line="240" w:lineRule="auto"/>
              <w:ind w:right="1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calculator application</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C9">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select Subtracion from the available operations, which include addition, subtraction, multiplication, division and modulus</w:t>
            </w:r>
          </w:p>
        </w:tc>
      </w:tr>
      <w:tr>
        <w:trPr>
          <w:cantSplit w:val="0"/>
          <w:trHeight w:val="24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CF">
            <w:pPr>
              <w:spacing w:after="0" w:line="240" w:lineRule="auto"/>
              <w:ind w:right="1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presented with calculation results if the use case was successful. The system notifies errors if the input is not in the correct format</w:t>
            </w:r>
          </w:p>
        </w:tc>
      </w:tr>
      <w:tr>
        <w:trPr>
          <w:cantSplit w:val="0"/>
          <w:trHeight w:val="212"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D5">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D6">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D7">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D9">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DD">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w:t>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result</w:t>
            </w:r>
          </w:p>
        </w:tc>
      </w:tr>
      <w:tr>
        <w:trPr>
          <w:cantSplit w:val="0"/>
          <w:trHeight w:val="213"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F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F4">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F5">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1F7">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1FB">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 </w:t>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an error message if the input is not in the correct format</w:t>
            </w:r>
          </w:p>
        </w:tc>
      </w:tr>
      <w:tr>
        <w:trPr>
          <w:cantSplit w:val="0"/>
          <w:trHeight w:val="310" w:hRule="atLeast"/>
          <w:tblHeader w:val="0"/>
        </w:trPr>
        <w:tc>
          <w:tcPr>
            <w:vMerge w:val="restart"/>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1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“Nhập lại” button</w:t>
            </w:r>
          </w:p>
        </w:tc>
        <w:tc>
          <w:tcPr>
            <w:gridSpan w:val="2"/>
            <w:tcBorders>
              <w:top w:color="000000" w:space="0" w:sz="4"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resets the numbers to enter.</w:t>
            </w:r>
          </w:p>
        </w:tc>
      </w:tr>
      <w:tr>
        <w:trPr>
          <w:cantSplit w:val="0"/>
          <w:trHeight w:val="215"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1D">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23">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73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opens the calculation app and selects the subtraction function, the user needs to enter the numbers and calculate. If successful, the calculated number will be displayed otherwise an error will appear</w:t>
            </w:r>
          </w:p>
        </w:tc>
      </w:tr>
    </w:tbl>
    <w:p w:rsidR="00000000" w:rsidDel="00000000" w:rsidP="00000000" w:rsidRDefault="00000000" w:rsidRPr="00000000" w14:paraId="0000022F">
      <w:pPr>
        <w:spacing w:after="0" w:lineRule="auto"/>
        <w:ind w:left="81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17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w:t>
      </w:r>
    </w:p>
    <w:p w:rsidR="00000000" w:rsidDel="00000000" w:rsidP="00000000" w:rsidRDefault="00000000" w:rsidRPr="00000000" w14:paraId="00000231">
      <w:pPr>
        <w:ind w:left="81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3771900"/>
            <wp:effectExtent b="0" l="0" r="0" t="0"/>
            <wp:docPr id="313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705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Style w:val="Heading5"/>
        <w:spacing w:after="45" w:lineRule="auto"/>
        <w:ind w:left="573" w:right="0" w:firstLine="0"/>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UC.03: Multiplication</w:t>
      </w:r>
    </w:p>
    <w:p w:rsidR="00000000" w:rsidDel="00000000" w:rsidP="00000000" w:rsidRDefault="00000000" w:rsidRPr="00000000" w14:paraId="000002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2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w:t>
      </w:r>
    </w:p>
    <w:tbl>
      <w:tblPr>
        <w:tblStyle w:val="Table9"/>
        <w:tblW w:w="9522.0" w:type="dxa"/>
        <w:jc w:val="center"/>
        <w:tblBorders>
          <w:top w:color="3f3f3f" w:space="0" w:sz="8" w:val="single"/>
          <w:left w:color="3f3f3f" w:space="0" w:sz="8" w:val="single"/>
          <w:bottom w:color="3f3f3f" w:space="0" w:sz="8" w:val="single"/>
          <w:right w:color="3f3f3f" w:space="0" w:sz="8" w:val="single"/>
          <w:insideH w:color="3f3f3f" w:space="0" w:sz="8" w:val="single"/>
          <w:insideV w:color="000000" w:space="0" w:sz="0" w:val="nil"/>
        </w:tblBorders>
        <w:tblLayout w:type="fixed"/>
        <w:tblLook w:val="000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000000" w:val="clear"/>
            <w:tcMar>
              <w:top w:w="0.0" w:type="dxa"/>
              <w:left w:w="108.0" w:type="dxa"/>
              <w:bottom w:w="0.0" w:type="dxa"/>
              <w:right w:w="108.0" w:type="dxa"/>
            </w:tcMar>
          </w:tcPr>
          <w:p w:rsidR="00000000" w:rsidDel="00000000" w:rsidP="00000000" w:rsidRDefault="00000000" w:rsidRPr="00000000" w14:paraId="00000235">
            <w:pPr>
              <w:spacing w:after="0" w:before="0" w:line="240" w:lineRule="auto"/>
              <w:ind w:right="111"/>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p>
        </w:tc>
        <w:tc>
          <w:tcPr>
            <w:gridSpan w:val="5"/>
            <w:tcBorders>
              <w:top w:color="3f3f3f" w:space="0" w:sz="8" w:val="single"/>
              <w:left w:color="000000" w:space="0" w:sz="4" w:val="single"/>
              <w:bottom w:color="3f3f3f" w:space="0" w:sz="8" w:val="single"/>
              <w:right w:color="3f3f3f" w:space="0" w:sz="8" w:val="single"/>
            </w:tcBorders>
            <w:shd w:fill="000000" w:val="clear"/>
            <w:tcMar>
              <w:top w:w="0.0" w:type="dxa"/>
              <w:left w:w="108.0" w:type="dxa"/>
              <w:bottom w:w="0.0" w:type="dxa"/>
              <w:right w:w="108.0" w:type="dxa"/>
            </w:tcMar>
          </w:tcPr>
          <w:p w:rsidR="00000000" w:rsidDel="00000000" w:rsidP="00000000" w:rsidRDefault="00000000" w:rsidRPr="00000000" w14:paraId="00000236">
            <w:pPr>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UC.03</w:t>
            </w:r>
            <w:r w:rsidDel="00000000" w:rsidR="00000000" w:rsidRPr="00000000">
              <w:rPr>
                <w:rtl w:val="0"/>
              </w:rPr>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3B">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Multiplication</w:t>
            </w:r>
          </w:p>
        </w:tc>
      </w:tr>
      <w:tr>
        <w:trPr>
          <w:cantSplit w:val="0"/>
          <w:trHeight w:val="143"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41">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by</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Hoai Kien</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44">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46">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Phuoc Khoa</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47">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22/01/2024</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4A">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4C">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23/01/2024</w:t>
            </w:r>
          </w:p>
        </w:tc>
      </w:tr>
      <w:tr>
        <w:trPr>
          <w:cantSplit w:val="0"/>
          <w:trHeight w:val="21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4D">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rHeight w:val="41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53">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54">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enables users to perform multiplication calculations between two numbers</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59">
            <w:pPr>
              <w:spacing w:after="0" w:line="240" w:lineRule="auto"/>
              <w:ind w:right="1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calculator application</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5F">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select Multiplication from the available operations, which include addition, subtraction, multiplication, division and modulus</w:t>
            </w:r>
          </w:p>
        </w:tc>
      </w:tr>
      <w:tr>
        <w:trPr>
          <w:cantSplit w:val="0"/>
          <w:trHeight w:val="24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65">
            <w:pPr>
              <w:spacing w:after="0" w:line="240" w:lineRule="auto"/>
              <w:ind w:right="1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presented with calculation results if the use case was successful. The system notifies errors if the input is not in the correct format</w:t>
            </w:r>
          </w:p>
        </w:tc>
      </w:tr>
      <w:tr>
        <w:trPr>
          <w:cantSplit w:val="0"/>
          <w:trHeight w:val="212"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6B">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6C">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6D">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6F">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73">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 </w:t>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result</w:t>
            </w:r>
          </w:p>
        </w:tc>
      </w:tr>
      <w:tr>
        <w:trPr>
          <w:cantSplit w:val="0"/>
          <w:trHeight w:val="213"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8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8A">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8B">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8D">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91">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2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 </w:t>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an error message if the input is not in the correct format</w:t>
            </w:r>
          </w:p>
        </w:tc>
      </w:tr>
      <w:tr>
        <w:trPr>
          <w:cantSplit w:val="0"/>
          <w:trHeight w:val="310" w:hRule="atLeast"/>
          <w:tblHeader w:val="0"/>
        </w:trPr>
        <w:tc>
          <w:tcPr>
            <w:vMerge w:val="restart"/>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A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A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A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“Nhập lại” button</w:t>
            </w:r>
          </w:p>
        </w:tc>
        <w:tc>
          <w:tcPr>
            <w:gridSpan w:val="2"/>
            <w:tcBorders>
              <w:top w:color="000000" w:space="0" w:sz="4"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resets the numbers to enter.</w:t>
            </w:r>
          </w:p>
        </w:tc>
      </w:tr>
      <w:tr>
        <w:trPr>
          <w:cantSplit w:val="0"/>
          <w:trHeight w:val="215"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B3">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B9">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73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B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opens the calculation app and selects the Multiplication function, the user needs to enter the numbers and calculate. If successful, the calculated number will be displayed otherwise an error will appear</w:t>
            </w:r>
          </w:p>
        </w:tc>
      </w:tr>
    </w:tbl>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3771900"/>
            <wp:effectExtent b="0" l="0" r="0" t="0"/>
            <wp:docPr id="3130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705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pStyle w:val="Heading5"/>
        <w:spacing w:after="45" w:lineRule="auto"/>
        <w:ind w:left="573" w:right="0" w:firstLine="0"/>
        <w:rPr>
          <w:rFonts w:ascii="Times New Roman" w:cs="Times New Roman" w:eastAsia="Times New Roman" w:hAnsi="Times New Roman"/>
          <w:sz w:val="24"/>
          <w:szCs w:val="24"/>
        </w:rPr>
      </w:pPr>
      <w:bookmarkStart w:colFirst="0" w:colLast="0" w:name="_heading=h.4i7ojhp" w:id="21"/>
      <w:bookmarkEnd w:id="21"/>
      <w:r w:rsidDel="00000000" w:rsidR="00000000" w:rsidRPr="00000000">
        <w:rPr>
          <w:rtl w:val="0"/>
        </w:rPr>
      </w:r>
    </w:p>
    <w:p w:rsidR="00000000" w:rsidDel="00000000" w:rsidP="00000000" w:rsidRDefault="00000000" w:rsidRPr="00000000" w14:paraId="000002C9">
      <w:pPr>
        <w:pStyle w:val="Heading5"/>
        <w:spacing w:after="45" w:lineRule="auto"/>
        <w:ind w:left="573"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 Division</w:t>
      </w:r>
    </w:p>
    <w:p w:rsidR="00000000" w:rsidDel="00000000" w:rsidP="00000000" w:rsidRDefault="00000000" w:rsidRPr="00000000" w14:paraId="000002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2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w:t>
      </w:r>
    </w:p>
    <w:tbl>
      <w:tblPr>
        <w:tblStyle w:val="Table10"/>
        <w:tblW w:w="9522.0" w:type="dxa"/>
        <w:jc w:val="center"/>
        <w:tblBorders>
          <w:top w:color="3f3f3f" w:space="0" w:sz="8" w:val="single"/>
          <w:left w:color="3f3f3f" w:space="0" w:sz="8" w:val="single"/>
          <w:bottom w:color="3f3f3f" w:space="0" w:sz="8" w:val="single"/>
          <w:right w:color="3f3f3f" w:space="0" w:sz="8" w:val="single"/>
          <w:insideH w:color="3f3f3f" w:space="0" w:sz="8" w:val="single"/>
          <w:insideV w:color="000000" w:space="0" w:sz="0" w:val="nil"/>
        </w:tblBorders>
        <w:tblLayout w:type="fixed"/>
        <w:tblLook w:val="000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000000" w:val="clear"/>
            <w:tcMar>
              <w:top w:w="0.0" w:type="dxa"/>
              <w:left w:w="108.0" w:type="dxa"/>
              <w:bottom w:w="0.0" w:type="dxa"/>
              <w:right w:w="108.0" w:type="dxa"/>
            </w:tcMar>
          </w:tcPr>
          <w:p w:rsidR="00000000" w:rsidDel="00000000" w:rsidP="00000000" w:rsidRDefault="00000000" w:rsidRPr="00000000" w14:paraId="000002CC">
            <w:pPr>
              <w:spacing w:after="0" w:before="0" w:line="240" w:lineRule="auto"/>
              <w:ind w:right="111"/>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p>
        </w:tc>
        <w:tc>
          <w:tcPr>
            <w:gridSpan w:val="5"/>
            <w:tcBorders>
              <w:top w:color="3f3f3f" w:space="0" w:sz="8" w:val="single"/>
              <w:left w:color="000000" w:space="0" w:sz="4" w:val="single"/>
              <w:bottom w:color="3f3f3f" w:space="0" w:sz="8" w:val="single"/>
              <w:right w:color="3f3f3f" w:space="0" w:sz="8" w:val="single"/>
            </w:tcBorders>
            <w:shd w:fill="000000" w:val="clear"/>
            <w:tcMar>
              <w:top w:w="0.0" w:type="dxa"/>
              <w:left w:w="108.0" w:type="dxa"/>
              <w:bottom w:w="0.0" w:type="dxa"/>
              <w:right w:w="108.0" w:type="dxa"/>
            </w:tcMar>
          </w:tcPr>
          <w:p w:rsidR="00000000" w:rsidDel="00000000" w:rsidP="00000000" w:rsidRDefault="00000000" w:rsidRPr="00000000" w14:paraId="000002CD">
            <w:pPr>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UC.04</w:t>
            </w:r>
            <w:r w:rsidDel="00000000" w:rsidR="00000000" w:rsidRPr="00000000">
              <w:rPr>
                <w:rtl w:val="0"/>
              </w:rPr>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D2">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w:t>
            </w:r>
          </w:p>
        </w:tc>
      </w:tr>
      <w:tr>
        <w:trPr>
          <w:cantSplit w:val="0"/>
          <w:trHeight w:val="143"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D8">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by</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Phuoc Khoa</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DB">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DD">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Phuoc Khoa</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DE">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22/1/2024</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E1">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E3">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23/1/2024</w:t>
            </w:r>
          </w:p>
        </w:tc>
      </w:tr>
      <w:tr>
        <w:trPr>
          <w:cantSplit w:val="0"/>
          <w:trHeight w:val="21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E4">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rHeight w:val="41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EA">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EB">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enables users to perform division calculations between two numbers</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F0">
            <w:pPr>
              <w:spacing w:after="0" w:line="240" w:lineRule="auto"/>
              <w:ind w:right="1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calculator application</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2F6">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select Multiplication from the available operations, which include addition, subtraction, multiplication, division and modulus</w:t>
            </w:r>
          </w:p>
        </w:tc>
      </w:tr>
      <w:tr>
        <w:trPr>
          <w:cantSplit w:val="0"/>
          <w:trHeight w:val="24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2FC">
            <w:pPr>
              <w:spacing w:after="0" w:line="240" w:lineRule="auto"/>
              <w:ind w:right="1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presented with calculation results if the use case was successful. The system notifies errors if the input is not in the correct format</w:t>
            </w:r>
          </w:p>
        </w:tc>
      </w:tr>
      <w:tr>
        <w:trPr>
          <w:cantSplit w:val="0"/>
          <w:trHeight w:val="212"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02">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03">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04">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06">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0A">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 </w:t>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1C">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result</w:t>
            </w:r>
          </w:p>
        </w:tc>
      </w:tr>
      <w:tr>
        <w:trPr>
          <w:cantSplit w:val="0"/>
          <w:trHeight w:val="213"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21">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22">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24">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28">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3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 </w:t>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3A">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3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an error message if the input is not in the correct format</w:t>
            </w:r>
          </w:p>
        </w:tc>
      </w:tr>
      <w:tr>
        <w:trPr>
          <w:cantSplit w:val="0"/>
          <w:trHeight w:val="310" w:hRule="atLeast"/>
          <w:tblHeader w:val="0"/>
        </w:trPr>
        <w:tc>
          <w:tcPr>
            <w:vMerge w:val="restart"/>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3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3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4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“Nhập lại” button</w:t>
            </w:r>
          </w:p>
        </w:tc>
        <w:tc>
          <w:tcPr>
            <w:gridSpan w:val="2"/>
            <w:tcBorders>
              <w:top w:color="000000" w:space="0" w:sz="4"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resets the numbers to enter.</w:t>
            </w:r>
          </w:p>
        </w:tc>
      </w:tr>
      <w:tr>
        <w:trPr>
          <w:cantSplit w:val="0"/>
          <w:trHeight w:val="215"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4A">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50">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73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5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opens the calculation app and selects the Multiplication function, the user needs to enter the numbers and calculate. If successful, the calculated number will be displayed otherwise an error will appear</w:t>
            </w:r>
          </w:p>
        </w:tc>
      </w:tr>
    </w:tbl>
    <w:p w:rsidR="00000000" w:rsidDel="00000000" w:rsidP="00000000" w:rsidRDefault="00000000" w:rsidRPr="00000000" w14:paraId="0000035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w:t>
      </w:r>
    </w:p>
    <w:p w:rsidR="00000000" w:rsidDel="00000000" w:rsidP="00000000" w:rsidRDefault="00000000" w:rsidRPr="00000000" w14:paraId="0000035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3771900"/>
            <wp:effectExtent b="0" l="0" r="0" t="0"/>
            <wp:docPr id="313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705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pStyle w:val="Heading5"/>
        <w:spacing w:after="45" w:lineRule="auto"/>
        <w:ind w:left="573" w:right="0" w:firstLine="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UC.05: Modulus</w:t>
      </w:r>
    </w:p>
    <w:p w:rsidR="00000000" w:rsidDel="00000000" w:rsidP="00000000" w:rsidRDefault="00000000" w:rsidRPr="00000000" w14:paraId="000003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p>
    <w:p w:rsidR="00000000" w:rsidDel="00000000" w:rsidP="00000000" w:rsidRDefault="00000000" w:rsidRPr="00000000" w14:paraId="000003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w:t>
      </w:r>
    </w:p>
    <w:tbl>
      <w:tblPr>
        <w:tblStyle w:val="Table11"/>
        <w:tblW w:w="9522.0" w:type="dxa"/>
        <w:jc w:val="center"/>
        <w:tblBorders>
          <w:top w:color="3f3f3f" w:space="0" w:sz="8" w:val="single"/>
          <w:left w:color="3f3f3f" w:space="0" w:sz="8" w:val="single"/>
          <w:bottom w:color="3f3f3f" w:space="0" w:sz="8" w:val="single"/>
          <w:right w:color="3f3f3f" w:space="0" w:sz="8" w:val="single"/>
          <w:insideH w:color="3f3f3f" w:space="0" w:sz="8" w:val="single"/>
          <w:insideV w:color="000000" w:space="0" w:sz="0" w:val="nil"/>
        </w:tblBorders>
        <w:tblLayout w:type="fixed"/>
        <w:tblLook w:val="0000"/>
      </w:tblPr>
      <w:tblGrid>
        <w:gridCol w:w="1875"/>
        <w:gridCol w:w="763"/>
        <w:gridCol w:w="2100"/>
        <w:gridCol w:w="1405"/>
        <w:gridCol w:w="915"/>
        <w:gridCol w:w="2464"/>
        <w:tblGridChange w:id="0">
          <w:tblGrid>
            <w:gridCol w:w="1875"/>
            <w:gridCol w:w="763"/>
            <w:gridCol w:w="2100"/>
            <w:gridCol w:w="1405"/>
            <w:gridCol w:w="915"/>
            <w:gridCol w:w="2464"/>
          </w:tblGrid>
        </w:tblGridChange>
      </w:tblGrid>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000000" w:val="clear"/>
            <w:tcMar>
              <w:top w:w="0.0" w:type="dxa"/>
              <w:left w:w="108.0" w:type="dxa"/>
              <w:bottom w:w="0.0" w:type="dxa"/>
              <w:right w:w="108.0" w:type="dxa"/>
            </w:tcMar>
          </w:tcPr>
          <w:p w:rsidR="00000000" w:rsidDel="00000000" w:rsidP="00000000" w:rsidRDefault="00000000" w:rsidRPr="00000000" w14:paraId="00000362">
            <w:pPr>
              <w:spacing w:after="0" w:before="0" w:line="240" w:lineRule="auto"/>
              <w:ind w:right="111"/>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p>
        </w:tc>
        <w:tc>
          <w:tcPr>
            <w:gridSpan w:val="5"/>
            <w:tcBorders>
              <w:top w:color="3f3f3f" w:space="0" w:sz="8" w:val="single"/>
              <w:left w:color="000000" w:space="0" w:sz="4" w:val="single"/>
              <w:bottom w:color="3f3f3f" w:space="0" w:sz="8" w:val="single"/>
              <w:right w:color="3f3f3f" w:space="0" w:sz="8" w:val="single"/>
            </w:tcBorders>
            <w:shd w:fill="000000" w:val="clear"/>
            <w:tcMar>
              <w:top w:w="0.0" w:type="dxa"/>
              <w:left w:w="108.0" w:type="dxa"/>
              <w:bottom w:w="0.0" w:type="dxa"/>
              <w:right w:w="108.0" w:type="dxa"/>
            </w:tcMar>
          </w:tcPr>
          <w:p w:rsidR="00000000" w:rsidDel="00000000" w:rsidP="00000000" w:rsidRDefault="00000000" w:rsidRPr="00000000" w14:paraId="00000363">
            <w:pPr>
              <w:spacing w:after="0" w:before="0" w:line="240" w:lineRule="auto"/>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0"/>
                <w:color w:val="ffffff"/>
                <w:sz w:val="24"/>
                <w:szCs w:val="24"/>
                <w:rtl w:val="0"/>
              </w:rPr>
              <w:t xml:space="preserve">UC.05</w:t>
            </w:r>
            <w:r w:rsidDel="00000000" w:rsidR="00000000" w:rsidRPr="00000000">
              <w:rPr>
                <w:rtl w:val="0"/>
              </w:rPr>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68">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Modulus</w:t>
            </w:r>
          </w:p>
        </w:tc>
      </w:tr>
      <w:tr>
        <w:trPr>
          <w:cantSplit w:val="0"/>
          <w:trHeight w:val="143"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6E">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by</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Thi Thanh Vinh</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71">
            <w:pPr>
              <w:spacing w:after="0" w:line="240"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p>
        </w:tc>
        <w:tc>
          <w:tcPr>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73">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Phuoc Khoa</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74">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created</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22/1/2024</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77">
            <w:pPr>
              <w:spacing w:after="0" w:line="240" w:lineRule="auto"/>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p>
        </w:tc>
        <w:tc>
          <w:tcPr>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79">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23/1/2024</w:t>
            </w:r>
          </w:p>
        </w:tc>
      </w:tr>
      <w:tr>
        <w:trPr>
          <w:cantSplit w:val="0"/>
          <w:trHeight w:val="21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7A">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r>
      <w:tr>
        <w:trPr>
          <w:cantSplit w:val="0"/>
          <w:trHeight w:val="41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80">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81">
            <w:pPr>
              <w:spacing w:after="0" w:line="240" w:lineRule="auto"/>
              <w:ind w:right="1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enables users to perform modulus calculations between two numbers</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86">
            <w:pPr>
              <w:spacing w:after="0" w:line="240" w:lineRule="auto"/>
              <w:ind w:right="11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opens the calculator application</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8C">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select Modulus from the available operations, which include addition, subtraction, multiplication, division and modulus</w:t>
            </w:r>
          </w:p>
        </w:tc>
      </w:tr>
      <w:tr>
        <w:trPr>
          <w:cantSplit w:val="0"/>
          <w:trHeight w:val="242"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92">
            <w:pPr>
              <w:spacing w:after="0" w:line="240" w:lineRule="auto"/>
              <w:ind w:right="1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presented with calculation results if the use case was successful. The system notifies errors if the input is not in the correct format</w:t>
            </w:r>
          </w:p>
        </w:tc>
      </w:tr>
      <w:tr>
        <w:trPr>
          <w:cantSplit w:val="0"/>
          <w:trHeight w:val="212"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98">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Success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99">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9A">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9C">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A0">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A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 </w:t>
            </w:r>
          </w:p>
        </w:tc>
      </w:tr>
      <w:tr>
        <w:trPr>
          <w:cantSplit w:val="0"/>
          <w:trHeight w:val="419"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B2">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result</w:t>
            </w:r>
          </w:p>
        </w:tc>
      </w:tr>
      <w:tr>
        <w:trPr>
          <w:cantSplit w:val="0"/>
          <w:trHeight w:val="213" w:hRule="atLeast"/>
          <w:tblHeader w:val="0"/>
        </w:trPr>
        <w:tc>
          <w:tcPr>
            <w:vMerge w:val="restart"/>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B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Scenario</w:t>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B7">
            <w:pPr>
              <w:spacing w:after="0" w:line="240" w:lineRule="auto"/>
              <w:ind w:left="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B8">
            <w:pPr>
              <w:spacing w:after="0" w:line="240" w:lineRule="auto"/>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BA">
            <w:pPr>
              <w:spacing w:after="0" w:line="240" w:lineRule="auto"/>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21"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3f3f3f" w:space="0" w:sz="8"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BE">
            <w:pPr>
              <w:spacing w:after="0" w:line="240" w:lineRule="auto"/>
              <w:ind w:right="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 in a list</w:t>
            </w:r>
          </w:p>
        </w:tc>
        <w:tc>
          <w:tcPr>
            <w:gridSpan w:val="2"/>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main form system to align with appropriate mathematical operations</w:t>
            </w:r>
          </w:p>
        </w:tc>
      </w:tr>
      <w:tr>
        <w:trPr>
          <w:cantSplit w:val="0"/>
          <w:trHeight w:val="214"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3f3f3f" w:space="0" w:sz="8" w:val="single"/>
              <w:left w:color="000000" w:space="0" w:sz="4"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fill the numbers</w:t>
            </w:r>
          </w:p>
        </w:tc>
        <w:tc>
          <w:tcPr>
            <w:gridSpan w:val="2"/>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C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“Calculate” button</w:t>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verifies the format </w:t>
            </w:r>
          </w:p>
        </w:tc>
      </w:tr>
      <w:tr>
        <w:trPr>
          <w:cantSplit w:val="0"/>
          <w:trHeight w:val="460" w:hRule="atLeast"/>
          <w:tblHeader w:val="0"/>
        </w:trPr>
        <w:tc>
          <w:tcPr>
            <w:vMerge w:val="continue"/>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3f3f3f" w:space="0" w:sz="8" w:val="single"/>
              <w:left w:color="000000" w:space="0" w:sz="4" w:val="single"/>
              <w:bottom w:color="000000" w:space="0" w:sz="4" w:val="single"/>
              <w:right w:color="000000" w:space="0" w:sz="0" w:val="nil"/>
            </w:tcBorders>
            <w:tcMar>
              <w:top w:w="0.0" w:type="dxa"/>
              <w:left w:w="108.0" w:type="dxa"/>
              <w:bottom w:w="0.0" w:type="dxa"/>
              <w:right w:w="108.0" w:type="dxa"/>
            </w:tcMar>
          </w:tcPr>
          <w:p w:rsidR="00000000" w:rsidDel="00000000" w:rsidP="00000000" w:rsidRDefault="00000000" w:rsidRPr="00000000" w14:paraId="000003D0">
            <w:pPr>
              <w:spacing w:after="0" w:line="240"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3f3f3f" w:space="0" w:sz="8" w:val="single"/>
              <w:left w:color="000000" w:space="0" w:sz="4" w:val="single"/>
              <w:bottom w:color="000000" w:space="0" w:sz="4" w:val="single"/>
              <w:right w:color="3f3f3f" w:space="0" w:sz="8" w:val="single"/>
            </w:tcBorders>
            <w:tcMar>
              <w:top w:w="0.0" w:type="dxa"/>
              <w:left w:w="108.0" w:type="dxa"/>
              <w:bottom w:w="0.0" w:type="dxa"/>
              <w:right w:w="108.0" w:type="dxa"/>
            </w:tcMar>
          </w:tcPr>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provides an error message if the input is not in the correct format</w:t>
            </w:r>
          </w:p>
        </w:tc>
      </w:tr>
      <w:tr>
        <w:trPr>
          <w:cantSplit w:val="0"/>
          <w:trHeight w:val="310" w:hRule="atLeast"/>
          <w:tblHeader w:val="0"/>
        </w:trPr>
        <w:tc>
          <w:tcPr>
            <w:vMerge w:val="restart"/>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D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w:t>
            </w:r>
          </w:p>
        </w:tc>
        <w:tc>
          <w:tcPr>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D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w:t>
            </w:r>
          </w:p>
        </w:tc>
        <w:tc>
          <w:tcPr>
            <w:gridSpan w:val="2"/>
            <w:tcBorders>
              <w:top w:color="000000" w:space="0" w:sz="4" w:val="single"/>
              <w:left w:color="000000" w:space="0" w:sz="4" w:val="single"/>
              <w:bottom w:color="000000" w:space="0" w:sz="4"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D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p>
        </w:tc>
        <w:tc>
          <w:tcPr>
            <w:gridSpan w:val="2"/>
            <w:tcBorders>
              <w:top w:color="000000" w:space="0" w:sz="4" w:val="single"/>
              <w:left w:color="000000" w:space="0" w:sz="4" w:val="single"/>
              <w:bottom w:color="000000" w:space="0" w:sz="4"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D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p>
        </w:tc>
      </w:tr>
      <w:tr>
        <w:trPr>
          <w:cantSplit w:val="0"/>
          <w:trHeight w:val="720" w:hRule="atLeast"/>
          <w:tblHeader w:val="0"/>
        </w:trPr>
        <w:tc>
          <w:tcPr>
            <w:vMerge w:val="continue"/>
            <w:tcBorders>
              <w:top w:color="000000" w:space="0" w:sz="4"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4" w:val="single"/>
              <w:left w:color="000000" w:space="0" w:sz="4"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 to “Nhập lại” button</w:t>
            </w:r>
          </w:p>
        </w:tc>
        <w:tc>
          <w:tcPr>
            <w:gridSpan w:val="2"/>
            <w:tcBorders>
              <w:top w:color="000000" w:space="0" w:sz="4"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resets the numbers to enter.</w:t>
            </w:r>
          </w:p>
        </w:tc>
      </w:tr>
      <w:tr>
        <w:trPr>
          <w:cantSplit w:val="0"/>
          <w:trHeight w:val="215"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E0">
            <w:pPr>
              <w:spacing w:after="0" w:line="240" w:lineRule="auto"/>
              <w:ind w:right="11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14" w:hRule="atLeast"/>
          <w:tblHeader w:val="0"/>
        </w:trPr>
        <w:tc>
          <w:tcPr>
            <w:tcBorders>
              <w:top w:color="3f3f3f" w:space="0" w:sz="8" w:val="single"/>
              <w:left w:color="3f3f3f" w:space="0" w:sz="8" w:val="single"/>
              <w:bottom w:color="3f3f3f"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3E6">
            <w:pPr>
              <w:spacing w:after="0" w:line="240" w:lineRule="auto"/>
              <w:ind w:right="11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w:t>
            </w:r>
          </w:p>
        </w:tc>
        <w:tc>
          <w:tcPr>
            <w:gridSpan w:val="5"/>
            <w:tcBorders>
              <w:top w:color="3f3f3f" w:space="0" w:sz="8" w:val="single"/>
              <w:left w:color="000000" w:space="0" w:sz="4" w:val="single"/>
              <w:bottom w:color="3f3f3f" w:space="0" w:sz="8" w:val="single"/>
              <w:right w:color="3f3f3f" w:space="0" w:sz="8" w:val="single"/>
            </w:tcBorders>
            <w:tcMar>
              <w:top w:w="0.0" w:type="dxa"/>
              <w:left w:w="108.0" w:type="dxa"/>
              <w:bottom w:w="0.0" w:type="dxa"/>
              <w:right w:w="108.0" w:type="dxa"/>
            </w:tcMar>
          </w:tcPr>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1739" w:hRule="atLeast"/>
          <w:tblHeader w:val="0"/>
        </w:trPr>
        <w:tc>
          <w:tcPr>
            <w:tcBorders>
              <w:top w:color="3f3f3f" w:space="0" w:sz="8" w:val="single"/>
              <w:left w:color="3f3f3f" w:space="0" w:sz="8" w:val="single"/>
              <w:bottom w:color="3f3f3f" w:space="0" w:sz="8" w:val="single"/>
              <w:right w:color="000000" w:space="0" w:sz="0" w:val="nil"/>
            </w:tcBorders>
            <w:shd w:fill="bfbfbf" w:val="clear"/>
            <w:tcMar>
              <w:top w:w="0.0" w:type="dxa"/>
              <w:left w:w="108.0" w:type="dxa"/>
              <w:bottom w:w="0.0" w:type="dxa"/>
              <w:right w:w="108.0" w:type="dxa"/>
            </w:tcMar>
          </w:tcPr>
          <w:p w:rsidR="00000000" w:rsidDel="00000000" w:rsidP="00000000" w:rsidRDefault="00000000" w:rsidRPr="00000000" w14:paraId="000003E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gridSpan w:val="5"/>
            <w:tcBorders>
              <w:top w:color="3f3f3f" w:space="0" w:sz="8" w:val="single"/>
              <w:left w:color="000000" w:space="0" w:sz="4" w:val="single"/>
              <w:bottom w:color="3f3f3f" w:space="0" w:sz="8" w:val="single"/>
              <w:right w:color="3f3f3f" w:space="0" w:sz="8" w:val="single"/>
            </w:tcBorders>
            <w:shd w:fill="bfbfbf" w:val="clear"/>
            <w:tcMar>
              <w:top w:w="0.0" w:type="dxa"/>
              <w:left w:w="108.0" w:type="dxa"/>
              <w:bottom w:w="0.0" w:type="dxa"/>
              <w:right w:w="108.0" w:type="dxa"/>
            </w:tcMar>
          </w:tcPr>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user opens the calculation app and selects the Modulus function, the user needs to enter the numbers and calculate. If successful, the calculated number will be displayed otherwise an error will appear</w:t>
            </w:r>
          </w:p>
        </w:tc>
      </w:tr>
    </w:tbl>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Prototype</w:t>
      </w:r>
    </w:p>
    <w:p w:rsidR="00000000" w:rsidDel="00000000" w:rsidP="00000000" w:rsidRDefault="00000000" w:rsidRPr="00000000" w14:paraId="0000040A">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3771900"/>
            <wp:effectExtent b="0" l="0" r="0" t="0"/>
            <wp:docPr id="313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705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pStyle w:val="Heading2"/>
        <w:ind w:left="720" w:firstLine="720"/>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2.4.6 . Activity Diagrams</w:t>
      </w:r>
    </w:p>
    <w:p w:rsidR="00000000" w:rsidDel="00000000" w:rsidP="00000000" w:rsidRDefault="00000000" w:rsidRPr="00000000" w14:paraId="0000040C">
      <w:pPr>
        <w:pStyle w:val="Heading2"/>
        <w:ind w:left="720" w:firstLine="720"/>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Addition</w:t>
      </w:r>
    </w:p>
    <w:p w:rsidR="00000000" w:rsidDel="00000000" w:rsidP="00000000" w:rsidRDefault="00000000" w:rsidRPr="00000000" w14:paraId="0000040D">
      <w:pPr>
        <w:rPr/>
      </w:pPr>
      <w:r w:rsidDel="00000000" w:rsidR="00000000" w:rsidRPr="00000000">
        <w:rPr/>
        <w:drawing>
          <wp:inline distB="0" distT="0" distL="114300" distR="114300">
            <wp:extent cx="6696710" cy="4788535"/>
            <wp:effectExtent b="0" l="0" r="0" t="0"/>
            <wp:docPr id="313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696710" cy="4788535"/>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0F">
      <w:pPr>
        <w:pStyle w:val="Heading2"/>
        <w:ind w:left="720" w:firstLine="720"/>
        <w:rPr>
          <w:rFonts w:ascii="Times New Roman" w:cs="Times New Roman" w:eastAsia="Times New Roman" w:hAnsi="Times New Roman"/>
          <w:b w:val="0"/>
          <w:color w:val="4672c4"/>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Subtraction</w:t>
      </w:r>
      <w:r w:rsidDel="00000000" w:rsidR="00000000" w:rsidRPr="00000000">
        <w:rPr>
          <w:rFonts w:ascii="Times New Roman" w:cs="Times New Roman" w:eastAsia="Times New Roman" w:hAnsi="Times New Roman"/>
          <w:b w:val="0"/>
          <w:color w:val="4672c4"/>
          <w:sz w:val="24"/>
          <w:szCs w:val="24"/>
          <w:rtl w:val="0"/>
        </w:rPr>
        <w:t xml:space="preserve"> </w:t>
      </w:r>
    </w:p>
    <w:p w:rsidR="00000000" w:rsidDel="00000000" w:rsidP="00000000" w:rsidRDefault="00000000" w:rsidRPr="00000000" w14:paraId="00000410">
      <w:pPr>
        <w:rPr/>
      </w:pPr>
      <w:r w:rsidDel="00000000" w:rsidR="00000000" w:rsidRPr="00000000">
        <w:rPr/>
        <w:drawing>
          <wp:inline distB="0" distT="0" distL="114300" distR="114300">
            <wp:extent cx="6703060" cy="4747895"/>
            <wp:effectExtent b="0" l="0" r="0" t="0"/>
            <wp:docPr id="313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703060" cy="4747895"/>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pStyle w:val="Heading2"/>
        <w:ind w:left="720" w:firstLine="720"/>
        <w:rPr>
          <w:rFonts w:ascii="Times New Roman" w:cs="Times New Roman" w:eastAsia="Times New Roman" w:hAnsi="Times New Roman"/>
          <w:b w:val="0"/>
          <w:color w:val="4672c4"/>
          <w:sz w:val="24"/>
          <w:szCs w:val="24"/>
        </w:rPr>
      </w:pPr>
      <w:bookmarkStart w:colFirst="0" w:colLast="0" w:name="_heading=h.qsh70q" w:id="26"/>
      <w:bookmarkEnd w:id="26"/>
      <w:r w:rsidDel="00000000" w:rsidR="00000000" w:rsidRPr="00000000">
        <w:rPr>
          <w:rFonts w:ascii="Times New Roman" w:cs="Times New Roman" w:eastAsia="Times New Roman" w:hAnsi="Times New Roman"/>
          <w:sz w:val="24"/>
          <w:szCs w:val="24"/>
          <w:rtl w:val="0"/>
        </w:rPr>
        <w:t xml:space="preserve">Multiplication</w:t>
      </w:r>
      <w:r w:rsidDel="00000000" w:rsidR="00000000" w:rsidRPr="00000000">
        <w:rPr>
          <w:rFonts w:ascii="Times New Roman" w:cs="Times New Roman" w:eastAsia="Times New Roman" w:hAnsi="Times New Roman"/>
          <w:b w:val="0"/>
          <w:color w:val="4672c4"/>
          <w:sz w:val="24"/>
          <w:szCs w:val="24"/>
          <w:rtl w:val="0"/>
        </w:rPr>
        <w:t xml:space="preserve"> </w:t>
      </w:r>
    </w:p>
    <w:p w:rsidR="00000000" w:rsidDel="00000000" w:rsidP="00000000" w:rsidRDefault="00000000" w:rsidRPr="00000000" w14:paraId="00000413">
      <w:pPr>
        <w:rPr/>
      </w:pPr>
      <w:r w:rsidDel="00000000" w:rsidR="00000000" w:rsidRPr="00000000">
        <w:rPr/>
        <w:drawing>
          <wp:inline distB="0" distT="0" distL="114300" distR="114300">
            <wp:extent cx="6699885" cy="4771390"/>
            <wp:effectExtent b="0" l="0" r="0" t="0"/>
            <wp:docPr id="3131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699885" cy="477139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pStyle w:val="Heading2"/>
        <w:ind w:left="720" w:firstLine="720"/>
        <w:rPr>
          <w:rFonts w:ascii="Times New Roman" w:cs="Times New Roman" w:eastAsia="Times New Roman" w:hAnsi="Times New Roman"/>
          <w:sz w:val="24"/>
          <w:szCs w:val="24"/>
        </w:rPr>
      </w:pPr>
      <w:bookmarkStart w:colFirst="0" w:colLast="0" w:name="_heading=h.3as4poj" w:id="27"/>
      <w:bookmarkEnd w:id="27"/>
      <w:r w:rsidDel="00000000" w:rsidR="00000000" w:rsidRPr="00000000">
        <w:rPr>
          <w:rFonts w:ascii="Times New Roman" w:cs="Times New Roman" w:eastAsia="Times New Roman" w:hAnsi="Times New Roman"/>
          <w:sz w:val="24"/>
          <w:szCs w:val="24"/>
          <w:rtl w:val="0"/>
        </w:rPr>
        <w:t xml:space="preserve">Division</w:t>
      </w:r>
    </w:p>
    <w:p w:rsidR="00000000" w:rsidDel="00000000" w:rsidP="00000000" w:rsidRDefault="00000000" w:rsidRPr="00000000" w14:paraId="00000416">
      <w:pPr>
        <w:rPr/>
      </w:pPr>
      <w:r w:rsidDel="00000000" w:rsidR="00000000" w:rsidRPr="00000000">
        <w:rPr/>
        <w:drawing>
          <wp:inline distB="0" distT="0" distL="114300" distR="114300">
            <wp:extent cx="6704965" cy="4785360"/>
            <wp:effectExtent b="0" l="0" r="0" t="0"/>
            <wp:docPr id="313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704965" cy="4785360"/>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2"/>
        <w:ind w:left="720" w:firstLine="720"/>
        <w:rPr>
          <w:rFonts w:ascii="Times New Roman" w:cs="Times New Roman" w:eastAsia="Times New Roman" w:hAnsi="Times New Roman"/>
          <w:sz w:val="24"/>
          <w:szCs w:val="24"/>
        </w:rPr>
      </w:pPr>
      <w:bookmarkStart w:colFirst="0" w:colLast="0" w:name="_heading=h.1pxezwc" w:id="28"/>
      <w:bookmarkEnd w:id="28"/>
      <w:r w:rsidDel="00000000" w:rsidR="00000000" w:rsidRPr="00000000">
        <w:rPr>
          <w:rFonts w:ascii="Times New Roman" w:cs="Times New Roman" w:eastAsia="Times New Roman" w:hAnsi="Times New Roman"/>
          <w:sz w:val="24"/>
          <w:szCs w:val="24"/>
          <w:rtl w:val="0"/>
        </w:rPr>
        <w:t xml:space="preserve">Modulus</w:t>
      </w:r>
    </w:p>
    <w:p w:rsidR="00000000" w:rsidDel="00000000" w:rsidP="00000000" w:rsidRDefault="00000000" w:rsidRPr="00000000" w14:paraId="00000419">
      <w:pPr>
        <w:rPr/>
      </w:pPr>
      <w:bookmarkStart w:colFirst="0" w:colLast="0" w:name="_heading=h.49x2ik5" w:id="29"/>
      <w:bookmarkEnd w:id="29"/>
      <w:r w:rsidDel="00000000" w:rsidR="00000000" w:rsidRPr="00000000">
        <w:rPr/>
        <w:drawing>
          <wp:inline distB="0" distT="0" distL="114300" distR="114300">
            <wp:extent cx="6692265" cy="4746625"/>
            <wp:effectExtent b="0" l="0" r="0" t="0"/>
            <wp:docPr id="3131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6692265" cy="4746625"/>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pStyle w:val="Heading1"/>
        <w:rPr>
          <w:rFonts w:ascii="Times New Roman" w:cs="Times New Roman" w:eastAsia="Times New Roman" w:hAnsi="Times New Roman"/>
          <w:sz w:val="24"/>
          <w:szCs w:val="24"/>
        </w:rPr>
      </w:pPr>
      <w:bookmarkStart w:colFirst="0" w:colLast="0" w:name="_heading=h.2p2csry" w:id="30"/>
      <w:bookmarkEnd w:id="30"/>
      <w:r w:rsidDel="00000000" w:rsidR="00000000" w:rsidRPr="00000000">
        <w:rPr>
          <w:rFonts w:ascii="Times New Roman" w:cs="Times New Roman" w:eastAsia="Times New Roman" w:hAnsi="Times New Roman"/>
          <w:sz w:val="24"/>
          <w:szCs w:val="24"/>
          <w:rtl w:val="0"/>
        </w:rPr>
        <w:t xml:space="preserve">Appendix A: Glossary</w:t>
      </w:r>
    </w:p>
    <w:p w:rsidR="00000000" w:rsidDel="00000000" w:rsidP="00000000" w:rsidRDefault="00000000" w:rsidRPr="00000000" w14:paraId="0000041D">
      <w:pPr>
        <w:jc w:val="both"/>
        <w:rPr>
          <w:rFonts w:ascii="Times New Roman" w:cs="Times New Roman" w:eastAsia="Times New Roman" w:hAnsi="Times New Roman"/>
          <w:sz w:val="24"/>
          <w:szCs w:val="24"/>
        </w:rPr>
      </w:pPr>
      <w:r w:rsidDel="00000000" w:rsidR="00000000" w:rsidRPr="00000000">
        <w:rPr>
          <w:rtl w:val="0"/>
        </w:rPr>
      </w:r>
    </w:p>
    <w:tbl>
      <w:tblPr>
        <w:tblStyle w:val="Table12"/>
        <w:tblW w:w="8928.0" w:type="dxa"/>
        <w:jc w:val="center"/>
        <w:tblBorders>
          <w:top w:color="5b9bd5" w:space="0" w:sz="8" w:val="single"/>
          <w:left w:color="000000" w:space="0" w:sz="0" w:val="nil"/>
          <w:bottom w:color="5b9bd5" w:space="0" w:sz="8" w:val="single"/>
          <w:right w:color="000000" w:space="0" w:sz="0" w:val="nil"/>
          <w:insideH w:color="000000" w:space="0" w:sz="0" w:val="nil"/>
          <w:insideV w:color="000000" w:space="0" w:sz="0" w:val="nil"/>
        </w:tblBorders>
        <w:tblLayout w:type="fixed"/>
        <w:tblLook w:val="0000"/>
      </w:tblPr>
      <w:tblGrid>
        <w:gridCol w:w="1188"/>
        <w:gridCol w:w="7740"/>
        <w:tblGridChange w:id="0">
          <w:tblGrid>
            <w:gridCol w:w="1188"/>
            <w:gridCol w:w="7740"/>
          </w:tblGrid>
        </w:tblGridChange>
      </w:tblGrid>
      <w:tr>
        <w:trPr>
          <w:cantSplit w:val="0"/>
          <w:tblHeader w:val="0"/>
        </w:trPr>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41E">
            <w:pPr>
              <w:spacing w:before="0" w:lineRule="auto"/>
              <w:jc w:val="both"/>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FR</w:t>
            </w:r>
            <w:r w:rsidDel="00000000" w:rsidR="00000000" w:rsidRPr="00000000">
              <w:rPr>
                <w:rtl w:val="0"/>
              </w:rPr>
            </w:r>
          </w:p>
        </w:tc>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41F">
            <w:pPr>
              <w:spacing w:before="0" w:lineRule="auto"/>
              <w:jc w:val="both"/>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Functional Requirement</w:t>
            </w:r>
          </w:p>
        </w:tc>
      </w:tr>
      <w:tr>
        <w:trPr>
          <w:cantSplit w:val="0"/>
          <w:tblHeader w:val="0"/>
        </w:trPr>
        <w:tc>
          <w:tcPr>
            <w:tcBorders>
              <w:top w:color="5b9bd5" w:space="0" w:sz="8" w:val="single"/>
              <w:left w:color="000000" w:space="0" w:sz="0" w:val="nil"/>
              <w:bottom w:color="5b9bd5" w:space="0" w:sz="8" w:val="single"/>
              <w:right w:color="000000" w:space="0" w:sz="0" w:val="nil"/>
            </w:tcBorders>
            <w:shd w:fill="d6e6f4" w:val="clear"/>
            <w:tcMar>
              <w:top w:w="0.0" w:type="dxa"/>
              <w:left w:w="108.0" w:type="dxa"/>
              <w:bottom w:w="0.0" w:type="dxa"/>
              <w:right w:w="108.0" w:type="dxa"/>
            </w:tcMar>
          </w:tcPr>
          <w:p w:rsidR="00000000" w:rsidDel="00000000" w:rsidP="00000000" w:rsidRDefault="00000000" w:rsidRPr="00000000" w14:paraId="00000420">
            <w:pPr>
              <w:jc w:val="both"/>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QA</w:t>
            </w:r>
            <w:r w:rsidDel="00000000" w:rsidR="00000000" w:rsidRPr="00000000">
              <w:rPr>
                <w:rtl w:val="0"/>
              </w:rPr>
            </w:r>
          </w:p>
        </w:tc>
        <w:tc>
          <w:tcPr>
            <w:tcBorders>
              <w:top w:color="5b9bd5" w:space="0" w:sz="8" w:val="single"/>
              <w:left w:color="000000" w:space="0" w:sz="0" w:val="nil"/>
              <w:bottom w:color="5b9bd5" w:space="0" w:sz="8" w:val="single"/>
              <w:right w:color="000000" w:space="0" w:sz="0" w:val="nil"/>
            </w:tcBorders>
            <w:shd w:fill="d6e6f4" w:val="clear"/>
            <w:tcMar>
              <w:top w:w="0.0" w:type="dxa"/>
              <w:left w:w="108.0" w:type="dxa"/>
              <w:bottom w:w="0.0" w:type="dxa"/>
              <w:right w:w="108.0" w:type="dxa"/>
            </w:tcMar>
          </w:tcPr>
          <w:p w:rsidR="00000000" w:rsidDel="00000000" w:rsidP="00000000" w:rsidRDefault="00000000" w:rsidRPr="00000000" w14:paraId="00000421">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Quality Attribute</w:t>
            </w:r>
          </w:p>
        </w:tc>
      </w:tr>
      <w:tr>
        <w:trPr>
          <w:cantSplit w:val="0"/>
          <w:tblHeader w:val="0"/>
        </w:trPr>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422">
            <w:pPr>
              <w:jc w:val="both"/>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UC</w:t>
            </w:r>
            <w:r w:rsidDel="00000000" w:rsidR="00000000" w:rsidRPr="00000000">
              <w:rPr>
                <w:rtl w:val="0"/>
              </w:rPr>
            </w:r>
          </w:p>
        </w:tc>
        <w:tc>
          <w:tcPr>
            <w:tcBorders>
              <w:top w:color="5b9bd5" w:space="0" w:sz="8" w:val="single"/>
              <w:left w:color="000000" w:space="0" w:sz="0" w:val="nil"/>
              <w:bottom w:color="5b9bd5" w:space="0" w:sz="8" w:val="single"/>
              <w:right w:color="000000" w:space="0" w:sz="0" w:val="nil"/>
            </w:tcBorders>
            <w:tcMar>
              <w:top w:w="0.0" w:type="dxa"/>
              <w:left w:w="108.0" w:type="dxa"/>
              <w:bottom w:w="0.0" w:type="dxa"/>
              <w:right w:w="108.0" w:type="dxa"/>
            </w:tcMar>
          </w:tcPr>
          <w:p w:rsidR="00000000" w:rsidDel="00000000" w:rsidP="00000000" w:rsidRDefault="00000000" w:rsidRPr="00000000" w14:paraId="00000423">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Use case</w:t>
            </w:r>
          </w:p>
        </w:tc>
      </w:tr>
      <w:tr>
        <w:trPr>
          <w:cantSplit w:val="0"/>
          <w:tblHeader w:val="0"/>
        </w:trPr>
        <w:tc>
          <w:tcPr>
            <w:tcBorders>
              <w:top w:color="5b9bd5" w:space="0" w:sz="8" w:val="single"/>
              <w:left w:color="000000" w:space="0" w:sz="0" w:val="nil"/>
              <w:bottom w:color="5b9bd5" w:space="0" w:sz="8" w:val="single"/>
              <w:right w:color="000000" w:space="0" w:sz="0" w:val="nil"/>
            </w:tcBorders>
            <w:shd w:fill="d6e6f4" w:val="clear"/>
            <w:tcMar>
              <w:top w:w="0.0" w:type="dxa"/>
              <w:left w:w="108.0" w:type="dxa"/>
              <w:bottom w:w="0.0" w:type="dxa"/>
              <w:right w:w="108.0" w:type="dxa"/>
            </w:tcMar>
          </w:tcPr>
          <w:p w:rsidR="00000000" w:rsidDel="00000000" w:rsidP="00000000" w:rsidRDefault="00000000" w:rsidRPr="00000000" w14:paraId="00000424">
            <w:pPr>
              <w:jc w:val="both"/>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BR</w:t>
            </w:r>
            <w:r w:rsidDel="00000000" w:rsidR="00000000" w:rsidRPr="00000000">
              <w:rPr>
                <w:rtl w:val="0"/>
              </w:rPr>
            </w:r>
          </w:p>
        </w:tc>
        <w:tc>
          <w:tcPr>
            <w:tcBorders>
              <w:top w:color="5b9bd5" w:space="0" w:sz="8" w:val="single"/>
              <w:left w:color="000000" w:space="0" w:sz="0" w:val="nil"/>
              <w:bottom w:color="5b9bd5" w:space="0" w:sz="8" w:val="single"/>
              <w:right w:color="000000" w:space="0" w:sz="0" w:val="nil"/>
            </w:tcBorders>
            <w:shd w:fill="d6e6f4" w:val="clear"/>
            <w:tcMar>
              <w:top w:w="0.0" w:type="dxa"/>
              <w:left w:w="108.0" w:type="dxa"/>
              <w:bottom w:w="0.0" w:type="dxa"/>
              <w:right w:w="108.0" w:type="dxa"/>
            </w:tcMar>
          </w:tcPr>
          <w:p w:rsidR="00000000" w:rsidDel="00000000" w:rsidP="00000000" w:rsidRDefault="00000000" w:rsidRPr="00000000" w14:paraId="00000425">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Business rule</w:t>
            </w:r>
          </w:p>
        </w:tc>
      </w:tr>
    </w:tbl>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185"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7">
      <w:pPr>
        <w:spacing w:after="0" w:lineRule="auto"/>
        <w:rPr>
          <w:rFonts w:ascii="Times New Roman" w:cs="Times New Roman" w:eastAsia="Times New Roman" w:hAnsi="Times New Roman"/>
          <w:sz w:val="24"/>
          <w:szCs w:val="24"/>
        </w:rPr>
      </w:pPr>
      <w:r w:rsidDel="00000000" w:rsidR="00000000" w:rsidRPr="00000000">
        <w:rPr>
          <w:rtl w:val="0"/>
        </w:rPr>
      </w:r>
    </w:p>
    <w:sectPr>
      <w:footerReference r:id="rId25" w:type="default"/>
      <w:footerReference r:id="rId26" w:type="even"/>
      <w:type w:val="nextPage"/>
      <w:pgSz w:h="15840" w:w="12240" w:orient="portrait"/>
      <w:pgMar w:bottom="720" w:top="720" w:left="720" w:right="96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B">
    <w:pPr>
      <w:tabs>
        <w:tab w:val="center" w:leader="none" w:pos="644"/>
        <w:tab w:val="center" w:leader="none" w:pos="5268"/>
        <w:tab w:val="center" w:leader="none" w:pos="9415"/>
      </w:tabs>
      <w:spacing w:after="15" w:lineRule="auto"/>
      <w:rPr>
        <w:rFonts w:ascii="Arial" w:cs="Arial" w:eastAsia="Arial" w:hAnsi="Arial"/>
        <w:sz w:val="20"/>
        <w:szCs w:val="2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w:t>
      <w:tab/>
      <w:t xml:space="preserve"> Version 2.0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31306"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31306"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42C">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42D">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Từ điểndữ liệu</w:t>
      <w:tab/>
      <w:t xml:space="preserve">Phiênbản 0.01</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0">
    <w:pPr>
      <w:tabs>
        <w:tab w:val="center" w:leader="none" w:pos="644"/>
        <w:tab w:val="center" w:leader="none" w:pos="5268"/>
        <w:tab w:val="center" w:leader="none" w:pos="9415"/>
      </w:tabs>
      <w:spacing w:after="15"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 Template </w:t>
      <w:tab/>
      <w:t xml:space="preserve"> Version 2.0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31305"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31305"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431">
    <w:pPr>
      <w:spacing w:after="0" w:lineRule="auto"/>
      <w:ind w:right="300"/>
      <w:jc w:val="center"/>
      <w:rPr/>
    </w:pPr>
    <w:r w:rsidDel="00000000" w:rsidR="00000000" w:rsidRPr="00000000">
      <w:rPr>
        <w:rFonts w:ascii="Arial" w:cs="Arial" w:eastAsia="Arial" w:hAnsi="Arial"/>
        <w:sz w:val="20"/>
        <w:szCs w:val="20"/>
        <w:rtl w:val="0"/>
      </w:rPr>
      <w:t xml:space="preserve">Nguyễn Đăng Quang Huy </w:t>
    </w:r>
    <w:r w:rsidDel="00000000" w:rsidR="00000000" w:rsidRPr="00000000">
      <w:rPr>
        <w:rtl w:val="0"/>
      </w:rPr>
    </w:r>
  </w:p>
  <w:p w:rsidR="00000000" w:rsidDel="00000000" w:rsidP="00000000" w:rsidRDefault="00000000" w:rsidRPr="00000000" w14:paraId="00000432">
    <w:pPr>
      <w:spacing w:after="0" w:lineRule="auto"/>
      <w:ind w:left="588" w:firstLine="0"/>
      <w:jc w:val="both"/>
      <w:rPr/>
    </w:pPr>
    <w:r w:rsidDel="00000000" w:rsidR="00000000" w:rsidRPr="00000000">
      <w:rPr>
        <w:rFonts w:ascii="Arial" w:cs="Arial" w:eastAsia="Arial" w:hAnsi="Arial"/>
        <w:sz w:val="20"/>
        <w:szCs w:val="20"/>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433">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93" w:hanging="1293"/>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1170" w:hanging="360"/>
      </w:pPr>
      <w:rPr/>
    </w:lvl>
    <w:lvl w:ilvl="1">
      <w:start w:val="1"/>
      <w:numFmt w:val="lowerLetter"/>
      <w:lvlText w:val="%2."/>
      <w:lvlJc w:val="left"/>
      <w:pPr>
        <w:ind w:left="2733" w:hanging="360"/>
      </w:pPr>
      <w:rPr/>
    </w:lvl>
    <w:lvl w:ilvl="2">
      <w:start w:val="1"/>
      <w:numFmt w:val="lowerRoman"/>
      <w:lvlText w:val="%3."/>
      <w:lvlJc w:val="right"/>
      <w:pPr>
        <w:ind w:left="3453" w:hanging="180"/>
      </w:pPr>
      <w:rPr/>
    </w:lvl>
    <w:lvl w:ilvl="3">
      <w:start w:val="1"/>
      <w:numFmt w:val="decimal"/>
      <w:lvlText w:val="%4."/>
      <w:lvlJc w:val="left"/>
      <w:pPr>
        <w:ind w:left="4173" w:hanging="360"/>
      </w:pPr>
      <w:rPr/>
    </w:lvl>
    <w:lvl w:ilvl="4">
      <w:start w:val="1"/>
      <w:numFmt w:val="lowerLetter"/>
      <w:lvlText w:val="%5."/>
      <w:lvlJc w:val="left"/>
      <w:pPr>
        <w:ind w:left="4893" w:hanging="360"/>
      </w:pPr>
      <w:rPr/>
    </w:lvl>
    <w:lvl w:ilvl="5">
      <w:start w:val="1"/>
      <w:numFmt w:val="lowerRoman"/>
      <w:lvlText w:val="%6."/>
      <w:lvlJc w:val="right"/>
      <w:pPr>
        <w:ind w:left="5613" w:hanging="180"/>
      </w:pPr>
      <w:rPr/>
    </w:lvl>
    <w:lvl w:ilvl="6">
      <w:start w:val="1"/>
      <w:numFmt w:val="decimal"/>
      <w:lvlText w:val="%7."/>
      <w:lvlJc w:val="left"/>
      <w:pPr>
        <w:ind w:left="6333" w:hanging="360"/>
      </w:pPr>
      <w:rPr/>
    </w:lvl>
    <w:lvl w:ilvl="7">
      <w:start w:val="1"/>
      <w:numFmt w:val="lowerLetter"/>
      <w:lvlText w:val="%8."/>
      <w:lvlJc w:val="left"/>
      <w:pPr>
        <w:ind w:left="7053" w:hanging="360"/>
      </w:pPr>
      <w:rPr/>
    </w:lvl>
    <w:lvl w:ilvl="8">
      <w:start w:val="1"/>
      <w:numFmt w:val="lowerRoman"/>
      <w:lvlText w:val="%9."/>
      <w:lvlJc w:val="right"/>
      <w:pPr>
        <w:ind w:left="7773" w:hanging="180"/>
      </w:pPr>
      <w:rPr/>
    </w:lvl>
  </w:abstractNum>
  <w:abstractNum w:abstractNumId="3">
    <w:lvl w:ilvl="0">
      <w:start w:val="1"/>
      <w:numFmt w:val="lowerLetter"/>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rFonts w:ascii="Times New Roman" w:cs="Times New Roman" w:eastAsia="Times New Roman" w:hAnsi="Times New Roman"/>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7">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24"/>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color w:val="000000"/>
      <w:sz w:val="22"/>
      <w:szCs w:val="22"/>
      <w:lang w:bidi="ar-SA" w:eastAsia="en-US" w:val="en-US"/>
    </w:rPr>
  </w:style>
  <w:style w:type="paragraph" w:styleId="2">
    <w:name w:val="heading 1"/>
    <w:basedOn w:val="1"/>
    <w:next w:val="1"/>
    <w:link w:val="26"/>
    <w:uiPriority w:val="9"/>
    <w:unhideWhenUsed w:val="1"/>
    <w:qFormat w:val="1"/>
    <w:pPr>
      <w:keepNext w:val="1"/>
      <w:keepLines w:val="1"/>
      <w:numPr>
        <w:ilvl w:val="0"/>
        <w:numId w:val="1"/>
      </w:numPr>
      <w:outlineLvl w:val="0"/>
    </w:pPr>
    <w:rPr>
      <w:rFonts w:ascii="Arial" w:cs="Arial" w:eastAsia="Arial" w:hAnsi="Arial"/>
      <w:b w:val="1"/>
      <w:color w:val="365f91"/>
      <w:sz w:val="28"/>
    </w:rPr>
  </w:style>
  <w:style w:type="paragraph" w:styleId="3">
    <w:name w:val="heading 2"/>
    <w:basedOn w:val="1"/>
    <w:next w:val="1"/>
    <w:link w:val="27"/>
    <w:uiPriority w:val="9"/>
    <w:unhideWhenUsed w:val="1"/>
    <w:qFormat w:val="1"/>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4">
    <w:name w:val="heading 3"/>
    <w:next w:val="1"/>
    <w:link w:val="28"/>
    <w:uiPriority w:val="9"/>
    <w:unhideWhenUsed w:val="1"/>
    <w:qFormat w:val="1"/>
    <w:pPr>
      <w:keepNext w:val="1"/>
      <w:keepLines w:val="1"/>
      <w:numPr>
        <w:ilvl w:val="2"/>
        <w:numId w:val="1"/>
      </w:numPr>
      <w:spacing w:after="184" w:line="254" w:lineRule="auto"/>
      <w:outlineLvl w:val="2"/>
    </w:pPr>
    <w:rPr>
      <w:rFonts w:ascii="Arial" w:cs="Arial" w:eastAsia="Arial" w:hAnsi="Arial"/>
      <w:b w:val="1"/>
      <w:color w:val="4f81bd"/>
      <w:szCs w:val="22"/>
      <w:lang w:bidi="ar-SA" w:eastAsia="en-US" w:val="en-US"/>
    </w:rPr>
  </w:style>
  <w:style w:type="paragraph" w:styleId="5">
    <w:name w:val="heading 4"/>
    <w:next w:val="1"/>
    <w:link w:val="25"/>
    <w:uiPriority w:val="9"/>
    <w:unhideWhenUsed w:val="1"/>
    <w:qFormat w:val="1"/>
    <w:pPr>
      <w:keepNext w:val="1"/>
      <w:keepLines w:val="1"/>
      <w:numPr>
        <w:ilvl w:val="3"/>
        <w:numId w:val="1"/>
      </w:numPr>
      <w:spacing w:after="184" w:line="254" w:lineRule="auto"/>
      <w:outlineLvl w:val="3"/>
    </w:pPr>
    <w:rPr>
      <w:rFonts w:ascii="Arial" w:cs="Arial" w:eastAsia="Arial" w:hAnsi="Arial"/>
      <w:b w:val="1"/>
      <w:color w:val="4f81bd"/>
      <w:szCs w:val="22"/>
      <w:lang w:bidi="ar-SA" w:eastAsia="en-US" w:val="en-US"/>
    </w:rPr>
  </w:style>
  <w:style w:type="paragraph" w:styleId="6">
    <w:name w:val="heading 5"/>
    <w:next w:val="1"/>
    <w:link w:val="24"/>
    <w:uiPriority w:val="9"/>
    <w:unhideWhenUsed w:val="1"/>
    <w:qFormat w:val="1"/>
    <w:pPr>
      <w:keepNext w:val="1"/>
      <w:keepLines w:val="1"/>
      <w:spacing w:line="233" w:lineRule="auto"/>
      <w:ind w:left="958" w:right="7484" w:hanging="370"/>
      <w:outlineLvl w:val="4"/>
    </w:pPr>
    <w:rPr>
      <w:rFonts w:ascii="Arial" w:cs="Arial" w:eastAsia="Arial" w:hAnsi="Arial"/>
      <w:b w:val="1"/>
      <w:i w:val="1"/>
      <w:color w:val="4f81bd"/>
      <w:szCs w:val="22"/>
      <w:lang w:bidi="ar-SA" w:eastAsia="en-US" w:val="en-US"/>
    </w:rPr>
  </w:style>
  <w:style w:type="character" w:styleId="7" w:default="1">
    <w:name w:val="Default Paragraph Font"/>
    <w:uiPriority w:val="1"/>
    <w:semiHidden w:val="1"/>
    <w:unhideWhenUsed w:val="1"/>
  </w:style>
  <w:style w:type="table" w:styleId="8" w:default="1">
    <w:name w:val="Normal Table"/>
    <w:uiPriority w:val="99"/>
    <w:semiHidden w:val="1"/>
    <w:unhideWhenUsed w:val="1"/>
    <w:tblPr>
      <w:tblCellMar>
        <w:top w:w="0.0" w:type="dxa"/>
        <w:left w:w="108.0" w:type="dxa"/>
        <w:bottom w:w="0.0" w:type="dxa"/>
        <w:right w:w="108.0" w:type="dxa"/>
      </w:tblCellMar>
    </w:tblPr>
  </w:style>
  <w:style w:type="paragraph" w:styleId="9">
    <w:name w:val="Balloon Text"/>
    <w:basedOn w:val="1"/>
    <w:link w:val="33"/>
    <w:uiPriority w:val="99"/>
    <w:semiHidden w:val="1"/>
    <w:unhideWhenUsed w:val="1"/>
    <w:qFormat w:val="1"/>
    <w:pPr>
      <w:spacing w:after="0" w:line="240" w:lineRule="auto"/>
    </w:pPr>
    <w:rPr>
      <w:rFonts w:ascii="Tahoma" w:cs="Tahoma" w:hAnsi="Tahoma"/>
      <w:sz w:val="16"/>
      <w:szCs w:val="16"/>
    </w:rPr>
  </w:style>
  <w:style w:type="paragraph" w:styleId="10">
    <w:name w:val="footer"/>
    <w:basedOn w:val="1"/>
    <w:link w:val="31"/>
    <w:uiPriority w:val="99"/>
    <w:unhideWhenUsed w:val="1"/>
    <w:qFormat w:val="1"/>
    <w:pPr>
      <w:tabs>
        <w:tab w:val="center" w:pos="4680"/>
        <w:tab w:val="right" w:pos="9360"/>
      </w:tabs>
      <w:spacing w:after="0" w:line="240" w:lineRule="auto"/>
    </w:pPr>
  </w:style>
  <w:style w:type="paragraph" w:styleId="11">
    <w:name w:val="header"/>
    <w:basedOn w:val="1"/>
    <w:link w:val="30"/>
    <w:uiPriority w:val="99"/>
    <w:unhideWhenUsed w:val="1"/>
    <w:qFormat w:val="1"/>
    <w:pPr>
      <w:tabs>
        <w:tab w:val="center" w:pos="4680"/>
        <w:tab w:val="right" w:pos="9360"/>
      </w:tabs>
      <w:spacing w:after="0" w:line="240" w:lineRule="auto"/>
    </w:pPr>
  </w:style>
  <w:style w:type="character" w:styleId="12">
    <w:name w:val="Hyperlink"/>
    <w:basedOn w:val="7"/>
    <w:uiPriority w:val="99"/>
    <w:unhideWhenUsed w:val="1"/>
    <w:qFormat w:val="1"/>
    <w:rPr>
      <w:color w:val="0000ff"/>
      <w:u w:val="single"/>
    </w:rPr>
  </w:style>
  <w:style w:type="character" w:styleId="13">
    <w:name w:val="page number"/>
    <w:basedOn w:val="7"/>
    <w:uiPriority w:val="0"/>
    <w:qFormat w:val="1"/>
  </w:style>
  <w:style w:type="table" w:styleId="14">
    <w:name w:val="Table Grid"/>
    <w:basedOn w:val="8"/>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5">
    <w:name w:val="toc 1"/>
    <w:next w:val="1"/>
    <w:hidden w:val="1"/>
    <w:uiPriority w:val="39"/>
    <w:qFormat w:val="1"/>
    <w:pPr>
      <w:spacing w:after="44" w:line="315" w:lineRule="auto"/>
      <w:ind w:left="603" w:right="896" w:firstLine="110"/>
    </w:pPr>
    <w:rPr>
      <w:rFonts w:ascii="Calibri" w:cs="Calibri" w:eastAsia="Calibri" w:hAnsi="Calibri"/>
      <w:color w:val="000000"/>
      <w:sz w:val="22"/>
      <w:szCs w:val="22"/>
      <w:lang w:bidi="ar-SA" w:eastAsia="en-US" w:val="en-US"/>
    </w:rPr>
  </w:style>
  <w:style w:type="paragraph" w:styleId="16">
    <w:name w:val="toc 2"/>
    <w:next w:val="1"/>
    <w:hidden w:val="1"/>
    <w:uiPriority w:val="39"/>
    <w:qFormat w:val="1"/>
    <w:pPr>
      <w:spacing w:after="146" w:line="259" w:lineRule="auto"/>
      <w:ind w:left="834" w:right="902" w:hanging="10"/>
      <w:jc w:val="both"/>
    </w:pPr>
    <w:rPr>
      <w:rFonts w:ascii="Calibri" w:cs="Calibri" w:eastAsia="Calibri" w:hAnsi="Calibri"/>
      <w:color w:val="000000"/>
      <w:sz w:val="22"/>
      <w:szCs w:val="22"/>
      <w:lang w:bidi="ar-SA" w:eastAsia="en-US" w:val="en-US"/>
    </w:rPr>
  </w:style>
  <w:style w:type="paragraph" w:styleId="17">
    <w:name w:val="toc 3"/>
    <w:next w:val="1"/>
    <w:hidden w:val="1"/>
    <w:uiPriority w:val="39"/>
    <w:qFormat w:val="1"/>
    <w:pPr>
      <w:spacing w:after="146" w:line="259" w:lineRule="auto"/>
      <w:ind w:left="834" w:right="902" w:hanging="10"/>
      <w:jc w:val="both"/>
    </w:pPr>
    <w:rPr>
      <w:rFonts w:ascii="Calibri" w:cs="Calibri" w:eastAsia="Calibri" w:hAnsi="Calibri"/>
      <w:color w:val="000000"/>
      <w:sz w:val="22"/>
      <w:szCs w:val="22"/>
      <w:lang w:bidi="ar-SA" w:eastAsia="en-US" w:val="en-US"/>
    </w:rPr>
  </w:style>
  <w:style w:type="paragraph" w:styleId="18">
    <w:name w:val="toc 4"/>
    <w:next w:val="1"/>
    <w:hidden w:val="1"/>
    <w:uiPriority w:val="0"/>
    <w:qFormat w:val="1"/>
    <w:pPr>
      <w:spacing w:after="146" w:line="259" w:lineRule="auto"/>
      <w:ind w:left="834" w:right="902" w:hanging="10"/>
      <w:jc w:val="both"/>
    </w:pPr>
    <w:rPr>
      <w:rFonts w:ascii="Calibri" w:cs="Calibri" w:eastAsia="Calibri" w:hAnsi="Calibri"/>
      <w:color w:val="000000"/>
      <w:sz w:val="22"/>
      <w:szCs w:val="22"/>
      <w:lang w:bidi="ar-SA" w:eastAsia="en-US" w:val="en-US"/>
    </w:rPr>
  </w:style>
  <w:style w:type="paragraph" w:styleId="19">
    <w:name w:val="toc 5"/>
    <w:next w:val="1"/>
    <w:hidden w:val="1"/>
    <w:uiPriority w:val="39"/>
    <w:qFormat w:val="1"/>
    <w:pPr>
      <w:spacing w:after="123" w:line="259" w:lineRule="auto"/>
      <w:ind w:left="1038" w:right="909" w:hanging="10"/>
      <w:jc w:val="right"/>
    </w:pPr>
    <w:rPr>
      <w:rFonts w:ascii="Calibri" w:cs="Calibri" w:eastAsia="Calibri" w:hAnsi="Calibri"/>
      <w:color w:val="000000"/>
      <w:sz w:val="22"/>
      <w:szCs w:val="22"/>
      <w:lang w:bidi="ar-SA" w:eastAsia="en-US" w:val="en-US"/>
    </w:rPr>
  </w:style>
  <w:style w:type="table" w:styleId="20">
    <w:name w:val="Light Shading"/>
    <w:basedOn w:val="8"/>
    <w:uiPriority w:val="60"/>
    <w:qFormat w:val="1"/>
    <w:rPr>
      <w:color w:val="000000" w:themeColor="text1" w:themeShade="0000BF"/>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fbfbf" w:themeFill="text1" w:themeFillTint="00003F" w:val="clear"/>
      </w:tcPr>
    </w:tblStylePr>
    <w:tblStylePr w:type="band1Horz">
      <w:tblPr/>
      <w:tcPr>
        <w:tcBorders>
          <w:left w:space="0" w:sz="0" w:val="nil"/>
          <w:right w:space="0" w:sz="0" w:val="nil"/>
          <w:insideH w:space="0" w:sz="0" w:val="nil"/>
          <w:insideV w:space="0" w:sz="0" w:val="nil"/>
        </w:tcBorders>
        <w:shd w:color="auto" w:fill="bfbfbf" w:themeFill="text1" w:themeFillTint="00003F" w:val="clear"/>
      </w:tcPr>
    </w:tblStylePr>
  </w:style>
  <w:style w:type="table" w:styleId="21">
    <w:name w:val="Light List"/>
    <w:basedOn w:val="8"/>
    <w:uiPriority w:val="61"/>
    <w:qFormat w:val="1"/>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14:textFill>
          <w14:solidFill>
            <w14:schemeClr w14:val="bg1"/>
          </w14:solidFill>
        </w14:textFill>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22">
    <w:name w:val="Light List Accent 3"/>
    <w:basedOn w:val="8"/>
    <w:uiPriority w:val="61"/>
    <w:qFormat w:val="1"/>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14:textFill>
          <w14:solidFill>
            <w14:schemeClr w14:val="bg1"/>
          </w14:solidFill>
        </w14:textFill>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23">
    <w:name w:val="Medium Shading 1"/>
    <w:basedOn w:val="8"/>
    <w:uiPriority w:val="63"/>
    <w:qFormat w:val="1"/>
    <w:tblPr>
      <w:tbl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color="3f3f3f" w:space="0" w:sz="8" w:themeColor="text1" w:themeTint="0000BF" w:val="single"/>
      </w:tblBorders>
    </w:tblPr>
    <w:tblStylePr w:type="firstRow">
      <w:pPr>
        <w:spacing w:after="0" w:before="0" w:line="240" w:lineRule="auto"/>
      </w:pPr>
      <w:rPr>
        <w:b w:val="1"/>
        <w:bCs w:val="1"/>
        <w:color w:val="ffffff" w:themeColor="background1"/>
        <w14:textFill>
          <w14:solidFill>
            <w14:schemeClr w14:val="bg1"/>
          </w14:solidFill>
        </w14:textFill>
      </w:rPr>
      <w:tblPr/>
      <w:tcPr>
        <w:tc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3f3f3f" w:space="0" w:sz="6" w:themeColor="text1" w:themeTint="0000BF" w:val="double"/>
          <w:left w:color="3f3f3f" w:space="0" w:sz="8" w:themeColor="text1" w:themeTint="0000BF" w:val="single"/>
          <w:bottom w:color="3f3f3f" w:space="0" w:sz="8" w:themeColor="text1" w:themeTint="0000BF" w:val="single"/>
          <w:right w:color="3f3f3f"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fbfbf" w:themeFill="text1" w:themeFillTint="00003F" w:val="clear"/>
      </w:tcPr>
    </w:tblStylePr>
    <w:tblStylePr w:type="band1Horz">
      <w:tblPr/>
      <w:tcPr>
        <w:tcBorders>
          <w:insideH w:space="0" w:sz="0" w:val="nil"/>
          <w:insideV w:space="0" w:sz="0" w:val="nil"/>
        </w:tcBorders>
        <w:shd w:color="auto" w:fill="bfbfbf" w:themeFill="text1" w:themeFillTint="00003F" w:val="clear"/>
      </w:tcPr>
    </w:tblStylePr>
    <w:tblStylePr w:type="band2Horz">
      <w:tblPr/>
      <w:tcPr>
        <w:tcBorders>
          <w:insideH w:space="0" w:sz="0" w:val="nil"/>
          <w:insideV w:space="0" w:sz="0" w:val="nil"/>
        </w:tcBorders>
      </w:tcPr>
    </w:tblStylePr>
  </w:style>
  <w:style w:type="character" w:styleId="24" w:customStyle="1">
    <w:name w:val="Heading 5 Char"/>
    <w:link w:val="6"/>
    <w:uiPriority w:val="9"/>
    <w:qFormat w:val="1"/>
    <w:rPr>
      <w:rFonts w:ascii="Arial" w:cs="Arial" w:eastAsia="Arial" w:hAnsi="Arial"/>
      <w:b w:val="1"/>
      <w:i w:val="1"/>
      <w:color w:val="4f81bd"/>
      <w:sz w:val="20"/>
    </w:rPr>
  </w:style>
  <w:style w:type="character" w:styleId="25" w:customStyle="1">
    <w:name w:val="Heading 4 Char"/>
    <w:link w:val="5"/>
    <w:uiPriority w:val="9"/>
    <w:qFormat w:val="1"/>
    <w:rPr>
      <w:rFonts w:ascii="Arial" w:cs="Arial" w:eastAsia="Arial" w:hAnsi="Arial"/>
      <w:b w:val="1"/>
      <w:color w:val="4f81bd"/>
      <w:sz w:val="20"/>
    </w:rPr>
  </w:style>
  <w:style w:type="character" w:styleId="26" w:customStyle="1">
    <w:name w:val="Heading 1 Char"/>
    <w:link w:val="2"/>
    <w:uiPriority w:val="9"/>
    <w:qFormat w:val="1"/>
    <w:rPr>
      <w:rFonts w:ascii="Arial" w:cs="Arial" w:eastAsia="Arial" w:hAnsi="Arial"/>
      <w:b w:val="1"/>
      <w:color w:val="365f91"/>
      <w:sz w:val="28"/>
    </w:rPr>
  </w:style>
  <w:style w:type="character" w:styleId="27" w:customStyle="1">
    <w:name w:val="Heading 2 Char"/>
    <w:link w:val="3"/>
    <w:uiPriority w:val="9"/>
    <w:qFormat w:val="1"/>
    <w:rPr>
      <w:rFonts w:ascii="Arial" w:cs="Arial" w:eastAsia="Arial" w:hAnsi="Arial"/>
      <w:b w:val="1"/>
      <w:color w:val="4f81bd"/>
      <w:sz w:val="20"/>
    </w:rPr>
  </w:style>
  <w:style w:type="character" w:styleId="28" w:customStyle="1">
    <w:name w:val="Heading 3 Char"/>
    <w:link w:val="4"/>
    <w:uiPriority w:val="9"/>
    <w:qFormat w:val="1"/>
    <w:rPr>
      <w:rFonts w:ascii="Arial" w:cs="Arial" w:eastAsia="Arial" w:hAnsi="Arial"/>
      <w:b w:val="1"/>
      <w:color w:val="4f81bd"/>
      <w:sz w:val="20"/>
    </w:rPr>
  </w:style>
  <w:style w:type="table" w:styleId="29" w:customStyle="1">
    <w:name w:val="TableGrid"/>
    <w:uiPriority w:val="0"/>
    <w:qFormat w:val="1"/>
    <w:tblPr>
      <w:tblCellMar>
        <w:top w:w="0.0" w:type="dxa"/>
        <w:left w:w="0.0" w:type="dxa"/>
        <w:bottom w:w="0.0" w:type="dxa"/>
        <w:right w:w="0.0" w:type="dxa"/>
      </w:tblCellMar>
    </w:tblPr>
  </w:style>
  <w:style w:type="character" w:styleId="30" w:customStyle="1">
    <w:name w:val="Header Char"/>
    <w:basedOn w:val="7"/>
    <w:link w:val="11"/>
    <w:uiPriority w:val="99"/>
    <w:qFormat w:val="1"/>
    <w:rPr>
      <w:rFonts w:ascii="Calibri" w:cs="Calibri" w:eastAsia="Calibri" w:hAnsi="Calibri"/>
      <w:color w:val="000000"/>
    </w:rPr>
  </w:style>
  <w:style w:type="character" w:styleId="31" w:customStyle="1">
    <w:name w:val="Footer Char"/>
    <w:basedOn w:val="7"/>
    <w:link w:val="10"/>
    <w:uiPriority w:val="99"/>
    <w:qFormat w:val="1"/>
    <w:rPr>
      <w:rFonts w:ascii="Calibri" w:cs="Calibri" w:eastAsia="Calibri" w:hAnsi="Calibri"/>
      <w:color w:val="000000"/>
    </w:rPr>
  </w:style>
  <w:style w:type="paragraph" w:styleId="32">
    <w:name w:val="List Paragraph"/>
    <w:basedOn w:val="1"/>
    <w:uiPriority w:val="34"/>
    <w:qFormat w:val="1"/>
    <w:pPr>
      <w:ind w:left="720"/>
      <w:contextualSpacing w:val="1"/>
    </w:pPr>
  </w:style>
  <w:style w:type="character" w:styleId="33" w:customStyle="1">
    <w:name w:val="Balloon Text Char"/>
    <w:basedOn w:val="7"/>
    <w:link w:val="9"/>
    <w:uiPriority w:val="99"/>
    <w:semiHidden w:val="1"/>
    <w:qFormat w:val="1"/>
    <w:rPr>
      <w:rFonts w:ascii="Tahoma" w:cs="Tahoma" w:eastAsia="Calibri" w:hAnsi="Tahoma"/>
      <w:color w:val="000000"/>
      <w:sz w:val="16"/>
      <w:szCs w:val="16"/>
    </w:rPr>
  </w:style>
  <w:style w:type="table" w:styleId="34" w:customStyle="1">
    <w:name w:val="Plain Table 11"/>
    <w:basedOn w:val="8"/>
    <w:uiPriority w:val="41"/>
    <w:qFormat w:val="1"/>
    <w:tblPr>
      <w:tblBorders>
        <w:top w:color="bebebe" w:space="0" w:sz="4" w:themeColor="background1" w:themeShade="0000BF" w:val="single"/>
        <w:left w:color="bebebe" w:space="0" w:sz="4" w:themeColor="background1" w:themeShade="0000BF" w:val="single"/>
        <w:bottom w:color="bebebe" w:space="0" w:sz="4" w:themeColor="background1" w:themeShade="0000BF" w:val="single"/>
        <w:right w:color="bebebe" w:space="0" w:sz="4" w:themeColor="background1" w:themeShade="0000BF" w:val="single"/>
        <w:insideH w:color="bebebe" w:space="0" w:sz="4" w:themeColor="background1" w:themeShade="0000BF" w:val="single"/>
        <w:insideV w:color="bebebe" w:space="0" w:sz="4" w:themeColor="background1" w:themeShade="0000BF" w:val="single"/>
      </w:tblBorders>
    </w:tblPr>
    <w:tblStylePr w:type="firstRow">
      <w:rPr>
        <w:b w:val="1"/>
        <w:bCs w:val="1"/>
      </w:rPr>
    </w:tblStylePr>
    <w:tblStylePr w:type="lastRow">
      <w:rPr>
        <w:b w:val="1"/>
        <w:bCs w:val="1"/>
      </w:rPr>
      <w:tcPr>
        <w:tcBorders>
          <w:top w:color="bebebe" w:space="0" w:sz="4" w:themeColor="background1" w:themeShade="0000BF" w:val="double"/>
        </w:tcBorders>
      </w:tcPr>
    </w:tblStylePr>
    <w:tblStylePr w:type="firstCol">
      <w:rPr>
        <w:b w:val="1"/>
        <w:bCs w:val="1"/>
      </w:rPr>
    </w:tblStylePr>
    <w:tblStylePr w:type="lastCol">
      <w:rPr>
        <w:b w:val="1"/>
        <w:bCs w:val="1"/>
      </w:rPr>
    </w:tblStylePr>
    <w:tblStylePr w:type="band1Vert">
      <w:tcPr>
        <w:shd w:color="auto" w:fill="f1f1f1" w:themeFill="background1" w:themeFillShade="0000F2" w:val="clear"/>
      </w:tcPr>
    </w:tblStylePr>
    <w:tblStylePr w:type="band1Horz">
      <w:tcPr>
        <w:shd w:color="auto" w:fill="f1f1f1" w:themeFill="background1" w:themeFillShade="0000F2" w:val="clear"/>
      </w:tcPr>
    </w:tblStylePr>
  </w:style>
  <w:style w:type="character" w:styleId="35" w:customStyle="1">
    <w:name w:val="ts-alignment-element"/>
    <w:basedOn w:val="7"/>
    <w:uiPriority w:val="0"/>
    <w:qFormat w:val="1"/>
  </w:style>
  <w:style w:type="table" w:styleId="36" w:customStyle="1">
    <w:name w:val="Light Shading - Accent 11"/>
    <w:basedOn w:val="8"/>
    <w:uiPriority w:val="60"/>
    <w:qFormat w:val="1"/>
    <w:rPr>
      <w:color w:val="2e75b6" w:themeColor="accent1" w:themeShade="0000BF"/>
    </w:rPr>
    <w:tblPr>
      <w:tblBorders>
        <w:top w:color="5b9bd5" w:space="0" w:sz="8" w:themeColor="accent1" w:val="single"/>
        <w:bottom w:color="5b9bd5" w:space="0" w:sz="8" w:themeColor="accent1" w:val="single"/>
      </w:tblBorders>
    </w:tblPr>
    <w:tblStylePr w:type="firstRow">
      <w:pPr>
        <w:spacing w:after="0" w:before="0" w:line="240" w:lineRule="auto"/>
      </w:pPr>
      <w:rPr>
        <w:b w:val="1"/>
        <w:bCs w:val="1"/>
      </w:r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cPr>
        <w:tcBorders>
          <w:left w:space="0" w:sz="0" w:val="nil"/>
          <w:right w:space="0" w:sz="0" w:val="nil"/>
          <w:insideH w:space="0" w:sz="0" w:val="nil"/>
          <w:insideV w:space="0" w:sz="0" w:val="nil"/>
        </w:tcBorders>
        <w:shd w:color="auto" w:fill="d6e6f4" w:themeFill="accent1" w:themeFillTint="00003F" w:val="clear"/>
      </w:tcPr>
    </w:tblStylePr>
    <w:tblStylePr w:type="band1Horz">
      <w:tcPr>
        <w:tcBorders>
          <w:left w:space="0" w:sz="0" w:val="nil"/>
          <w:right w:space="0" w:sz="0" w:val="nil"/>
          <w:insideH w:space="0" w:sz="0" w:val="nil"/>
          <w:insideV w:space="0" w:sz="0" w:val="nil"/>
        </w:tcBorders>
        <w:shd w:color="auto" w:fill="d6e6f4" w:themeFill="accent1" w:themeFillTint="00003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3.0" w:type="dxa"/>
        <w:left w:w="108.0" w:type="dxa"/>
        <w:bottom w:w="0.0" w:type="dxa"/>
        <w:right w:w="47.0" w:type="dxa"/>
      </w:tblCellMar>
    </w:tblPr>
  </w:style>
  <w:style w:type="table" w:styleId="Table2">
    <w:basedOn w:val="TableNormal"/>
    <w:tblPr>
      <w:tblStyleRowBandSize w:val="1"/>
      <w:tblStyleColBandSize w:val="1"/>
      <w:tblCellMar>
        <w:top w:w="11.0" w:type="dxa"/>
        <w:left w:w="107.0" w:type="dxa"/>
        <w:bottom w:w="0.0" w:type="dxa"/>
        <w:right w:w="115.0" w:type="dxa"/>
      </w:tblCellMar>
    </w:tblPr>
  </w:style>
  <w:style w:type="table" w:styleId="Table3">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4.0" w:type="dxa"/>
        <w:left w:w="106.0" w:type="dxa"/>
        <w:bottom w:w="0.0" w:type="dxa"/>
        <w:right w:w="49.0" w:type="dxa"/>
      </w:tblCellMar>
    </w:tblPr>
  </w:style>
  <w:style w:type="table" w:styleId="Table5">
    <w:basedOn w:val="TableNormal"/>
    <w:tblPr>
      <w:tblStyleRowBandSize w:val="1"/>
      <w:tblStyleColBandSize w:val="1"/>
      <w:tblCellMar>
        <w:top w:w="7.0" w:type="dxa"/>
        <w:left w:w="0.0" w:type="dxa"/>
        <w:bottom w:w="0.0" w:type="dxa"/>
        <w:right w:w="115.0" w:type="dxa"/>
      </w:tblCellMar>
    </w:tblPr>
  </w:style>
  <w:style w:type="table" w:styleId="Table6">
    <w:basedOn w:val="TableNormal"/>
    <w:tblPr>
      <w:tblStyleRowBandSize w:val="1"/>
      <w:tblStyleColBandSize w:val="1"/>
      <w:tblCellMar>
        <w:top w:w="6.0" w:type="dxa"/>
        <w:left w:w="108.0" w:type="dxa"/>
        <w:bottom w:w="0.0" w:type="dxa"/>
        <w:right w:w="60.0" w:type="dxa"/>
      </w:tblCellMar>
    </w:tblPr>
  </w:style>
  <w:style w:type="table" w:styleId="Table7">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bfbfbf" w:val="clear"/>
      </w:tcPr>
    </w:tblStylePr>
    <w:tblStylePr w:type="band1Vert">
      <w:tcPr>
        <w:shd w:fill="bfbfbf"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3f3f3f" w:space="0" w:sz="8" w:val="single"/>
          <w:left w:color="3f3f3f" w:space="0" w:sz="8" w:val="single"/>
          <w:bottom w:color="3f3f3f" w:space="0" w:sz="8" w:val="single"/>
          <w:right w:color="3f3f3f"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3f3f3f" w:space="0" w:sz="6" w:val="single"/>
          <w:left w:color="3f3f3f" w:space="0" w:sz="8" w:val="single"/>
          <w:bottom w:color="3f3f3f" w:space="0" w:sz="8" w:val="single"/>
          <w:right w:color="3f3f3f" w:space="0" w:sz="8" w:val="single"/>
          <w:insideH w:color="000000" w:space="0" w:sz="0" w:val="nil"/>
          <w:insideV w:color="000000" w:space="0" w:sz="0" w:val="nil"/>
        </w:tcBorders>
      </w:tcPr>
    </w:tblStylePr>
  </w:style>
  <w:style w:type="table" w:styleId="Table8">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bfbfbf" w:val="clear"/>
      </w:tcPr>
    </w:tblStylePr>
    <w:tblStylePr w:type="band1Vert">
      <w:tcPr>
        <w:shd w:fill="bfbfbf"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3f3f3f" w:space="0" w:sz="8" w:val="single"/>
          <w:left w:color="3f3f3f" w:space="0" w:sz="8" w:val="single"/>
          <w:bottom w:color="3f3f3f" w:space="0" w:sz="8" w:val="single"/>
          <w:right w:color="3f3f3f"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3f3f3f" w:space="0" w:sz="6" w:val="single"/>
          <w:left w:color="3f3f3f" w:space="0" w:sz="8" w:val="single"/>
          <w:bottom w:color="3f3f3f" w:space="0" w:sz="8" w:val="single"/>
          <w:right w:color="3f3f3f" w:space="0" w:sz="8" w:val="single"/>
          <w:insideH w:color="000000" w:space="0" w:sz="0" w:val="nil"/>
          <w:insideV w:color="000000" w:space="0" w:sz="0" w:val="nil"/>
        </w:tcBorders>
      </w:tcPr>
    </w:tblStylePr>
  </w:style>
  <w:style w:type="table" w:styleId="Table9">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bfbfbf" w:val="clear"/>
      </w:tcPr>
    </w:tblStylePr>
    <w:tblStylePr w:type="band1Vert">
      <w:tcPr>
        <w:shd w:fill="bfbfbf"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3f3f3f" w:space="0" w:sz="8" w:val="single"/>
          <w:left w:color="3f3f3f" w:space="0" w:sz="8" w:val="single"/>
          <w:bottom w:color="3f3f3f" w:space="0" w:sz="8" w:val="single"/>
          <w:right w:color="3f3f3f"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3f3f3f" w:space="0" w:sz="6" w:val="single"/>
          <w:left w:color="3f3f3f" w:space="0" w:sz="8" w:val="single"/>
          <w:bottom w:color="3f3f3f" w:space="0" w:sz="8" w:val="single"/>
          <w:right w:color="3f3f3f" w:space="0" w:sz="8" w:val="single"/>
          <w:insideH w:color="000000" w:space="0" w:sz="0" w:val="nil"/>
          <w:insideV w:color="000000" w:space="0" w:sz="0" w:val="nil"/>
        </w:tcBorders>
      </w:tcPr>
    </w:tblStylePr>
  </w:style>
  <w:style w:type="table" w:styleId="Table10">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bfbfbf" w:val="clear"/>
      </w:tcPr>
    </w:tblStylePr>
    <w:tblStylePr w:type="band1Vert">
      <w:tcPr>
        <w:shd w:fill="bfbfbf"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3f3f3f" w:space="0" w:sz="8" w:val="single"/>
          <w:left w:color="3f3f3f" w:space="0" w:sz="8" w:val="single"/>
          <w:bottom w:color="3f3f3f" w:space="0" w:sz="8" w:val="single"/>
          <w:right w:color="3f3f3f"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3f3f3f" w:space="0" w:sz="6" w:val="single"/>
          <w:left w:color="3f3f3f" w:space="0" w:sz="8" w:val="single"/>
          <w:bottom w:color="3f3f3f" w:space="0" w:sz="8" w:val="single"/>
          <w:right w:color="3f3f3f" w:space="0" w:sz="8" w:val="single"/>
          <w:insideH w:color="000000" w:space="0" w:sz="0" w:val="nil"/>
          <w:insideV w:color="000000" w:space="0" w:sz="0" w:val="nil"/>
        </w:tcBorders>
      </w:tcPr>
    </w:tblStylePr>
  </w:style>
  <w:style w:type="table" w:styleId="Table11">
    <w:basedOn w:val="TableNormal"/>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bfbfbf" w:val="clear"/>
      </w:tcPr>
    </w:tblStylePr>
    <w:tblStylePr w:type="band1Vert">
      <w:tcPr>
        <w:shd w:fill="bfbfbf"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3f3f3f" w:space="0" w:sz="8" w:val="single"/>
          <w:left w:color="3f3f3f" w:space="0" w:sz="8" w:val="single"/>
          <w:bottom w:color="3f3f3f" w:space="0" w:sz="8" w:val="single"/>
          <w:right w:color="3f3f3f"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3f3f3f" w:space="0" w:sz="6" w:val="single"/>
          <w:left w:color="3f3f3f" w:space="0" w:sz="8" w:val="single"/>
          <w:bottom w:color="3f3f3f" w:space="0" w:sz="8" w:val="single"/>
          <w:right w:color="3f3f3f" w:space="0" w:sz="8" w:val="single"/>
          <w:insideH w:color="000000" w:space="0" w:sz="0" w:val="nil"/>
          <w:insideV w:color="000000" w:space="0" w:sz="0" w:val="nil"/>
        </w:tcBorders>
      </w:tcPr>
    </w:tblStylePr>
  </w:style>
  <w:style w:type="table" w:styleId="Table12">
    <w:basedOn w:val="TableNormal"/>
    <w:rPr>
      <w:color w:val="2e75b5"/>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6e6f4" w:val="clear"/>
      </w:tcPr>
    </w:tblStylePr>
    <w:tblStylePr w:type="band1Vert">
      <w:tcPr>
        <w:tcBorders>
          <w:left w:color="000000" w:space="0" w:sz="0" w:val="nil"/>
          <w:right w:color="000000" w:space="0" w:sz="0" w:val="nil"/>
          <w:insideH w:color="000000" w:space="0" w:sz="0" w:val="nil"/>
          <w:insideV w:color="000000" w:space="0" w:sz="0" w:val="nil"/>
        </w:tcBorders>
        <w:shd w:fill="d6e6f4" w:val="clear"/>
      </w:tcPr>
    </w:tblStylePr>
    <w:tblStylePr w:type="firstCol">
      <w:rPr>
        <w:b w:val="1"/>
      </w:r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image" Target="media/image1.emf"/><Relationship Id="rId2" Type="http://schemas.openxmlformats.org/officeDocument/2006/relationships/package" Target="embeddings/Microsoft_Visio_Drawing.vsd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2.png"/><Relationship Id="rId26" Type="http://schemas.openxmlformats.org/officeDocument/2006/relationships/footer" Target="footer4.xml"/><Relationship Id="rId25"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header" Target="header1.xml"/><Relationship Id="rId10" Type="http://schemas.openxmlformats.org/officeDocument/2006/relationships/image" Target="media/image11.png"/><Relationship Id="rId13" Type="http://schemas.openxmlformats.org/officeDocument/2006/relationships/footer" Target="footer3.xml"/><Relationship Id="rId12" Type="http://schemas.openxmlformats.org/officeDocument/2006/relationships/footer" Target="footer1.xml"/><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3" Type="http://schemas.openxmlformats.org/officeDocument/2006/relationships/image" Target="media/image15.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ZqPB9AmZWUECdFPaUifI1Wal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Wd3S0RYTy10Sm5xUXFYWG5RZ3Uxc0RwLVYxaHdpT1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2019-12-06T13:39:00Z</dcterms:created>
  <dc:creator>caobinh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E9B2F02FA3EC41FC92F98AC3885FBD33_13</vt:lpwstr>
  </property>
  <property fmtid="{D5CDD505-2E9C-101B-9397-08002B2CF9AE}" pid="4" name="KSOProductBuildVer">
    <vt:lpwstr>1033-12.2.0.13431</vt:lpwstr>
  </property>
  <property fmtid="{D5CDD505-2E9C-101B-9397-08002B2CF9AE}" pid="5" name="ICV">
    <vt:lpwstr>E9B2F02FA3EC41FC92F98AC3885FBD33_13</vt:lpwstr>
  </property>
</Properties>
</file>