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DD63E" w14:textId="77777777" w:rsidR="00FC7218" w:rsidRPr="00B01B86" w:rsidRDefault="00FC7218" w:rsidP="00FC7218">
      <w:pPr>
        <w:pStyle w:val="Heading1"/>
        <w:shd w:val="clear" w:color="auto" w:fill="FFFFFF"/>
        <w:spacing w:before="300" w:beforeAutospacing="0" w:after="150" w:afterAutospacing="0"/>
        <w:jc w:val="center"/>
        <w:textAlignment w:val="baseline"/>
        <w:rPr>
          <w:b w:val="0"/>
          <w:bCs w:val="0"/>
          <w:color w:val="DC143C"/>
          <w:sz w:val="52"/>
          <w:szCs w:val="52"/>
        </w:rPr>
      </w:pPr>
      <w:bookmarkStart w:id="0" w:name="_Toc71065284"/>
      <w:r w:rsidRPr="00B01B86">
        <w:rPr>
          <w:b w:val="0"/>
          <w:bCs w:val="0"/>
          <w:color w:val="DC143C"/>
          <w:sz w:val="52"/>
          <w:szCs w:val="52"/>
        </w:rPr>
        <w:t>Mẹo thi TOEIC Part 4: Bài nói chuyện</w:t>
      </w:r>
      <w:bookmarkEnd w:id="0"/>
    </w:p>
    <w:p w14:paraId="6790CD15" w14:textId="778F34B9" w:rsidR="00FC7218" w:rsidRPr="00B01B86" w:rsidRDefault="00FC7218" w:rsidP="00FC7218">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s</w:t>
      </w:r>
      <w:r w:rsidRPr="00B01B86">
        <w:rPr>
          <w:rFonts w:ascii="Times New Roman" w:hAnsi="Times New Roman" w:cs="Times New Roman"/>
          <w:sz w:val="24"/>
          <w:szCs w:val="24"/>
          <w:shd w:val="clear" w:color="auto" w:fill="FFFFFF"/>
        </w:rPr>
        <w:t xml:space="preserve"> Đọc trước câu hỏi và Suy luận nội dung của bài nói từ câu hỏi.</w:t>
      </w:r>
    </w:p>
    <w:p w14:paraId="39188030" w14:textId="77777777" w:rsidR="00FC7218" w:rsidRPr="00B01B86" w:rsidRDefault="00FC7218" w:rsidP="00FC7218">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có đủ thời gian để đọc trước các câu hỏi để có thể dự đoán nội dung của bài nói chuyện và biết trước mình cần chú ý đến những chi tiết nào trong bài nói chuyện bằng cách làm như sau:</w:t>
      </w:r>
    </w:p>
    <w:tbl>
      <w:tblPr>
        <w:tblStyle w:val="GridTable4-Accent1"/>
        <w:tblW w:w="0" w:type="auto"/>
        <w:jc w:val="center"/>
        <w:tblLook w:val="04A0" w:firstRow="1" w:lastRow="0" w:firstColumn="1" w:lastColumn="0" w:noHBand="0" w:noVBand="1"/>
      </w:tblPr>
      <w:tblGrid>
        <w:gridCol w:w="3005"/>
        <w:gridCol w:w="3006"/>
        <w:gridCol w:w="3006"/>
      </w:tblGrid>
      <w:tr w:rsidR="00FC7218" w:rsidRPr="00B01B86" w14:paraId="4B7D97AC" w14:textId="77777777" w:rsidTr="00C93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BFA77F1" w14:textId="77777777" w:rsidR="00FC7218" w:rsidRPr="00B01B86" w:rsidRDefault="00FC7218" w:rsidP="00C9302D">
            <w:pPr>
              <w:jc w:val="center"/>
              <w:rPr>
                <w:rFonts w:ascii="Times New Roman" w:hAnsi="Times New Roman" w:cs="Times New Roman"/>
                <w:sz w:val="24"/>
                <w:szCs w:val="24"/>
              </w:rPr>
            </w:pPr>
            <w:r w:rsidRPr="00B01B86">
              <w:rPr>
                <w:rFonts w:ascii="Times New Roman" w:hAnsi="Times New Roman" w:cs="Times New Roman"/>
                <w:sz w:val="24"/>
                <w:szCs w:val="24"/>
              </w:rPr>
              <w:t>Thời gian</w:t>
            </w:r>
          </w:p>
        </w:tc>
        <w:tc>
          <w:tcPr>
            <w:tcW w:w="3006" w:type="dxa"/>
            <w:vAlign w:val="center"/>
          </w:tcPr>
          <w:p w14:paraId="52D855D4" w14:textId="77777777" w:rsidR="00FC7218" w:rsidRPr="00B01B86" w:rsidRDefault="00FC7218" w:rsidP="00C93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gì</w:t>
            </w:r>
          </w:p>
        </w:tc>
        <w:tc>
          <w:tcPr>
            <w:tcW w:w="3006" w:type="dxa"/>
            <w:vAlign w:val="center"/>
          </w:tcPr>
          <w:p w14:paraId="50619AD4" w14:textId="77777777" w:rsidR="00FC7218" w:rsidRPr="00B01B86" w:rsidRDefault="00FC7218" w:rsidP="00C9302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Kết quả</w:t>
            </w:r>
          </w:p>
        </w:tc>
      </w:tr>
      <w:tr w:rsidR="00FC7218" w:rsidRPr="00B01B86" w14:paraId="332C3D12" w14:textId="77777777" w:rsidTr="00C93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2C308777" w14:textId="77777777" w:rsidR="00FC7218" w:rsidRPr="00B01B86" w:rsidRDefault="00FC7218"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hướng dẫn cách làm bài Part 4.</w:t>
            </w:r>
          </w:p>
        </w:tc>
        <w:tc>
          <w:tcPr>
            <w:tcW w:w="3006" w:type="dxa"/>
            <w:vAlign w:val="center"/>
          </w:tcPr>
          <w:p w14:paraId="5CC99BDF" w14:textId="77777777" w:rsidR="00FC7218" w:rsidRPr="00B01B86" w:rsidRDefault="00FC7218"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bài nói chuyện đầu tiên của Part 4.</w:t>
            </w:r>
          </w:p>
        </w:tc>
        <w:tc>
          <w:tcPr>
            <w:tcW w:w="3006" w:type="dxa"/>
            <w:vAlign w:val="center"/>
          </w:tcPr>
          <w:p w14:paraId="3D6DAA54" w14:textId="77777777" w:rsidR="00FC7218" w:rsidRPr="00B01B86" w:rsidRDefault="00FC7218"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bài nói chuyện và biết mình cần chú ý đến những chi tiết nào trong bài nói chuyện.</w:t>
            </w:r>
          </w:p>
        </w:tc>
      </w:tr>
      <w:tr w:rsidR="00FC7218" w:rsidRPr="00B01B86" w14:paraId="646455C1" w14:textId="77777777" w:rsidTr="00C9302D">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432FAC3D" w14:textId="77777777" w:rsidR="00FC7218" w:rsidRPr="00B01B86" w:rsidRDefault="00FC7218"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color w:val="222222"/>
                <w:sz w:val="24"/>
                <w:szCs w:val="24"/>
                <w:shd w:val="clear" w:color="auto" w:fill="FFFFFF"/>
              </w:rPr>
              <w:t>Đoạn băng đọc bài nói chuyện.</w:t>
            </w:r>
          </w:p>
        </w:tc>
        <w:tc>
          <w:tcPr>
            <w:tcW w:w="3006" w:type="dxa"/>
            <w:vAlign w:val="center"/>
          </w:tcPr>
          <w:p w14:paraId="16EF6BB1" w14:textId="77777777" w:rsidR="00FC7218" w:rsidRPr="00B01B86" w:rsidRDefault="00FC7218"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bài nói chuyện và đánh trắc nghiệm vào Answer Sheet.</w:t>
            </w:r>
          </w:p>
        </w:tc>
        <w:tc>
          <w:tcPr>
            <w:tcW w:w="3006" w:type="dxa"/>
            <w:vAlign w:val="center"/>
          </w:tcPr>
          <w:p w14:paraId="7A031C5F" w14:textId="77777777" w:rsidR="00FC7218" w:rsidRPr="00B01B86" w:rsidRDefault="00FC7218"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bài nói chuyện này một cách dễ dàng hơn nhờ đã đọc trước câu hỏi.</w:t>
            </w:r>
          </w:p>
        </w:tc>
      </w:tr>
      <w:tr w:rsidR="00FC7218" w:rsidRPr="00B01B86" w14:paraId="1078F4E6" w14:textId="77777777" w:rsidTr="00C930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83AC705" w14:textId="77777777" w:rsidR="00FC7218" w:rsidRPr="00B01B86" w:rsidRDefault="00FC7218"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từng câu hỏi trắc nghiệm của bài nói chuyện.</w:t>
            </w:r>
          </w:p>
        </w:tc>
        <w:tc>
          <w:tcPr>
            <w:tcW w:w="3006" w:type="dxa"/>
            <w:vAlign w:val="center"/>
          </w:tcPr>
          <w:p w14:paraId="01F1F8F7" w14:textId="77777777" w:rsidR="00FC7218" w:rsidRPr="00B01B86" w:rsidRDefault="00FC7218"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đọc 3 câu hỏi trắc nghiệm của bài nói chuyện tiếp theo.</w:t>
            </w:r>
          </w:p>
        </w:tc>
        <w:tc>
          <w:tcPr>
            <w:tcW w:w="3006" w:type="dxa"/>
            <w:vAlign w:val="center"/>
          </w:tcPr>
          <w:p w14:paraId="3AE8CFCE" w14:textId="77777777" w:rsidR="00FC7218" w:rsidRPr="00B01B86" w:rsidRDefault="00FC7218" w:rsidP="00C9302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Việc đọc trước câu hỏi giúp bạn dự đoán được nội dung của bài nói chuyện và biết mình cần chú ý đến những chi tiết nào trong bài nói chuyện.</w:t>
            </w:r>
          </w:p>
        </w:tc>
      </w:tr>
      <w:tr w:rsidR="00FC7218" w:rsidRPr="00B01B86" w14:paraId="61CAFA92" w14:textId="77777777" w:rsidTr="00C9302D">
        <w:trPr>
          <w:jc w:val="center"/>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0B57C49E" w14:textId="77777777" w:rsidR="00FC7218" w:rsidRPr="00B01B86" w:rsidRDefault="00FC7218" w:rsidP="00C9302D">
            <w:pPr>
              <w:jc w:val="center"/>
              <w:rPr>
                <w:rFonts w:ascii="Times New Roman" w:hAnsi="Times New Roman" w:cs="Times New Roman"/>
                <w:b w:val="0"/>
                <w:bCs w:val="0"/>
                <w:sz w:val="24"/>
                <w:szCs w:val="24"/>
              </w:rPr>
            </w:pPr>
            <w:r w:rsidRPr="00B01B86">
              <w:rPr>
                <w:rFonts w:ascii="Times New Roman" w:hAnsi="Times New Roman" w:cs="Times New Roman"/>
                <w:b w:val="0"/>
                <w:bCs w:val="0"/>
                <w:sz w:val="24"/>
                <w:szCs w:val="24"/>
              </w:rPr>
              <w:t>Đoạn băng đọc bài nói chuyện tiếp theo.</w:t>
            </w:r>
          </w:p>
        </w:tc>
        <w:tc>
          <w:tcPr>
            <w:tcW w:w="3006" w:type="dxa"/>
            <w:vAlign w:val="center"/>
          </w:tcPr>
          <w:p w14:paraId="411EA98E" w14:textId="77777777" w:rsidR="00FC7218" w:rsidRPr="00B01B86" w:rsidRDefault="00FC7218"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tập trung nghe bài nói chuyện và đánh trắc nghiệm vào Answer Sheet.</w:t>
            </w:r>
          </w:p>
        </w:tc>
        <w:tc>
          <w:tcPr>
            <w:tcW w:w="3006" w:type="dxa"/>
            <w:vAlign w:val="center"/>
          </w:tcPr>
          <w:p w14:paraId="505B835A" w14:textId="77777777" w:rsidR="00FC7218" w:rsidRPr="00B01B86" w:rsidRDefault="00FC7218" w:rsidP="00C9302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1B86">
              <w:rPr>
                <w:rFonts w:ascii="Times New Roman" w:hAnsi="Times New Roman" w:cs="Times New Roman"/>
                <w:sz w:val="24"/>
                <w:szCs w:val="24"/>
              </w:rPr>
              <w:t>Bạn làm xong bài nói chuyện này một cách dễ dàng hơn nhờ đã đọc trước câu hỏi.</w:t>
            </w:r>
          </w:p>
        </w:tc>
      </w:tr>
    </w:tbl>
    <w:p w14:paraId="42FB9BF0" w14:textId="77777777" w:rsidR="00FC7218" w:rsidRPr="00B01B86" w:rsidRDefault="00FC7218" w:rsidP="00FC7218">
      <w:pPr>
        <w:rPr>
          <w:rFonts w:ascii="Times New Roman" w:hAnsi="Times New Roman" w:cs="Times New Roman"/>
          <w:sz w:val="24"/>
          <w:szCs w:val="24"/>
        </w:rPr>
      </w:pPr>
    </w:p>
    <w:p w14:paraId="499A2B6A" w14:textId="77777777" w:rsidR="00FC7218" w:rsidRPr="00B01B86" w:rsidRDefault="00FC7218" w:rsidP="00FC7218">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Cách đọc trước câu hỏi:</w:t>
      </w:r>
    </w:p>
    <w:p w14:paraId="3A806A8F" w14:textId="77777777" w:rsidR="00FC7218" w:rsidRPr="00B01B86" w:rsidRDefault="00FC7218" w:rsidP="00FC7218">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Đọc hiểu nghĩa của các câu hỏi.</w:t>
      </w:r>
    </w:p>
    <w:p w14:paraId="6B84BCC0" w14:textId="77777777" w:rsidR="00FC7218" w:rsidRPr="00B01B86" w:rsidRDefault="00FC7218" w:rsidP="00FC7218">
      <w:pPr>
        <w:pStyle w:val="ListParagraph"/>
        <w:numPr>
          <w:ilvl w:val="2"/>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Hình dung xem nội dung của bài nói chuyện sắp tới hướng đến điều gì và diễn ra ở đâu.</w:t>
      </w:r>
    </w:p>
    <w:p w14:paraId="5E49F28E" w14:textId="77777777" w:rsidR="00FC7218" w:rsidRPr="00B01B86" w:rsidRDefault="00FC7218" w:rsidP="00FC7218">
      <w:pPr>
        <w:pStyle w:val="ListParagraph"/>
        <w:numPr>
          <w:ilvl w:val="0"/>
          <w:numId w:val="1"/>
        </w:numPr>
        <w:rPr>
          <w:rFonts w:ascii="Times New Roman" w:hAnsi="Times New Roman" w:cs="Times New Roman"/>
          <w:sz w:val="24"/>
          <w:szCs w:val="24"/>
        </w:rPr>
      </w:pPr>
      <w:r w:rsidRPr="00FC7218">
        <w:rPr>
          <w:rFonts w:ascii="Times New Roman" w:hAnsi="Times New Roman" w:cs="Times New Roman"/>
          <w:b/>
          <w:bCs/>
          <w:sz w:val="24"/>
          <w:szCs w:val="24"/>
        </w:rPr>
        <w:t>Mẹo #2:</w:t>
      </w:r>
      <w:r w:rsidRPr="00B01B86">
        <w:rPr>
          <w:rFonts w:ascii="Times New Roman" w:hAnsi="Times New Roman" w:cs="Times New Roman"/>
          <w:sz w:val="24"/>
          <w:szCs w:val="24"/>
        </w:rPr>
        <w:t xml:space="preserve"> </w:t>
      </w:r>
      <w:r w:rsidRPr="00B01B86">
        <w:rPr>
          <w:rFonts w:ascii="Times New Roman" w:hAnsi="Times New Roman" w:cs="Times New Roman"/>
          <w:sz w:val="24"/>
          <w:szCs w:val="24"/>
          <w:shd w:val="clear" w:color="auto" w:fill="FFFFFF"/>
        </w:rPr>
        <w:t>Nghe và tô đáp án ngay lập tức.</w:t>
      </w:r>
    </w:p>
    <w:p w14:paraId="55EB2580" w14:textId="77777777" w:rsidR="00FC7218" w:rsidRPr="00B01B86" w:rsidRDefault="00FC7218" w:rsidP="00FC7218">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Phải hết sức tập trung khi bài đọc bật lên vì nếu bạn lơ đãng một tí thì có thể sẽ phải đánh lụi cả 3 câu của bài nói đó.</w:t>
      </w:r>
    </w:p>
    <w:p w14:paraId="390A7944" w14:textId="77777777" w:rsidR="00FC7218" w:rsidRPr="00B01B86" w:rsidRDefault="00FC7218" w:rsidP="00FC7218">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Ở phần này, cả câu hỏi lẫn đáp án trong phần này vẫn xuất hiện theo đúng thứ tự của bài nghe. Cho nên chúng ta cần nghe nắm ý nhanh và chọn đáp án cho thật mau lẹ.</w:t>
      </w:r>
    </w:p>
    <w:p w14:paraId="61DAF068" w14:textId="77777777" w:rsidR="00FC7218" w:rsidRPr="00B01B86" w:rsidRDefault="00FC7218" w:rsidP="00FC7218">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Ngay khi tìm được đáp án thì nhanh chóng tô ngay vào phiếu trả lời rồi qua câu khác làm, dành thời gian dư đọc trước câu hỏi của bài nghe tiếp theo.</w:t>
      </w:r>
    </w:p>
    <w:p w14:paraId="2745A34B" w14:textId="77777777" w:rsidR="00FC7218" w:rsidRPr="00B01B86" w:rsidRDefault="00FC7218" w:rsidP="00FC7218">
      <w:pPr>
        <w:pStyle w:val="ListParagraph"/>
        <w:numPr>
          <w:ilvl w:val="1"/>
          <w:numId w:val="1"/>
        </w:numPr>
        <w:rPr>
          <w:rFonts w:ascii="Times New Roman" w:hAnsi="Times New Roman" w:cs="Times New Roman"/>
          <w:sz w:val="24"/>
          <w:szCs w:val="24"/>
        </w:rPr>
      </w:pPr>
      <w:r w:rsidRPr="00B01B86">
        <w:rPr>
          <w:rFonts w:ascii="Times New Roman" w:hAnsi="Times New Roman" w:cs="Times New Roman"/>
          <w:sz w:val="24"/>
          <w:szCs w:val="24"/>
          <w:shd w:val="clear" w:color="auto" w:fill="FFFFFF"/>
        </w:rPr>
        <w:t>Đặc biệt bạn nên thận trọng với các con số trong phần nghe này, rất dễ đánh sai đáp án.</w:t>
      </w:r>
    </w:p>
    <w:p w14:paraId="35964219" w14:textId="77777777" w:rsidR="00FC7218" w:rsidRPr="00B01B86" w:rsidRDefault="00FC7218" w:rsidP="00FC7218">
      <w:pPr>
        <w:pStyle w:val="ListParagraph"/>
        <w:numPr>
          <w:ilvl w:val="0"/>
          <w:numId w:val="1"/>
        </w:numPr>
        <w:rPr>
          <w:rFonts w:ascii="Times New Roman" w:hAnsi="Times New Roman" w:cs="Times New Roman"/>
          <w:sz w:val="24"/>
          <w:szCs w:val="24"/>
        </w:rPr>
      </w:pPr>
      <w:r w:rsidRPr="00FC7218">
        <w:rPr>
          <w:rFonts w:ascii="Times New Roman" w:hAnsi="Times New Roman" w:cs="Times New Roman"/>
          <w:b/>
          <w:bCs/>
          <w:sz w:val="24"/>
          <w:szCs w:val="24"/>
        </w:rPr>
        <w:t>Mẹo #3:</w:t>
      </w:r>
      <w:r w:rsidRPr="00B01B86">
        <w:rPr>
          <w:rFonts w:ascii="Times New Roman" w:hAnsi="Times New Roman" w:cs="Times New Roman"/>
          <w:sz w:val="24"/>
          <w:szCs w:val="24"/>
        </w:rPr>
        <w:t xml:space="preserve"> </w:t>
      </w:r>
      <w:r w:rsidRPr="00B01B86">
        <w:rPr>
          <w:rFonts w:ascii="Times New Roman" w:hAnsi="Times New Roman" w:cs="Times New Roman"/>
          <w:sz w:val="24"/>
          <w:szCs w:val="24"/>
          <w:shd w:val="clear" w:color="auto" w:fill="FFFFFF"/>
        </w:rPr>
        <w:t>Nghe ý và cẩn thận với từ đồng nghĩa.</w:t>
      </w:r>
    </w:p>
    <w:p w14:paraId="6072885B" w14:textId="77777777" w:rsidR="00FC7218" w:rsidRPr="00B01B86" w:rsidRDefault="00FC7218" w:rsidP="00FC7218">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lastRenderedPageBreak/>
        <w:t>Câu trả lời đúng có thể sẽ dùng từ đồng nghĩa với từ có trong bài chứ không dùng từ đúng y như vậy. Do đó, đừng chỉ cố nghe để lấy từ khóa mà hãy nhớ ý từ bài.</w:t>
      </w:r>
    </w:p>
    <w:p w14:paraId="24E5EBA5" w14:textId="77777777" w:rsidR="00FC7218" w:rsidRPr="00B01B86" w:rsidRDefault="00FC7218" w:rsidP="00FC7218">
      <w:pPr>
        <w:pStyle w:val="ListParagraph"/>
        <w:numPr>
          <w:ilvl w:val="1"/>
          <w:numId w:val="1"/>
        </w:numPr>
        <w:rPr>
          <w:rFonts w:ascii="Times New Roman" w:hAnsi="Times New Roman" w:cs="Times New Roman"/>
          <w:sz w:val="36"/>
          <w:szCs w:val="36"/>
        </w:rPr>
      </w:pPr>
      <w:r w:rsidRPr="00B01B86">
        <w:rPr>
          <w:rFonts w:ascii="Times New Roman" w:hAnsi="Times New Roman" w:cs="Times New Roman"/>
          <w:sz w:val="24"/>
          <w:szCs w:val="24"/>
          <w:shd w:val="clear" w:color="auto" w:fill="FFFFFF"/>
        </w:rPr>
        <w:t>Bạn hãy nhớ rằng khác với phần 3, phần này không có bẫy. Nếu trong bài có từ vựng hoặc cách diễn đạt hơi giống trong bài thì gần như chắc chắn đó là đáp án đúng.</w:t>
      </w:r>
    </w:p>
    <w:p w14:paraId="22E3B2CA" w14:textId="77777777" w:rsidR="00680641" w:rsidRDefault="00680641"/>
    <w:sectPr w:rsidR="00680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0719A"/>
    <w:multiLevelType w:val="multilevel"/>
    <w:tmpl w:val="CFD4B2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sz w:val="24"/>
        <w:szCs w:val="24"/>
      </w:rPr>
    </w:lvl>
    <w:lvl w:ilvl="2">
      <w:start w:val="1"/>
      <w:numFmt w:val="bullet"/>
      <w:lvlText w:val=""/>
      <w:lvlJc w:val="left"/>
      <w:pPr>
        <w:ind w:left="1080" w:hanging="360"/>
      </w:pPr>
      <w:rPr>
        <w:rFonts w:ascii="Wingdings" w:hAnsi="Wingdings" w:hint="default"/>
        <w:sz w:val="24"/>
        <w:szCs w:val="24"/>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9B"/>
    <w:rsid w:val="004E2A9B"/>
    <w:rsid w:val="00680641"/>
    <w:rsid w:val="00ED113D"/>
    <w:rsid w:val="00F22952"/>
    <w:rsid w:val="00FC7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9785"/>
  <w15:chartTrackingRefBased/>
  <w15:docId w15:val="{07A01864-83A0-40AC-A43A-645D4C4F2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218"/>
  </w:style>
  <w:style w:type="paragraph" w:styleId="Heading1">
    <w:name w:val="heading 1"/>
    <w:basedOn w:val="Normal"/>
    <w:link w:val="Heading1Char"/>
    <w:uiPriority w:val="9"/>
    <w:qFormat/>
    <w:rsid w:val="00FC7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21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C7218"/>
    <w:pPr>
      <w:ind w:left="720"/>
      <w:contextualSpacing/>
    </w:pPr>
  </w:style>
  <w:style w:type="table" w:styleId="GridTable4-Accent1">
    <w:name w:val="Grid Table 4 Accent 1"/>
    <w:basedOn w:val="TableNormal"/>
    <w:uiPriority w:val="49"/>
    <w:rsid w:val="00FC72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NGUYEN ANH KHOA</dc:creator>
  <cp:keywords/>
  <dc:description/>
  <cp:lastModifiedBy>PHAM NGUYEN ANH KHOA</cp:lastModifiedBy>
  <cp:revision>2</cp:revision>
  <dcterms:created xsi:type="dcterms:W3CDTF">2021-06-04T11:18:00Z</dcterms:created>
  <dcterms:modified xsi:type="dcterms:W3CDTF">2021-06-04T11:18:00Z</dcterms:modified>
</cp:coreProperties>
</file>