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Arial" w:hAnsi="Arial"/>
          <w:b/>
          <w:color w:val="0C2340"/>
          <w:sz w:val="40"/>
        </w:rPr>
        <w:t>TÀI LIỆU HƯỚNG DẪN CÀI ĐẶT VÀ VẬN HÀNH</w:t>
        <w:br/>
        <w:t>HỆ THỐNG GỢI Ý THUỐC MEDASSIST</w:t>
      </w:r>
    </w:p>
    <w:p>
      <w:pPr>
        <w:pStyle w:val="Heading1"/>
        <w:spacing w:before="240" w:after="120"/>
      </w:pPr>
      <w:r>
        <w:rPr>
          <w:rFonts w:ascii="Arial" w:hAnsi="Arial"/>
          <w:b/>
          <w:color w:val="0C2340"/>
          <w:sz w:val="36"/>
        </w:rPr>
        <w:t>1. Yêu cầu hệ thống tối thiểu</w:t>
      </w:r>
    </w:p>
    <w:p>
      <w:pPr>
        <w:spacing w:line="276" w:lineRule="auto" w:after="120"/>
      </w:pPr>
      <w:r>
        <w:rPr>
          <w:rFonts w:ascii="Arial" w:hAnsi="Arial"/>
          <w:color w:val="333333"/>
          <w:sz w:val="22"/>
        </w:rPr>
        <w:t>Để cài đặt và vận hành hệ thống MedAssist ở môi trường Local (Windows/macOS), máy tính cần được cài đặt sẵn các công cụ nền tảng sau:</w:t>
      </w:r>
    </w:p>
    <w:p>
      <w:pPr>
        <w:pStyle w:val="ListBullet"/>
        <w:spacing w:line="276" w:lineRule="auto" w:after="120"/>
      </w:pPr>
      <w:r>
        <w:rPr>
          <w:rFonts w:ascii="Arial" w:hAnsi="Arial"/>
          <w:b/>
          <w:sz w:val="22"/>
        </w:rPr>
        <w:t xml:space="preserve">Node.js: </w:t>
      </w:r>
      <w:r>
        <w:rPr>
          <w:rFonts w:ascii="Arial" w:hAnsi="Arial"/>
          <w:sz w:val="22"/>
        </w:rPr>
        <w:t>Phiên bản LTS 18.x hoặc 20.x trở lên (đã bao gồm npm).</w:t>
      </w:r>
    </w:p>
    <w:p>
      <w:pPr>
        <w:pStyle w:val="ListBullet"/>
        <w:spacing w:line="276" w:lineRule="auto" w:after="120"/>
      </w:pPr>
      <w:r>
        <w:rPr>
          <w:rFonts w:ascii="Arial" w:hAnsi="Arial"/>
          <w:b/>
          <w:sz w:val="22"/>
        </w:rPr>
        <w:t xml:space="preserve">Python: </w:t>
      </w:r>
      <w:r>
        <w:rPr>
          <w:rFonts w:ascii="Arial" w:hAnsi="Arial"/>
          <w:sz w:val="22"/>
        </w:rPr>
        <w:t>Phiên bản 3.10 hoặc 3.11 trở lên (phục vụ AI Service).</w:t>
      </w:r>
    </w:p>
    <w:p>
      <w:pPr>
        <w:pStyle w:val="ListBullet"/>
        <w:spacing w:line="276" w:lineRule="auto" w:after="120"/>
      </w:pPr>
      <w:r>
        <w:rPr>
          <w:rFonts w:ascii="Arial" w:hAnsi="Arial"/>
          <w:b/>
          <w:sz w:val="22"/>
        </w:rPr>
        <w:t xml:space="preserve">Git: </w:t>
      </w:r>
      <w:r>
        <w:rPr>
          <w:rFonts w:ascii="Arial" w:hAnsi="Arial"/>
          <w:sz w:val="22"/>
        </w:rPr>
        <w:t>Để tải mã nguồn từ kho lưu trữ Repository.</w:t>
      </w:r>
    </w:p>
    <w:p>
      <w:pPr>
        <w:pStyle w:val="ListBullet"/>
        <w:spacing w:line="276" w:lineRule="auto" w:after="120"/>
      </w:pPr>
      <w:r>
        <w:rPr>
          <w:rFonts w:ascii="Arial" w:hAnsi="Arial"/>
          <w:b/>
          <w:sz w:val="22"/>
        </w:rPr>
        <w:t xml:space="preserve">Cơ sở dữ liệu PostgreSQL: </w:t>
      </w:r>
      <w:r>
        <w:rPr>
          <w:rFonts w:ascii="Arial" w:hAnsi="Arial"/>
          <w:sz w:val="22"/>
        </w:rPr>
        <w:t>Có thể sử dụng PostgreSQL local hoặc instance miễn phí trên Supabase cloud.</w:t>
      </w:r>
    </w:p>
    <w:p>
      <w:pPr>
        <w:pStyle w:val="ListBullet"/>
        <w:spacing w:line="276" w:lineRule="auto" w:after="120"/>
      </w:pPr>
      <w:r>
        <w:rPr>
          <w:rFonts w:ascii="Arial" w:hAnsi="Arial"/>
          <w:b/>
          <w:sz w:val="22"/>
        </w:rPr>
        <w:t xml:space="preserve">Redis (Tùy chọn): </w:t>
      </w:r>
      <w:r>
        <w:rPr>
          <w:rFonts w:ascii="Arial" w:hAnsi="Arial"/>
          <w:sz w:val="22"/>
        </w:rPr>
        <w:t>Nếu không cài đặt Redis local, hệ thống sẽ tự động kích hoạt bộ nhớ đệm dự phòng (Memory Fallback) mà không gây lỗi crash.</w:t>
      </w:r>
    </w:p>
    <w:p>
      <w:pPr>
        <w:pStyle w:val="Heading1"/>
        <w:spacing w:before="240" w:after="120"/>
      </w:pPr>
      <w:r>
        <w:rPr>
          <w:rFonts w:ascii="Arial" w:hAnsi="Arial"/>
          <w:b/>
          <w:color w:val="0C2340"/>
          <w:sz w:val="36"/>
        </w:rPr>
        <w:t>2. Các bước cài đặt chi tiết</w:t>
      </w:r>
    </w:p>
    <w:p>
      <w:pPr>
        <w:pStyle w:val="Heading2"/>
        <w:spacing w:before="240" w:after="120"/>
      </w:pPr>
      <w:r>
        <w:rPr>
          <w:rFonts w:ascii="Arial" w:hAnsi="Arial"/>
          <w:b/>
          <w:color w:val="0C2340"/>
          <w:sz w:val="28"/>
        </w:rPr>
        <w:t>Bước 2.1: Tải mã nguồn hệ thống</w:t>
      </w:r>
    </w:p>
    <w:p>
      <w:pPr>
        <w:spacing w:line="276" w:lineRule="auto" w:after="120"/>
      </w:pPr>
      <w:r>
        <w:rPr>
          <w:rFonts w:ascii="Arial" w:hAnsi="Arial"/>
          <w:color w:val="333333"/>
          <w:sz w:val="22"/>
        </w:rPr>
        <w:t>Mở terminal (PowerShell/Command Prompt trên Windows hoặc Terminal trên macOS) và thực hiện:</w:t>
      </w:r>
    </w:p>
    <w:p>
      <w:pPr>
        <w:spacing w:line="276" w:lineRule="auto" w:after="120"/>
      </w:pPr>
      <w:r>
        <w:rPr>
          <w:rFonts w:ascii="Arial" w:hAnsi="Arial"/>
          <w:i/>
          <w:sz w:val="22"/>
        </w:rPr>
        <w:t>git clone &lt;đường-dẫn-repo-của-bạn&gt;</w:t>
        <w:br/>
        <w:t>cd MedAssist-Project-AI-Drug-Recommendation-System</w:t>
      </w:r>
    </w:p>
    <w:p>
      <w:pPr>
        <w:pStyle w:val="Heading2"/>
        <w:spacing w:before="240" w:after="120"/>
      </w:pPr>
      <w:r>
        <w:rPr>
          <w:rFonts w:ascii="Arial" w:hAnsi="Arial"/>
          <w:b/>
          <w:color w:val="0C2340"/>
          <w:sz w:val="28"/>
        </w:rPr>
        <w:t>Bước 2.2: Cài đặt và cấu hình Backend</w:t>
      </w:r>
    </w:p>
    <w:p>
      <w:pPr>
        <w:spacing w:line="276" w:lineRule="auto" w:after="120"/>
      </w:pPr>
      <w:r>
        <w:rPr>
          <w:rFonts w:ascii="Arial" w:hAnsi="Arial"/>
          <w:color w:val="333333"/>
          <w:sz w:val="22"/>
        </w:rPr>
        <w:t>1. Di chuyển vào thư mục backend:</w:t>
      </w:r>
    </w:p>
    <w:p>
      <w:pPr>
        <w:spacing w:line="276" w:lineRule="auto" w:after="120"/>
      </w:pPr>
      <w:r>
        <w:rPr>
          <w:rFonts w:ascii="Arial" w:hAnsi="Arial"/>
          <w:i/>
          <w:sz w:val="22"/>
        </w:rPr>
        <w:t>cd backend</w:t>
      </w:r>
    </w:p>
    <w:p>
      <w:pPr>
        <w:spacing w:line="276" w:lineRule="auto" w:after="120"/>
      </w:pPr>
      <w:r>
        <w:rPr>
          <w:rFonts w:ascii="Arial" w:hAnsi="Arial"/>
          <w:color w:val="333333"/>
          <w:sz w:val="22"/>
        </w:rPr>
        <w:t>2. Tạo file cấu hình môi trường .env:</w:t>
      </w:r>
    </w:p>
    <w:p>
      <w:pPr>
        <w:spacing w:line="276" w:lineRule="auto" w:after="120"/>
      </w:pPr>
      <w:r>
        <w:rPr>
          <w:rFonts w:ascii="Arial" w:hAnsi="Arial"/>
          <w:color w:val="333333"/>
          <w:sz w:val="22"/>
        </w:rPr>
        <w:t>Sao chép file .env.example thành .env và chỉnh sửa các giá trị kết nối:</w:t>
      </w:r>
    </w:p>
    <w:p>
      <w:pPr>
        <w:spacing w:line="276" w:lineRule="auto" w:after="120"/>
      </w:pPr>
      <w:r>
        <w:rPr>
          <w:rFonts w:ascii="Arial" w:hAnsi="Arial"/>
          <w:i/>
          <w:sz w:val="22"/>
        </w:rPr>
        <w:t>cp .env.example .env</w:t>
      </w:r>
    </w:p>
    <w:p>
      <w:pPr>
        <w:spacing w:line="276" w:lineRule="auto" w:after="120"/>
      </w:pPr>
      <w:r>
        <w:rPr>
          <w:rFonts w:ascii="Arial" w:hAnsi="Arial"/>
          <w:color w:val="333333"/>
          <w:sz w:val="22"/>
        </w:rPr>
        <w:t>Điền thông tin chi tiết: DATABASE_URL, SUPABASE_URL, SUPABASE_ANON_KEY và JWT_SECRET.</w:t>
      </w:r>
    </w:p>
    <w:p>
      <w:pPr>
        <w:spacing w:line="276" w:lineRule="auto" w:after="120"/>
      </w:pPr>
      <w:r>
        <w:rPr>
          <w:rFonts w:ascii="Arial" w:hAnsi="Arial"/>
          <w:color w:val="333333"/>
          <w:sz w:val="22"/>
        </w:rPr>
        <w:t>3. Cài đặt các gói thư viện và chạy ứng dụng:</w:t>
      </w:r>
    </w:p>
    <w:p>
      <w:pPr>
        <w:spacing w:line="276" w:lineRule="auto" w:after="120"/>
      </w:pPr>
      <w:r>
        <w:rPr>
          <w:rFonts w:ascii="Arial" w:hAnsi="Arial"/>
          <w:i/>
          <w:sz w:val="22"/>
        </w:rPr>
        <w:t>npm install</w:t>
        <w:br/>
        <w:t>npm run dev</w:t>
      </w:r>
    </w:p>
    <w:p>
      <w:pPr>
        <w:spacing w:line="276" w:lineRule="auto" w:after="120"/>
      </w:pPr>
      <w:r>
        <w:rPr>
          <w:rFonts w:ascii="Arial" w:hAnsi="Arial"/>
          <w:color w:val="333333"/>
          <w:sz w:val="22"/>
        </w:rPr>
        <w:t>Ứng dụng backend sẽ khởi chạy tại cổng http://localhost:3000 (hoặc cổng được cấu hình).</w:t>
      </w:r>
    </w:p>
    <w:p>
      <w:pPr>
        <w:pStyle w:val="Heading2"/>
        <w:spacing w:before="240" w:after="120"/>
      </w:pPr>
      <w:r>
        <w:rPr>
          <w:rFonts w:ascii="Arial" w:hAnsi="Arial"/>
          <w:b/>
          <w:color w:val="0C2340"/>
          <w:sz w:val="28"/>
        </w:rPr>
        <w:t>Bước 2.3: Cài đặt và cấu hình AI Service (FastAPI)</w:t>
      </w:r>
    </w:p>
    <w:p>
      <w:pPr>
        <w:spacing w:line="276" w:lineRule="auto" w:after="120"/>
      </w:pPr>
      <w:r>
        <w:rPr>
          <w:rFonts w:ascii="Arial" w:hAnsi="Arial"/>
          <w:color w:val="333333"/>
          <w:sz w:val="22"/>
        </w:rPr>
        <w:t>1. Di chuyển vào thư mục ai-service:</w:t>
      </w:r>
    </w:p>
    <w:p>
      <w:pPr>
        <w:spacing w:line="276" w:lineRule="auto" w:after="120"/>
      </w:pPr>
      <w:r>
        <w:rPr>
          <w:rFonts w:ascii="Arial" w:hAnsi="Arial"/>
          <w:i/>
          <w:sz w:val="22"/>
        </w:rPr>
        <w:t>cd ../ai-service</w:t>
      </w:r>
    </w:p>
    <w:p>
      <w:pPr>
        <w:spacing w:line="276" w:lineRule="auto" w:after="120"/>
      </w:pPr>
      <w:r>
        <w:rPr>
          <w:rFonts w:ascii="Arial" w:hAnsi="Arial"/>
          <w:color w:val="333333"/>
          <w:sz w:val="22"/>
        </w:rPr>
        <w:t>2. Tạo môi trường ảo Python venv:</w:t>
      </w:r>
    </w:p>
    <w:p>
      <w:pPr>
        <w:spacing w:line="276" w:lineRule="auto" w:after="120"/>
      </w:pPr>
      <w:r>
        <w:rPr>
          <w:rFonts w:ascii="Arial" w:hAnsi="Arial"/>
          <w:i/>
          <w:sz w:val="22"/>
        </w:rPr>
        <w:t>Windows:</w:t>
        <w:br/>
        <w:t>python -m venv venv</w:t>
        <w:br/>
        <w:t>.\venv\Scripts\activate</w:t>
        <w:br/>
        <w:br/>
        <w:t>macOS/Linux:</w:t>
        <w:br/>
        <w:t>python3 -m venv venv</w:t>
        <w:br/>
        <w:t>source venv/bin/activate</w:t>
      </w:r>
    </w:p>
    <w:p>
      <w:pPr>
        <w:spacing w:line="276" w:lineRule="auto" w:after="120"/>
      </w:pPr>
      <w:r>
        <w:rPr>
          <w:rFonts w:ascii="Arial" w:hAnsi="Arial"/>
          <w:color w:val="333333"/>
          <w:sz w:val="22"/>
        </w:rPr>
        <w:t>3. Cài đặt các thư viện phụ thuộc:</w:t>
      </w:r>
    </w:p>
    <w:p>
      <w:pPr>
        <w:spacing w:line="276" w:lineRule="auto" w:after="120"/>
      </w:pPr>
      <w:r>
        <w:rPr>
          <w:rFonts w:ascii="Arial" w:hAnsi="Arial"/>
          <w:i/>
          <w:sz w:val="22"/>
        </w:rPr>
        <w:t>pip install -r requirements.txt</w:t>
      </w:r>
    </w:p>
    <w:p>
      <w:pPr>
        <w:spacing w:line="276" w:lineRule="auto" w:after="120"/>
      </w:pPr>
      <w:r>
        <w:rPr>
          <w:rFonts w:ascii="Arial" w:hAnsi="Arial"/>
          <w:color w:val="333333"/>
          <w:sz w:val="22"/>
        </w:rPr>
        <w:t>4. Tạo cấu hình môi trường .env cho AI Service:</w:t>
      </w:r>
    </w:p>
    <w:p>
      <w:pPr>
        <w:spacing w:line="276" w:lineRule="auto" w:after="120"/>
      </w:pPr>
      <w:r>
        <w:rPr>
          <w:rFonts w:ascii="Arial" w:hAnsi="Arial"/>
          <w:color w:val="333333"/>
          <w:sz w:val="22"/>
        </w:rPr>
        <w:t>Tạo file .env trong thư mục ai-service/ và điền API Keys cho các LLM:</w:t>
      </w:r>
    </w:p>
    <w:p>
      <w:pPr>
        <w:spacing w:line="276" w:lineRule="auto" w:after="120"/>
      </w:pPr>
      <w:r>
        <w:rPr>
          <w:rFonts w:ascii="Arial" w:hAnsi="Arial"/>
          <w:i/>
          <w:sz w:val="22"/>
        </w:rPr>
        <w:t>GEMINI_API_KEY=AIzaSy...</w:t>
        <w:br/>
        <w:t>GROQ_API_KEY=gsk_...</w:t>
        <w:br/>
        <w:t>ZHIPU_API_KEY=4b3beb...</w:t>
      </w:r>
    </w:p>
    <w:p>
      <w:pPr>
        <w:spacing w:line="276" w:lineRule="auto" w:after="120"/>
      </w:pPr>
      <w:r>
        <w:rPr>
          <w:rFonts w:ascii="Arial" w:hAnsi="Arial"/>
          <w:color w:val="333333"/>
          <w:sz w:val="22"/>
        </w:rPr>
        <w:t>5. Khởi chạy AI Service:</w:t>
      </w:r>
    </w:p>
    <w:p>
      <w:pPr>
        <w:spacing w:line="276" w:lineRule="auto" w:after="120"/>
      </w:pPr>
      <w:r>
        <w:rPr>
          <w:rFonts w:ascii="Arial" w:hAnsi="Arial"/>
          <w:i/>
          <w:sz w:val="22"/>
        </w:rPr>
        <w:t>python main.py</w:t>
      </w:r>
    </w:p>
    <w:p>
      <w:pPr>
        <w:spacing w:line="276" w:lineRule="auto" w:after="120"/>
      </w:pPr>
      <w:r>
        <w:rPr>
          <w:rFonts w:ascii="Arial" w:hAnsi="Arial"/>
          <w:color w:val="333333"/>
          <w:sz w:val="22"/>
        </w:rPr>
        <w:t>Dịch vụ AI sẽ khởi động tại địa chỉ http://localhost:8000.</w:t>
      </w:r>
    </w:p>
    <w:p>
      <w:pPr>
        <w:pStyle w:val="Heading2"/>
        <w:spacing w:before="240" w:after="120"/>
      </w:pPr>
      <w:r>
        <w:rPr>
          <w:rFonts w:ascii="Arial" w:hAnsi="Arial"/>
          <w:b/>
          <w:color w:val="0C2340"/>
          <w:sz w:val="28"/>
        </w:rPr>
        <w:t>Bước 2.4: Cài đặt và cấu hình Frontend (React + Vite)</w:t>
      </w:r>
    </w:p>
    <w:p>
      <w:pPr>
        <w:spacing w:line="276" w:lineRule="auto" w:after="120"/>
      </w:pPr>
      <w:r>
        <w:rPr>
          <w:rFonts w:ascii="Arial" w:hAnsi="Arial"/>
          <w:color w:val="333333"/>
          <w:sz w:val="22"/>
        </w:rPr>
        <w:t>1. Di chuyển vào thư mục frontend:</w:t>
      </w:r>
    </w:p>
    <w:p>
      <w:pPr>
        <w:spacing w:line="276" w:lineRule="auto" w:after="120"/>
      </w:pPr>
      <w:r>
        <w:rPr>
          <w:rFonts w:ascii="Arial" w:hAnsi="Arial"/>
          <w:i/>
          <w:sz w:val="22"/>
        </w:rPr>
        <w:t>cd ../frontend</w:t>
      </w:r>
    </w:p>
    <w:p>
      <w:pPr>
        <w:spacing w:line="276" w:lineRule="auto" w:after="120"/>
      </w:pPr>
      <w:r>
        <w:rPr>
          <w:rFonts w:ascii="Arial" w:hAnsi="Arial"/>
          <w:color w:val="333333"/>
          <w:sz w:val="22"/>
        </w:rPr>
        <w:t>2. Cài đặt thư viện và chạy chế độ phát triển:</w:t>
      </w:r>
    </w:p>
    <w:p>
      <w:pPr>
        <w:spacing w:line="276" w:lineRule="auto" w:after="120"/>
      </w:pPr>
      <w:r>
        <w:rPr>
          <w:rFonts w:ascii="Arial" w:hAnsi="Arial"/>
          <w:i/>
          <w:sz w:val="22"/>
        </w:rPr>
        <w:t>npm install</w:t>
        <w:br/>
        <w:t>npm run dev</w:t>
      </w:r>
    </w:p>
    <w:p>
      <w:pPr>
        <w:spacing w:line="276" w:lineRule="auto" w:after="120"/>
      </w:pPr>
      <w:r>
        <w:rPr>
          <w:rFonts w:ascii="Arial" w:hAnsi="Arial"/>
          <w:color w:val="333333"/>
          <w:sz w:val="22"/>
        </w:rPr>
        <w:t>Giao diện người dùng sẽ chạy tại http://localhost:5173.</w:t>
      </w:r>
    </w:p>
    <w:p>
      <w:pPr>
        <w:pStyle w:val="Heading2"/>
        <w:spacing w:before="240" w:after="120"/>
      </w:pPr>
      <w:r>
        <w:rPr>
          <w:rFonts w:ascii="Arial" w:hAnsi="Arial"/>
          <w:b/>
          <w:color w:val="0C2340"/>
          <w:sz w:val="28"/>
        </w:rPr>
        <w:t>Bước 2.5: Triển khai Frontend lên Vercel (Production)</w:t>
      </w:r>
    </w:p>
    <w:p>
      <w:pPr>
        <w:spacing w:line="276" w:lineRule="auto" w:after="120"/>
      </w:pPr>
      <w:r>
        <w:rPr>
          <w:rFonts w:ascii="Arial" w:hAnsi="Arial"/>
          <w:color w:val="333333"/>
          <w:sz w:val="22"/>
        </w:rPr>
        <w:t>Nếu muốn cập nhật bản build và deploy lên Vercel cloud từ Terminal:</w:t>
      </w:r>
    </w:p>
    <w:p>
      <w:pPr>
        <w:spacing w:line="276" w:lineRule="auto" w:after="120"/>
      </w:pPr>
      <w:r>
        <w:rPr>
          <w:rFonts w:ascii="Arial" w:hAnsi="Arial"/>
          <w:i/>
          <w:sz w:val="22"/>
        </w:rPr>
        <w:t>cd ../frontend</w:t>
        <w:br/>
        <w:t>vercel login</w:t>
        <w:br/>
        <w:t>vercel link --yes</w:t>
        <w:br/>
        <w:t>vercel env add VITE_API_URL production --value "https://medassist-production-3ab6.up.railway.app" --yes</w:t>
        <w:br/>
        <w:t>vercel env add VITE_APP_NAME production --value "MedAssist AI" --yes</w:t>
        <w:br/>
        <w:t>vercel env add VITE_APP_VERSION production --value "1.0.0" --yes</w:t>
        <w:br/>
        <w:t>vercel --prod --yes</w:t>
      </w:r>
    </w:p>
    <w:p>
      <w:pPr>
        <w:pStyle w:val="Heading1"/>
        <w:spacing w:before="240" w:after="120"/>
      </w:pPr>
      <w:r>
        <w:rPr>
          <w:rFonts w:ascii="Arial" w:hAnsi="Arial"/>
          <w:b/>
          <w:color w:val="0C2340"/>
          <w:sz w:val="36"/>
        </w:rPr>
        <w:t>3. Hướng dẫn chạy các công cụ kiểm thử (Tests)</w:t>
      </w:r>
    </w:p>
    <w:p>
      <w:pPr>
        <w:spacing w:line="276" w:lineRule="auto" w:after="120"/>
      </w:pPr>
      <w:r>
        <w:rPr>
          <w:rFonts w:ascii="Arial" w:hAnsi="Arial"/>
          <w:color w:val="333333"/>
          <w:sz w:val="22"/>
        </w:rPr>
        <w:t>Để đảm bảo hệ thống không bị lỗi chức năng trước khi sử dụng, chạy các lệnh kiểm thử sau:</w:t>
      </w:r>
    </w:p>
    <w:p>
      <w:pPr>
        <w:spacing w:line="276" w:lineRule="auto" w:after="120"/>
      </w:pPr>
      <w:r>
        <w:rPr>
          <w:rFonts w:ascii="Arial" w:hAnsi="Arial"/>
          <w:color w:val="333333"/>
          <w:sz w:val="22"/>
        </w:rPr>
        <w:t>3.1 Kiểm thử Backend:</w:t>
      </w:r>
    </w:p>
    <w:p>
      <w:pPr>
        <w:spacing w:line="276" w:lineRule="auto" w:after="120"/>
      </w:pPr>
      <w:r>
        <w:rPr>
          <w:rFonts w:ascii="Arial" w:hAnsi="Arial"/>
          <w:i/>
          <w:sz w:val="22"/>
        </w:rPr>
        <w:t>cd backend</w:t>
        <w:br/>
        <w:t>npm test</w:t>
      </w:r>
    </w:p>
    <w:p>
      <w:pPr>
        <w:spacing w:line="276" w:lineRule="auto" w:after="120"/>
      </w:pPr>
      <w:r>
        <w:rPr>
          <w:rFonts w:ascii="Arial" w:hAnsi="Arial"/>
          <w:color w:val="333333"/>
          <w:sz w:val="22"/>
        </w:rPr>
        <w:t>3.2 Kiểm thử AI Service:</w:t>
      </w:r>
    </w:p>
    <w:p>
      <w:pPr>
        <w:spacing w:line="276" w:lineRule="auto" w:after="120"/>
      </w:pPr>
      <w:r>
        <w:rPr>
          <w:rFonts w:ascii="Arial" w:hAnsi="Arial"/>
          <w:i/>
          <w:sz w:val="22"/>
        </w:rPr>
        <w:t>cd ai-service</w:t>
        <w:br/>
        <w:t>pytest -q</w:t>
      </w:r>
    </w:p>
    <w:p>
      <w:pPr>
        <w:spacing w:line="276" w:lineRule="auto" w:after="120"/>
      </w:pPr>
      <w:r>
        <w:rPr>
          <w:rFonts w:ascii="Arial" w:hAnsi="Arial"/>
          <w:color w:val="333333"/>
          <w:sz w:val="22"/>
        </w:rPr>
        <w:t>3.3 Kiểm thử Frontend:</w:t>
      </w:r>
    </w:p>
    <w:p>
      <w:pPr>
        <w:spacing w:line="276" w:lineRule="auto" w:after="120"/>
      </w:pPr>
      <w:r>
        <w:rPr>
          <w:rFonts w:ascii="Arial" w:hAnsi="Arial"/>
          <w:i/>
          <w:sz w:val="22"/>
        </w:rPr>
        <w:t>cd frontend</w:t>
        <w:br/>
        <w:t>npm run test</w:t>
      </w:r>
    </w:p>
    <w:p>
      <w:pPr>
        <w:pStyle w:val="Heading1"/>
        <w:spacing w:before="240" w:after="120"/>
      </w:pPr>
      <w:r>
        <w:rPr>
          <w:rFonts w:ascii="Arial" w:hAnsi="Arial"/>
          <w:b/>
          <w:color w:val="0C2340"/>
          <w:sz w:val="36"/>
        </w:rPr>
        <w:t>4. Rollout Cơ sở dữ liệu và Indexing</w:t>
      </w:r>
    </w:p>
    <w:p>
      <w:pPr>
        <w:spacing w:line="276" w:lineRule="auto" w:after="120"/>
      </w:pPr>
      <w:r>
        <w:rPr>
          <w:rFonts w:ascii="Arial" w:hAnsi="Arial"/>
          <w:color w:val="333333"/>
          <w:sz w:val="22"/>
        </w:rPr>
        <w:t>Hệ thống sử dụng tìm kiếm tương đồng văn bản thông qua index pg_trgm. Khi thiết lập database mới, vui lòng thực thi file migration SQL sau:</w:t>
      </w:r>
    </w:p>
    <w:p>
      <w:pPr>
        <w:spacing w:line="276" w:lineRule="auto" w:after="120"/>
      </w:pPr>
      <w:r>
        <w:rPr>
          <w:rFonts w:ascii="Arial" w:hAnsi="Arial"/>
          <w:b/>
          <w:sz w:val="22"/>
        </w:rPr>
        <w:t>Vị trí file: docs/database/migrations/2026-06-23-enable-pg-trgm.sql</w:t>
      </w:r>
    </w:p>
    <w:p>
      <w:pPr>
        <w:spacing w:line="276" w:lineRule="auto" w:after="120"/>
      </w:pPr>
      <w:r>
        <w:rPr>
          <w:rFonts w:ascii="Arial" w:hAnsi="Arial"/>
          <w:color w:val="333333"/>
          <w:sz w:val="22"/>
        </w:rPr>
        <w:t>Lệnh SQL này sẽ bật extension pg_trgm và tạo các index GIN giúp tối ưu hóa thuật toán đối chiếu dị ứng thuốc dạng Dice Coefficient từ O(N) về O(15) ứng viên tiềm năng.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