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70A2" w14:textId="64C5682D" w:rsidR="00EB244F" w:rsidRPr="00C92791" w:rsidRDefault="00C92791" w:rsidP="00765CC6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2791">
        <w:rPr>
          <w:rFonts w:ascii="Times New Roman" w:hAnsi="Times New Roman" w:cs="Times New Roman"/>
          <w:sz w:val="24"/>
          <w:szCs w:val="24"/>
        </w:rPr>
        <w:t>Nguyễn</w:t>
      </w:r>
      <w:r w:rsidRPr="00C92791">
        <w:rPr>
          <w:rFonts w:ascii="Times New Roman" w:hAnsi="Times New Roman" w:cs="Times New Roman"/>
          <w:sz w:val="24"/>
          <w:szCs w:val="24"/>
          <w:lang w:val="vi-VN"/>
        </w:rPr>
        <w:t xml:space="preserve"> Hoàng Anh</w:t>
      </w:r>
    </w:p>
    <w:p w14:paraId="510CC624" w14:textId="1D07879D" w:rsidR="00C92791" w:rsidRPr="00C92791" w:rsidRDefault="00C92791" w:rsidP="00765CC6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2791">
        <w:rPr>
          <w:rFonts w:ascii="Times New Roman" w:hAnsi="Times New Roman" w:cs="Times New Roman"/>
          <w:sz w:val="24"/>
          <w:szCs w:val="24"/>
          <w:lang w:val="vi-VN"/>
        </w:rPr>
        <w:t>1050080002</w:t>
      </w:r>
    </w:p>
    <w:p w14:paraId="6A8503BE" w14:textId="343F6D8C" w:rsidR="00C92791" w:rsidRPr="00C92791" w:rsidRDefault="00C92791" w:rsidP="00765CC6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2791">
        <w:rPr>
          <w:rFonts w:ascii="Times New Roman" w:hAnsi="Times New Roman" w:cs="Times New Roman"/>
          <w:sz w:val="24"/>
          <w:szCs w:val="24"/>
          <w:lang w:val="vi-VN"/>
        </w:rPr>
        <w:t>CNPM1</w:t>
      </w:r>
    </w:p>
    <w:p w14:paraId="279CA44C" w14:textId="77777777" w:rsidR="00C92791" w:rsidRPr="00C92791" w:rsidRDefault="00C92791" w:rsidP="00765CC6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3FA4C25" w14:textId="1D30ED8A" w:rsidR="00C92791" w:rsidRPr="00692CF6" w:rsidRDefault="00C92791" w:rsidP="00765CC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92CF6">
        <w:rPr>
          <w:rFonts w:ascii="Times New Roman" w:hAnsi="Times New Roman" w:cs="Times New Roman"/>
          <w:b/>
          <w:bCs/>
          <w:sz w:val="28"/>
          <w:szCs w:val="28"/>
          <w:lang w:val="vi-VN"/>
        </w:rPr>
        <w:t>Task 1: Mở đầu về Mạng máy tính</w:t>
      </w:r>
    </w:p>
    <w:p w14:paraId="58BEED7B" w14:textId="1F897816" w:rsidR="00C92791" w:rsidRDefault="00C92791" w:rsidP="0076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Pr="00C92791">
        <w:rPr>
          <w:rFonts w:ascii="Times New Roman" w:hAnsi="Times New Roman" w:cs="Times New Roman"/>
          <w:sz w:val="24"/>
          <w:szCs w:val="24"/>
          <w:lang w:val="vi-VN"/>
        </w:rPr>
        <w:t>ác loại thiết bị liên quan đến Mạng</w:t>
      </w:r>
    </w:p>
    <w:p w14:paraId="5FA8B0EC" w14:textId="00E8F695" w:rsidR="00765CC6" w:rsidRPr="00765CC6" w:rsidRDefault="00765CC6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 xml:space="preserve">Thiết bị kết nối: </w:t>
      </w:r>
    </w:p>
    <w:p w14:paraId="65984910" w14:textId="77777777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Bộ định tuyến (Router): Định tuyến dữ liệu giữa các mạng.</w:t>
      </w:r>
    </w:p>
    <w:p w14:paraId="1E37EA45" w14:textId="77777777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Bộ chuyển mạch (Switch): Kết nối các thiết bị trong cùng một mạng cục bộ (LAN).</w:t>
      </w:r>
    </w:p>
    <w:p w14:paraId="62230B6B" w14:textId="77777777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Bộ tập trung (Hub): Kết nối các thiết bị trong một mạng LAN (ít được sử dụng ngày nay).</w:t>
      </w:r>
    </w:p>
    <w:p w14:paraId="7579E41B" w14:textId="77777777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Điểm truy cập không dây (Access Point): Cho phép các thiết bị không dây kết nối vào mạng.</w:t>
      </w:r>
    </w:p>
    <w:p w14:paraId="6030D0A6" w14:textId="77777777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Modem: Chuyển đổi tín hiệu từ nhà cung cấp dịch vụ Internet (ISP) sang tín hiệu mà máy tính có thể hiểu được.</w:t>
      </w:r>
    </w:p>
    <w:p w14:paraId="4BC15F6C" w14:textId="1BE4BD0E" w:rsidR="00765CC6" w:rsidRPr="00765CC6" w:rsidRDefault="00765CC6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 xml:space="preserve">Thiết bị đầu cuối: </w:t>
      </w:r>
    </w:p>
    <w:p w14:paraId="54769A62" w14:textId="77777777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Máy tính (Desktop, Laptop).</w:t>
      </w:r>
    </w:p>
    <w:p w14:paraId="650D8DDF" w14:textId="77777777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Điện thoại thông minh.</w:t>
      </w:r>
    </w:p>
    <w:p w14:paraId="54088FE8" w14:textId="77777777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Máy tính bảng.</w:t>
      </w:r>
    </w:p>
    <w:p w14:paraId="6785A6B3" w14:textId="77777777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Máy chủ (Server).</w:t>
      </w:r>
    </w:p>
    <w:p w14:paraId="0D58FEB1" w14:textId="77777777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Máy in mạng.</w:t>
      </w:r>
    </w:p>
    <w:p w14:paraId="2A2F81BA" w14:textId="77777777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Thiết bị IoT (Internet of Things).</w:t>
      </w:r>
    </w:p>
    <w:p w14:paraId="7B908399" w14:textId="1F2DEE17" w:rsidR="00765CC6" w:rsidRPr="00765CC6" w:rsidRDefault="00765CC6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 xml:space="preserve">Thiết bị bảo mật: </w:t>
      </w:r>
    </w:p>
    <w:p w14:paraId="72158C46" w14:textId="77777777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Tường lửa (Firewall): Bảo vệ mạng khỏi truy cập trái phép.</w:t>
      </w:r>
    </w:p>
    <w:p w14:paraId="3FB357D6" w14:textId="77777777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Hệ thống phát hiện xâm nhập (IDS).</w:t>
      </w:r>
    </w:p>
    <w:p w14:paraId="5E3D70B3" w14:textId="77777777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Hệ thống ngăn chặn xâm nhập (IPS).</w:t>
      </w:r>
    </w:p>
    <w:p w14:paraId="76197990" w14:textId="21C3CC9A" w:rsidR="00765CC6" w:rsidRPr="00765CC6" w:rsidRDefault="00765CC6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 xml:space="preserve">Thiết bị cáp dẫn: </w:t>
      </w:r>
    </w:p>
    <w:p w14:paraId="4A5970CA" w14:textId="77777777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Cáp mạng Ethernet(RJ45)</w:t>
      </w:r>
    </w:p>
    <w:p w14:paraId="6448C960" w14:textId="77777777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Cáp quang</w:t>
      </w:r>
    </w:p>
    <w:p w14:paraId="616830DE" w14:textId="209D9C53" w:rsidR="00692CF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Các loại cáp đồng trục.</w:t>
      </w:r>
    </w:p>
    <w:p w14:paraId="2C1B638C" w14:textId="77777777" w:rsidR="00464A93" w:rsidRPr="00464A93" w:rsidRDefault="00464A93" w:rsidP="00464A93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6A54C439" w14:textId="4F0AE64B" w:rsidR="00C92791" w:rsidRDefault="00692CF6" w:rsidP="0076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692CF6">
        <w:rPr>
          <w:rFonts w:ascii="Times New Roman" w:hAnsi="Times New Roman" w:cs="Times New Roman"/>
          <w:sz w:val="24"/>
          <w:szCs w:val="24"/>
          <w:lang w:val="vi-VN"/>
        </w:rPr>
        <w:t>ấn đề gì có thể xảy ra nếu không có kết nối Internet trong 5 phút</w:t>
      </w:r>
    </w:p>
    <w:p w14:paraId="46E9C07D" w14:textId="77777777" w:rsidR="00765CC6" w:rsidRPr="00765CC6" w:rsidRDefault="00765CC6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Gián đoạn công việc và hoạt động kinh doanh:</w:t>
      </w:r>
    </w:p>
    <w:p w14:paraId="2431FE3A" w14:textId="5AFF1D9B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Ngừng trệ giao tiếp: Email, tin nhắn tức thời và cuộc gọi VoIP sẽ không hoạt động, gây khó khăn cho việc liên lạc với đồng nghiệp, khách hàng và đối tác.</w:t>
      </w:r>
    </w:p>
    <w:p w14:paraId="00EC9305" w14:textId="11DD653B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 xml:space="preserve">Mất quyền truy cập vào tài </w:t>
      </w:r>
      <w:r>
        <w:rPr>
          <w:rFonts w:ascii="Times New Roman" w:hAnsi="Times New Roman" w:cs="Times New Roman"/>
          <w:sz w:val="24"/>
          <w:szCs w:val="24"/>
          <w:lang w:val="vi-VN"/>
        </w:rPr>
        <w:t>nguyên, giao dịch</w:t>
      </w:r>
      <w:r w:rsidRPr="00765CC6">
        <w:rPr>
          <w:rFonts w:ascii="Times New Roman" w:hAnsi="Times New Roman" w:cs="Times New Roman"/>
          <w:sz w:val="24"/>
          <w:szCs w:val="24"/>
          <w:lang w:val="vi-VN"/>
        </w:rPr>
        <w:t xml:space="preserve"> trực tuyến: Các tài liệu trên đám mây, ứng dụng làm việc trực tuyến và hệ thống quản lý sẽ không thể truy cập được.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65CC6">
        <w:rPr>
          <w:rFonts w:ascii="Times New Roman" w:hAnsi="Times New Roman" w:cs="Times New Roman"/>
          <w:sz w:val="24"/>
          <w:szCs w:val="24"/>
          <w:lang w:val="vi-VN"/>
        </w:rPr>
        <w:t>Các giao dịch tài chính trực tuyến, mua bán trên các sàn thương mại điện tử bị ngưng trệ.</w:t>
      </w:r>
    </w:p>
    <w:p w14:paraId="1987BE04" w14:textId="2BE9BE1E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lastRenderedPageBreak/>
        <w:t>Ảnh hưởng đến các dịch vụ phụ thuộc vào Internet: Các doanh nghiệp có mô hình hoạt động dựa trên điện toán đám mây sẽ bị ảnh hưởng trực tiếp.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65CC6">
        <w:rPr>
          <w:rFonts w:ascii="Times New Roman" w:hAnsi="Times New Roman" w:cs="Times New Roman"/>
          <w:sz w:val="24"/>
          <w:szCs w:val="24"/>
          <w:lang w:val="vi-VN"/>
        </w:rPr>
        <w:t>Các hoạt động sản xuất, điều hành của các doanh nghiệp phụ thuộc vào internet bị ngưng trệ.</w:t>
      </w:r>
    </w:p>
    <w:p w14:paraId="6CBA0B0B" w14:textId="413A614D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Gián đoạn hoạt động của các hệ thống quan trọng: Các hệ thống điều khiển giao thông, hệ thống y tế và các cơ sở hạ tầng quan trọng khác có thể bị ảnh hưởng.</w:t>
      </w:r>
    </w:p>
    <w:p w14:paraId="2AA76AC2" w14:textId="77777777" w:rsidR="00765CC6" w:rsidRPr="00765CC6" w:rsidRDefault="00765CC6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Ảnh hưởng đến các hoạt động cá nhân:</w:t>
      </w:r>
    </w:p>
    <w:p w14:paraId="5F6BE6F5" w14:textId="711EEDF5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Mất liên lạc: Không thể truy cập mạng xã hội, gửi tin nhắn hoặc thực hiện cuộc gọi video.</w:t>
      </w:r>
    </w:p>
    <w:p w14:paraId="0944716A" w14:textId="64873023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Gián đoạn giải trí: Các dịch vụ phát trực tuyến như YouTube, Netflix và các trò chơi trực tuyến sẽ ngừng hoạt động.</w:t>
      </w:r>
    </w:p>
    <w:p w14:paraId="529F8F67" w14:textId="15B435BA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Mất quyền truy cập vào thông tin: Không thể tìm kiếm thông tin trên Google hoặc truy cập các trang web tin tức.</w:t>
      </w:r>
    </w:p>
    <w:p w14:paraId="07495C68" w14:textId="6F12116E" w:rsidR="00765CC6" w:rsidRPr="00765CC6" w:rsidRDefault="00765CC6" w:rsidP="00765CC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5CC6">
        <w:rPr>
          <w:rFonts w:ascii="Times New Roman" w:hAnsi="Times New Roman" w:cs="Times New Roman"/>
          <w:sz w:val="24"/>
          <w:szCs w:val="24"/>
          <w:lang w:val="vi-VN"/>
        </w:rPr>
        <w:t>Các hoạt động tài chính cá nhân bị gián đoạn: Các giao dịch ngân hàng online không thể thực hiện.</w:t>
      </w:r>
    </w:p>
    <w:p w14:paraId="3DC08E43" w14:textId="33A1C675" w:rsidR="00692CF6" w:rsidRDefault="00464A93" w:rsidP="00464A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64A93">
        <w:rPr>
          <w:rFonts w:ascii="Times New Roman" w:hAnsi="Times New Roman" w:cs="Times New Roman"/>
          <w:sz w:val="24"/>
          <w:szCs w:val="24"/>
          <w:lang w:val="vi-VN"/>
        </w:rPr>
        <w:t>Ảnh hưởng đến lưu lượng Internet toàn cầu: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64A93">
        <w:rPr>
          <w:rFonts w:ascii="Times New Roman" w:hAnsi="Times New Roman" w:cs="Times New Roman"/>
          <w:sz w:val="24"/>
          <w:szCs w:val="24"/>
          <w:lang w:val="vi-VN"/>
        </w:rPr>
        <w:t>Theo các thông tin từ các trang báo điện tử, khi các dịch vụ của google bị gián đoạn trong 5 phút, lưu lượng truy cập internet toàn cầu bị giảm đến 40%. Điều đó cho thấy sự phụ thuộc của thế giới vào internet lớn như thế nào.</w:t>
      </w:r>
    </w:p>
    <w:p w14:paraId="1B02DF78" w14:textId="77777777" w:rsidR="00464A93" w:rsidRPr="00464A93" w:rsidRDefault="00464A93" w:rsidP="00464A93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CEFF2FC" w14:textId="5192A3CA" w:rsidR="00C92791" w:rsidRDefault="00692CF6" w:rsidP="0076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92CF6">
        <w:rPr>
          <w:rFonts w:ascii="Times New Roman" w:hAnsi="Times New Roman" w:cs="Times New Roman"/>
          <w:sz w:val="24"/>
          <w:szCs w:val="24"/>
        </w:rPr>
        <w:t>Mục tiêu về kiến thức sau khi hoàn thành môn học Nhập môn Mạng máy tính</w:t>
      </w:r>
    </w:p>
    <w:p w14:paraId="293A6C3E" w14:textId="3D6E55DC" w:rsidR="00464A93" w:rsidRPr="00464A93" w:rsidRDefault="00464A93" w:rsidP="00464A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Biết, hiểu, ứng dụng được các mô hình, giao thức, kỹ thuật, bảo mật mạng.</w:t>
      </w:r>
    </w:p>
    <w:p w14:paraId="129BA5FF" w14:textId="77777777" w:rsidR="00C92791" w:rsidRDefault="00C92791" w:rsidP="00765CC6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EC9F13F" w14:textId="7443525C" w:rsidR="00C92791" w:rsidRPr="00692CF6" w:rsidRDefault="00692CF6" w:rsidP="00765CC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92CF6">
        <w:rPr>
          <w:rFonts w:ascii="Times New Roman" w:hAnsi="Times New Roman" w:cs="Times New Roman"/>
          <w:b/>
          <w:bCs/>
          <w:sz w:val="28"/>
          <w:szCs w:val="28"/>
        </w:rPr>
        <w:t>Task 2: Làm quen với Wireshark và thử nghiệm bắt gói tin trong mạng</w:t>
      </w:r>
    </w:p>
    <w:p w14:paraId="628DD9B1" w14:textId="3531DF3D" w:rsidR="00C92791" w:rsidRPr="00692CF6" w:rsidRDefault="00692CF6" w:rsidP="00765CC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692CF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92CF6">
        <w:rPr>
          <w:rFonts w:ascii="Times New Roman" w:hAnsi="Times New Roman" w:cs="Times New Roman"/>
          <w:b/>
          <w:bCs/>
          <w:sz w:val="24"/>
          <w:szCs w:val="24"/>
        </w:rPr>
        <w:t>.1 Giới thiệu và làm quen với Wireshark</w:t>
      </w:r>
    </w:p>
    <w:p w14:paraId="0D82D159" w14:textId="7FB2A065" w:rsidR="00692CF6" w:rsidRDefault="00692CF6" w:rsidP="00765C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92CF6">
        <w:rPr>
          <w:rFonts w:ascii="Times New Roman" w:hAnsi="Times New Roman" w:cs="Times New Roman"/>
          <w:sz w:val="24"/>
          <w:szCs w:val="24"/>
        </w:rPr>
        <w:t>Command menus</w:t>
      </w:r>
    </w:p>
    <w:p w14:paraId="01277C8B" w14:textId="77777777" w:rsidR="00515CAC" w:rsidRDefault="00515CAC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5B50FBF" w14:textId="6639F6CF" w:rsidR="00765CC6" w:rsidRDefault="00515CAC" w:rsidP="00515CAC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val="vi-VN"/>
        </w:rPr>
        <w:drawing>
          <wp:inline distT="0" distB="0" distL="0" distR="0" wp14:anchorId="661BC099" wp14:editId="5BDEE027">
            <wp:extent cx="2940050" cy="1902385"/>
            <wp:effectExtent l="0" t="0" r="0" b="3175"/>
            <wp:docPr id="205959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52" cy="191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2164A809" wp14:editId="371C831E">
            <wp:extent cx="2940050" cy="1902385"/>
            <wp:effectExtent l="0" t="0" r="0" b="3175"/>
            <wp:docPr id="853292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55" cy="191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3E09" w14:textId="6B898C1E" w:rsidR="00515CAC" w:rsidRPr="00515CAC" w:rsidRDefault="00515CAC" w:rsidP="00515CAC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4273C001" wp14:editId="70242E98">
            <wp:extent cx="2952750" cy="1922133"/>
            <wp:effectExtent l="0" t="0" r="0" b="2540"/>
            <wp:docPr id="1846026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606" cy="193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5A21D631" wp14:editId="6150B45D">
            <wp:extent cx="2959836" cy="1924685"/>
            <wp:effectExtent l="0" t="0" r="0" b="0"/>
            <wp:docPr id="9282300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79" cy="19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5018" w14:textId="02AE3FB2" w:rsidR="00692CF6" w:rsidRDefault="00692CF6" w:rsidP="00765C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92CF6">
        <w:rPr>
          <w:rFonts w:ascii="Times New Roman" w:hAnsi="Times New Roman" w:cs="Times New Roman"/>
          <w:sz w:val="24"/>
          <w:szCs w:val="24"/>
        </w:rPr>
        <w:t>Packet-display filter</w:t>
      </w:r>
    </w:p>
    <w:p w14:paraId="7F51A21E" w14:textId="00E3F8EE" w:rsidR="00765CC6" w:rsidRDefault="00765CC6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5686A837" w14:textId="411ADAB6" w:rsidR="00515CAC" w:rsidRPr="00515CAC" w:rsidRDefault="00515CAC" w:rsidP="00515CAC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71F21870" wp14:editId="1658A222">
            <wp:extent cx="4316225" cy="2806700"/>
            <wp:effectExtent l="0" t="0" r="8255" b="0"/>
            <wp:docPr id="11870183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79" cy="280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BB9E" w14:textId="44745DE7" w:rsidR="00692CF6" w:rsidRDefault="00692CF6" w:rsidP="00765C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92CF6">
        <w:rPr>
          <w:rFonts w:ascii="Times New Roman" w:hAnsi="Times New Roman" w:cs="Times New Roman"/>
          <w:sz w:val="24"/>
          <w:szCs w:val="24"/>
        </w:rPr>
        <w:t>Packet-listing windows</w:t>
      </w:r>
    </w:p>
    <w:p w14:paraId="0E639526" w14:textId="631F44D8" w:rsidR="00765CC6" w:rsidRPr="00765CC6" w:rsidRDefault="00765CC6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6B59E6C4" w14:textId="06C01D35" w:rsidR="00692CF6" w:rsidRDefault="00692CF6" w:rsidP="00765C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92CF6">
        <w:rPr>
          <w:rFonts w:ascii="Times New Roman" w:hAnsi="Times New Roman" w:cs="Times New Roman"/>
          <w:sz w:val="24"/>
          <w:szCs w:val="24"/>
        </w:rPr>
        <w:t>Packet details window</w:t>
      </w:r>
    </w:p>
    <w:p w14:paraId="141F2372" w14:textId="58800F88" w:rsidR="00765CC6" w:rsidRPr="00765CC6" w:rsidRDefault="00765CC6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039E416" w14:textId="08E56F7D" w:rsidR="00692CF6" w:rsidRDefault="00692CF6" w:rsidP="00765C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92CF6">
        <w:rPr>
          <w:rFonts w:ascii="Times New Roman" w:hAnsi="Times New Roman" w:cs="Times New Roman"/>
          <w:sz w:val="24"/>
          <w:szCs w:val="24"/>
        </w:rPr>
        <w:t>Packet Raw data</w:t>
      </w:r>
    </w:p>
    <w:p w14:paraId="6D2BB036" w14:textId="69A8E2DD" w:rsidR="00765CC6" w:rsidRPr="00765CC6" w:rsidRDefault="00765CC6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4DEED73D" w14:textId="77777777" w:rsidR="00765CC6" w:rsidRPr="00765CC6" w:rsidRDefault="00765CC6" w:rsidP="00765CC6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4F758314" w14:textId="78E4344A" w:rsidR="00692CF6" w:rsidRDefault="00692CF6" w:rsidP="00765CC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692CF6">
        <w:rPr>
          <w:rFonts w:ascii="Times New Roman" w:hAnsi="Times New Roman" w:cs="Times New Roman"/>
          <w:b/>
          <w:bCs/>
          <w:sz w:val="24"/>
          <w:szCs w:val="24"/>
        </w:rPr>
        <w:t>2.2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692CF6">
        <w:rPr>
          <w:rFonts w:ascii="Times New Roman" w:hAnsi="Times New Roman" w:cs="Times New Roman"/>
          <w:b/>
          <w:bCs/>
          <w:sz w:val="24"/>
          <w:szCs w:val="24"/>
        </w:rPr>
        <w:t>Thử nghiệm bắt gói tin với Wireshark</w:t>
      </w:r>
    </w:p>
    <w:p w14:paraId="4865E19E" w14:textId="4949E952" w:rsidR="00765CC6" w:rsidRPr="00765CC6" w:rsidRDefault="00765CC6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7F8D8ABC" w14:textId="77777777" w:rsidR="00692CF6" w:rsidRPr="00692CF6" w:rsidRDefault="00692CF6" w:rsidP="00765CC6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9F68208" w14:textId="0C47F23E" w:rsidR="00692CF6" w:rsidRPr="00692CF6" w:rsidRDefault="00692CF6" w:rsidP="00765CC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92CF6">
        <w:rPr>
          <w:rFonts w:ascii="Times New Roman" w:hAnsi="Times New Roman" w:cs="Times New Roman"/>
          <w:b/>
          <w:bCs/>
          <w:sz w:val="24"/>
          <w:szCs w:val="24"/>
        </w:rPr>
        <w:t>Phân tích kết quả bắt gói tin từ Wireshark</w:t>
      </w:r>
    </w:p>
    <w:p w14:paraId="5D92EF9E" w14:textId="56FB931F" w:rsidR="00692CF6" w:rsidRDefault="00692CF6" w:rsidP="00765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92CF6">
        <w:rPr>
          <w:rFonts w:ascii="Times New Roman" w:hAnsi="Times New Roman" w:cs="Times New Roman"/>
          <w:sz w:val="24"/>
          <w:szCs w:val="24"/>
          <w:lang w:val="vi-VN"/>
        </w:rPr>
        <w:lastRenderedPageBreak/>
        <w:t>Tổng thời gian bắt gói tin trong từng trang web đã thử nghiệm và tổng số gói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92CF6">
        <w:rPr>
          <w:rFonts w:ascii="Times New Roman" w:hAnsi="Times New Roman" w:cs="Times New Roman"/>
          <w:sz w:val="24"/>
          <w:szCs w:val="24"/>
          <w:lang w:val="vi-VN"/>
        </w:rPr>
        <w:t>tin bắt được là bao nhiêu?</w:t>
      </w:r>
    </w:p>
    <w:p w14:paraId="3404FB8F" w14:textId="51670DF7" w:rsidR="00692CF6" w:rsidRDefault="0043420D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Thời gian: 140+143=</w:t>
      </w:r>
    </w:p>
    <w:p w14:paraId="5280D8FE" w14:textId="23E461A3" w:rsidR="0043420D" w:rsidRDefault="0043420D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Tổng số gói tin: 22007+52655=</w:t>
      </w:r>
    </w:p>
    <w:p w14:paraId="1CFF76F9" w14:textId="3EDB381F" w:rsidR="0043420D" w:rsidRDefault="0043420D" w:rsidP="0043420D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3420D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7B04CACF" wp14:editId="7F965331">
            <wp:extent cx="5943600" cy="1878330"/>
            <wp:effectExtent l="0" t="0" r="0" b="7620"/>
            <wp:docPr id="95267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75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BBB4" w14:textId="400CABD2" w:rsidR="0043420D" w:rsidRPr="0043420D" w:rsidRDefault="0043420D" w:rsidP="0043420D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3420D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412878B2" wp14:editId="01F1E9E9">
            <wp:extent cx="5943600" cy="1540510"/>
            <wp:effectExtent l="0" t="0" r="0" b="2540"/>
            <wp:docPr id="159673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36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FD69" w14:textId="5FCFEC56" w:rsidR="00692CF6" w:rsidRDefault="00692CF6" w:rsidP="00765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92CF6">
        <w:rPr>
          <w:rFonts w:ascii="Times New Roman" w:hAnsi="Times New Roman" w:cs="Times New Roman"/>
          <w:sz w:val="24"/>
          <w:szCs w:val="24"/>
          <w:lang w:val="vi-VN"/>
        </w:rPr>
        <w:t>Liệt kê ít nhất 5 giao thức khác nhau xuất hiện trong cột giao thức (Protocol)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khi </w:t>
      </w:r>
      <w:r w:rsidRPr="00692CF6">
        <w:rPr>
          <w:rFonts w:ascii="Times New Roman" w:hAnsi="Times New Roman" w:cs="Times New Roman"/>
          <w:sz w:val="24"/>
          <w:szCs w:val="24"/>
          <w:lang w:val="vi-VN"/>
        </w:rPr>
        <w:t>không áp dụng bộ lọc “http” khi truy cập 2 website. Tìm hiểu trên Internet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92CF6">
        <w:rPr>
          <w:rFonts w:ascii="Times New Roman" w:hAnsi="Times New Roman" w:cs="Times New Roman"/>
          <w:sz w:val="24"/>
          <w:szCs w:val="24"/>
          <w:lang w:val="vi-VN"/>
        </w:rPr>
        <w:t>và mô tả ngắn gọn chức năng chính của các giao thức đó.</w:t>
      </w:r>
    </w:p>
    <w:p w14:paraId="2360CAA1" w14:textId="675612EB" w:rsidR="00692CF6" w:rsidRDefault="0043420D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TCP</w:t>
      </w:r>
    </w:p>
    <w:p w14:paraId="3B84860E" w14:textId="57875A09" w:rsidR="0043420D" w:rsidRDefault="0043420D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UDP</w:t>
      </w:r>
    </w:p>
    <w:p w14:paraId="597D1E15" w14:textId="413ED3FF" w:rsidR="0043420D" w:rsidRDefault="0043420D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RTCP</w:t>
      </w:r>
    </w:p>
    <w:p w14:paraId="1C349D54" w14:textId="205BF66F" w:rsidR="0043420D" w:rsidRDefault="0043420D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STUN</w:t>
      </w:r>
    </w:p>
    <w:p w14:paraId="2B487756" w14:textId="17CD946C" w:rsidR="0043420D" w:rsidRDefault="0043420D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TLSv1.2</w:t>
      </w:r>
    </w:p>
    <w:p w14:paraId="2152609E" w14:textId="1E865E1B" w:rsidR="0043420D" w:rsidRPr="0043420D" w:rsidRDefault="0043420D" w:rsidP="0043420D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3420D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23D4E2AA" wp14:editId="47066C61">
            <wp:extent cx="5943600" cy="1518285"/>
            <wp:effectExtent l="0" t="0" r="0" b="5715"/>
            <wp:docPr id="99034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48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E42E" w14:textId="77777777" w:rsidR="00692CF6" w:rsidRDefault="00692CF6" w:rsidP="00765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92CF6">
        <w:rPr>
          <w:rFonts w:ascii="Times New Roman" w:hAnsi="Times New Roman" w:cs="Times New Roman"/>
          <w:sz w:val="24"/>
          <w:szCs w:val="24"/>
          <w:lang w:val="vi-VN"/>
        </w:rPr>
        <w:t>Mất bao lâu từ khi gói tin HTTP GET đầu tiên được gửi cho đến khi HTTP 200</w:t>
      </w:r>
      <w:r w:rsidRPr="00692CF6">
        <w:rPr>
          <w:rFonts w:ascii="Times New Roman" w:hAnsi="Times New Roman" w:cs="Times New Roman"/>
          <w:sz w:val="24"/>
          <w:szCs w:val="24"/>
          <w:lang w:val="vi-VN"/>
        </w:rPr>
        <w:cr/>
        <w:t>OK đầu tiên được nhận đối với mỗi website đã thử nghiệm. (mặc định, giá trị</w:t>
      </w:r>
      <w:r w:rsidRPr="00692CF6">
        <w:rPr>
          <w:rFonts w:ascii="Times New Roman" w:hAnsi="Times New Roman" w:cs="Times New Roman"/>
          <w:sz w:val="24"/>
          <w:szCs w:val="24"/>
          <w:lang w:val="vi-VN"/>
        </w:rPr>
        <w:cr/>
      </w:r>
      <w:r w:rsidRPr="00692CF6">
        <w:rPr>
          <w:rFonts w:ascii="Times New Roman" w:hAnsi="Times New Roman" w:cs="Times New Roman"/>
          <w:sz w:val="24"/>
          <w:szCs w:val="24"/>
          <w:lang w:val="vi-VN"/>
        </w:rPr>
        <w:lastRenderedPageBreak/>
        <w:t>của cột thời gian (Time) trong packet-listing window là khoảng thời gian tính</w:t>
      </w:r>
      <w:r w:rsidRPr="00692CF6">
        <w:rPr>
          <w:rFonts w:ascii="Times New Roman" w:hAnsi="Times New Roman" w:cs="Times New Roman"/>
          <w:sz w:val="24"/>
          <w:szCs w:val="24"/>
          <w:lang w:val="vi-VN"/>
        </w:rPr>
        <w:cr/>
        <w:t>bằng giây kể từ khi chương trình Wireshark bắt đầu bắt gói tin).</w:t>
      </w:r>
    </w:p>
    <w:p w14:paraId="0883B207" w14:textId="0E795818" w:rsidR="00692CF6" w:rsidRDefault="0043420D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Thời gian: 62-17=</w:t>
      </w:r>
    </w:p>
    <w:p w14:paraId="759D2E4F" w14:textId="074C8312" w:rsidR="0043420D" w:rsidRPr="0043420D" w:rsidRDefault="0043420D" w:rsidP="0043420D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3420D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1D4D0A34" wp14:editId="170F8BE9">
            <wp:extent cx="5943600" cy="1542415"/>
            <wp:effectExtent l="0" t="0" r="0" b="635"/>
            <wp:docPr id="135740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07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6CE4" w14:textId="3DB619B9" w:rsidR="00692CF6" w:rsidRDefault="00692CF6" w:rsidP="00765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92CF6">
        <w:rPr>
          <w:rFonts w:ascii="Times New Roman" w:hAnsi="Times New Roman" w:cs="Times New Roman"/>
          <w:sz w:val="24"/>
          <w:szCs w:val="24"/>
          <w:lang w:val="vi-VN"/>
        </w:rPr>
        <w:t>Nội dung hiển thị trên trang web gaia.cs.umass.edu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92CF6">
        <w:rPr>
          <w:rFonts w:ascii="Times New Roman" w:hAnsi="Times New Roman" w:cs="Times New Roman"/>
          <w:sz w:val="24"/>
          <w:szCs w:val="24"/>
          <w:lang w:val="vi-VN"/>
        </w:rPr>
        <w:t>“Congratulations! You've downloaded the first Wireshark lab file!”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92CF6">
        <w:rPr>
          <w:rFonts w:ascii="Times New Roman" w:hAnsi="Times New Roman" w:cs="Times New Roman"/>
          <w:sz w:val="24"/>
          <w:szCs w:val="24"/>
          <w:lang w:val="vi-VN"/>
        </w:rPr>
        <w:t>có nằm trong các gói tin HTTP bắt được hay không? Nếu có, hãy tìm và xác</w:t>
      </w:r>
      <w:r w:rsidRPr="00692CF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92CF6">
        <w:rPr>
          <w:rFonts w:ascii="Times New Roman" w:hAnsi="Times New Roman" w:cs="Times New Roman"/>
          <w:sz w:val="24"/>
          <w:szCs w:val="24"/>
          <w:lang w:val="vi-VN"/>
        </w:rPr>
        <w:t>định vị trí của nội dung này trong các gói tin bắt được.</w:t>
      </w:r>
    </w:p>
    <w:p w14:paraId="1A447B6B" w14:textId="7FAE6FC4" w:rsidR="00692CF6" w:rsidRDefault="0043420D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Có</w:t>
      </w:r>
    </w:p>
    <w:p w14:paraId="1EB6782F" w14:textId="567A1F68" w:rsidR="0043420D" w:rsidRPr="0043420D" w:rsidRDefault="0043420D" w:rsidP="0043420D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3420D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2613CC66" wp14:editId="16C88272">
            <wp:extent cx="5943600" cy="3693160"/>
            <wp:effectExtent l="0" t="0" r="0" b="2540"/>
            <wp:docPr id="4744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76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782F" w14:textId="567A1F68" w:rsidR="00692CF6" w:rsidRDefault="00692CF6" w:rsidP="00765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92CF6">
        <w:rPr>
          <w:rFonts w:ascii="Times New Roman" w:hAnsi="Times New Roman" w:cs="Times New Roman"/>
          <w:sz w:val="24"/>
          <w:szCs w:val="24"/>
          <w:lang w:val="vi-VN"/>
        </w:rPr>
        <w:t>Địa chỉ IP của gaia.cs.umass.edu và website đã chọn ở bước 10 là gì? Địa chỉ IP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92CF6">
        <w:rPr>
          <w:rFonts w:ascii="Times New Roman" w:hAnsi="Times New Roman" w:cs="Times New Roman"/>
          <w:sz w:val="24"/>
          <w:szCs w:val="24"/>
          <w:lang w:val="vi-VN"/>
        </w:rPr>
        <w:t>của máy tính đang sử dụng là gì?</w:t>
      </w:r>
    </w:p>
    <w:p w14:paraId="5D06F7A2" w14:textId="24FDA43D" w:rsidR="00692CF6" w:rsidRPr="00692CF6" w:rsidRDefault="00692CF6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4FF6BC9" w14:textId="1708B10E" w:rsidR="00692CF6" w:rsidRDefault="00692CF6" w:rsidP="00765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92CF6">
        <w:rPr>
          <w:rFonts w:ascii="Times New Roman" w:hAnsi="Times New Roman" w:cs="Times New Roman"/>
          <w:sz w:val="24"/>
          <w:szCs w:val="24"/>
          <w:lang w:val="vi-VN"/>
        </w:rPr>
        <w:t>Qua ví dụ bắt gói tin trên và kết quả bắt gói tin từ Wireshark, hãy mô tả ngắn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92CF6">
        <w:rPr>
          <w:rFonts w:ascii="Times New Roman" w:hAnsi="Times New Roman" w:cs="Times New Roman"/>
          <w:sz w:val="24"/>
          <w:szCs w:val="24"/>
          <w:lang w:val="vi-VN"/>
        </w:rPr>
        <w:t>gọn diễn biến xảy ra khi bắt đầu truy cập vào một đường dẫn đến một trang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92CF6">
        <w:rPr>
          <w:rFonts w:ascii="Times New Roman" w:hAnsi="Times New Roman" w:cs="Times New Roman"/>
          <w:sz w:val="24"/>
          <w:szCs w:val="24"/>
          <w:lang w:val="vi-VN"/>
        </w:rPr>
        <w:t>web cho đến lúc xem được các nội dung trên trang web đó</w:t>
      </w:r>
    </w:p>
    <w:p w14:paraId="77FD724F" w14:textId="4B9D33BE" w:rsidR="00692CF6" w:rsidRPr="00692CF6" w:rsidRDefault="00692CF6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58616AB5" w14:textId="2679D8A9" w:rsidR="00692CF6" w:rsidRPr="00692CF6" w:rsidRDefault="00692CF6" w:rsidP="00765CC6">
      <w:pPr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92CF6">
        <w:rPr>
          <w:rFonts w:ascii="Times New Roman" w:hAnsi="Times New Roman" w:cs="Times New Roman"/>
          <w:sz w:val="24"/>
          <w:szCs w:val="24"/>
        </w:rPr>
        <w:t>Mở rộng: Theo bạn, địa chỉ IP dùng để làm gì và có cách nào khác để xem địa chỉ IP của máy tính và của một website khác hay không?</w:t>
      </w:r>
    </w:p>
    <w:p w14:paraId="03785B0B" w14:textId="75761063" w:rsidR="00692CF6" w:rsidRPr="00692CF6" w:rsidRDefault="00692CF6" w:rsidP="00765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B6D074F" w14:textId="77777777" w:rsidR="00692CF6" w:rsidRDefault="00692CF6" w:rsidP="00765CC6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6B837FE0" w14:textId="77777777" w:rsidR="00692CF6" w:rsidRPr="00692CF6" w:rsidRDefault="00692CF6" w:rsidP="00765CC6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sectPr w:rsidR="00692CF6" w:rsidRPr="0069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3EB3"/>
    <w:multiLevelType w:val="hybridMultilevel"/>
    <w:tmpl w:val="D3BEAD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C7789"/>
    <w:multiLevelType w:val="hybridMultilevel"/>
    <w:tmpl w:val="D58ACC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73960"/>
    <w:multiLevelType w:val="hybridMultilevel"/>
    <w:tmpl w:val="ABCA07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30606"/>
    <w:multiLevelType w:val="multilevel"/>
    <w:tmpl w:val="84E6EC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603A53F8"/>
    <w:multiLevelType w:val="hybridMultilevel"/>
    <w:tmpl w:val="2DF8E57A"/>
    <w:lvl w:ilvl="0" w:tplc="8F54FC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C5C32"/>
    <w:multiLevelType w:val="hybridMultilevel"/>
    <w:tmpl w:val="69BEF7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935031">
    <w:abstractNumId w:val="1"/>
  </w:num>
  <w:num w:numId="2" w16cid:durableId="827476077">
    <w:abstractNumId w:val="4"/>
  </w:num>
  <w:num w:numId="3" w16cid:durableId="8412502">
    <w:abstractNumId w:val="0"/>
  </w:num>
  <w:num w:numId="4" w16cid:durableId="1997764088">
    <w:abstractNumId w:val="5"/>
  </w:num>
  <w:num w:numId="5" w16cid:durableId="1739593045">
    <w:abstractNumId w:val="3"/>
  </w:num>
  <w:num w:numId="6" w16cid:durableId="1315724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73"/>
    <w:rsid w:val="0043420D"/>
    <w:rsid w:val="00464A93"/>
    <w:rsid w:val="00515CAC"/>
    <w:rsid w:val="00634173"/>
    <w:rsid w:val="00692CF6"/>
    <w:rsid w:val="00765CC6"/>
    <w:rsid w:val="008B724F"/>
    <w:rsid w:val="00AB0043"/>
    <w:rsid w:val="00AF7BD7"/>
    <w:rsid w:val="00BE4B39"/>
    <w:rsid w:val="00C92791"/>
    <w:rsid w:val="00E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484BF"/>
  <w15:chartTrackingRefBased/>
  <w15:docId w15:val="{DD5A7E62-EF5E-4BC8-9486-AA2BFA3F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Nguyễn</dc:creator>
  <cp:keywords/>
  <dc:description/>
  <cp:lastModifiedBy>Hoàng Anh Nguyễn</cp:lastModifiedBy>
  <cp:revision>5</cp:revision>
  <dcterms:created xsi:type="dcterms:W3CDTF">2025-02-26T00:43:00Z</dcterms:created>
  <dcterms:modified xsi:type="dcterms:W3CDTF">2025-02-26T01:57:00Z</dcterms:modified>
</cp:coreProperties>
</file>