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phân-tích-thiết-kế-hệ-thống"/>
    <w:p>
      <w:pPr>
        <w:pStyle w:val="Heading1"/>
      </w:pPr>
      <w:r>
        <w:t xml:space="preserve">PHÂN TÍCH &amp; THIẾT KẾ HỆ THỐNG</w:t>
      </w:r>
    </w:p>
    <w:bookmarkStart w:id="20" w:name="hệ-thống-quản-lý-chuỗi-cung-ứng-nông-sản"/>
    <w:p>
      <w:pPr>
        <w:pStyle w:val="Heading2"/>
      </w:pPr>
      <w:r>
        <w:t xml:space="preserve">HỆ THỐNG QUẢN LÝ CHUỖI CUNG ỨNG NÔNG SẢN</w:t>
      </w:r>
    </w:p>
    <w:p>
      <w:r>
        <w:pict>
          <v:rect style="width:0;height:1.5pt" o:hralign="center" o:hrstd="t" o:hr="t"/>
        </w:pict>
      </w:r>
    </w:p>
    <w:bookmarkEnd w:id="20"/>
    <w:bookmarkStart w:id="24" w:name="giới-thiệu-chung"/>
    <w:p>
      <w:pPr>
        <w:pStyle w:val="Heading2"/>
      </w:pPr>
      <w:r>
        <w:t xml:space="preserve">1. GIỚI THIỆU CHUNG</w:t>
      </w:r>
    </w:p>
    <w:bookmarkStart w:id="21" w:name="tên-đề-tài"/>
    <w:p>
      <w:pPr>
        <w:pStyle w:val="Heading3"/>
      </w:pPr>
      <w:r>
        <w:t xml:space="preserve">1.1. Tên đề tài</w:t>
      </w:r>
    </w:p>
    <w:p>
      <w:pPr>
        <w:pStyle w:val="FirstParagraph"/>
      </w:pPr>
      <w:r>
        <w:rPr>
          <w:b/>
          <w:bCs/>
        </w:rPr>
        <w:t xml:space="preserve">Xây dựng hệ thống thông tin quản lý chuỗi cung ứng nông sản – Tích hợp AI dự báo thị trường, tự động hóa quy trình và Chatbot hỗ trợ nông dân</w:t>
      </w:r>
    </w:p>
    <w:bookmarkEnd w:id="21"/>
    <w:bookmarkStart w:id="22" w:name="mục-đích-tài-liệu"/>
    <w:p>
      <w:pPr>
        <w:pStyle w:val="Heading3"/>
      </w:pPr>
      <w:r>
        <w:t xml:space="preserve">1.2. Mục đích tài liệu</w:t>
      </w:r>
    </w:p>
    <w:p>
      <w:pPr>
        <w:pStyle w:val="FirstParagraph"/>
      </w:pPr>
      <w:r>
        <w:t xml:space="preserve">Tài liệu này nhằm:</w:t>
      </w:r>
      <w:r>
        <w:t xml:space="preserve"> </w:t>
      </w:r>
      <w:r>
        <w:t xml:space="preserve">- Phân tích bài toán thực tế trong chuỗi cung ứng nông sản</w:t>
      </w:r>
      <w:r>
        <w:t xml:space="preserve"> </w:t>
      </w:r>
      <w:r>
        <w:t xml:space="preserve">- Đề xuất giải pháp công nghệ phù hợp</w:t>
      </w:r>
      <w:r>
        <w:t xml:space="preserve"> </w:t>
      </w:r>
      <w:r>
        <w:t xml:space="preserve">- Mô tả thiết kế tổng thể hệ thống (kiến trúc, chức năng, dữ liệu)</w:t>
      </w:r>
      <w:r>
        <w:t xml:space="preserve"> </w:t>
      </w:r>
      <w:r>
        <w:t xml:space="preserve">- Làm cơ sở cho việc triển khai, phát triển và đánh giá hệ thống</w:t>
      </w:r>
    </w:p>
    <w:bookmarkEnd w:id="22"/>
    <w:bookmarkStart w:id="23" w:name="đối-tượng-sử-dụng"/>
    <w:p>
      <w:pPr>
        <w:pStyle w:val="Heading3"/>
      </w:pPr>
      <w:r>
        <w:t xml:space="preserve">1.3. Đối tượng sử dụng</w:t>
      </w:r>
    </w:p>
    <w:p>
      <w:pPr>
        <w:pStyle w:val="Compact"/>
        <w:numPr>
          <w:ilvl w:val="0"/>
          <w:numId w:val="1001"/>
        </w:numPr>
      </w:pPr>
      <w:r>
        <w:t xml:space="preserve">Sinh viên thực hiện đồ án</w:t>
      </w:r>
    </w:p>
    <w:p>
      <w:pPr>
        <w:pStyle w:val="Compact"/>
        <w:numPr>
          <w:ilvl w:val="0"/>
          <w:numId w:val="1001"/>
        </w:numPr>
      </w:pPr>
      <w:r>
        <w:t xml:space="preserve">Giảng viên hướng dẫn</w:t>
      </w:r>
    </w:p>
    <w:p>
      <w:pPr>
        <w:pStyle w:val="Compact"/>
        <w:numPr>
          <w:ilvl w:val="0"/>
          <w:numId w:val="1001"/>
        </w:numPr>
      </w:pPr>
      <w:r>
        <w:t xml:space="preserve">Nhà phát triển hệ thống</w:t>
      </w:r>
    </w:p>
    <w:p>
      <w:r>
        <w:pict>
          <v:rect style="width:0;height:1.5pt" o:hralign="center" o:hrstd="t" o:hr="t"/>
        </w:pict>
      </w:r>
    </w:p>
    <w:bookmarkEnd w:id="23"/>
    <w:bookmarkEnd w:id="24"/>
    <w:bookmarkStart w:id="27" w:name="phân-tích-bài-toán"/>
    <w:p>
      <w:pPr>
        <w:pStyle w:val="Heading2"/>
      </w:pPr>
      <w:r>
        <w:t xml:space="preserve">2. PHÂN TÍCH BÀI TOÁN</w:t>
      </w:r>
    </w:p>
    <w:bookmarkStart w:id="25" w:name="thực-trạng"/>
    <w:p>
      <w:pPr>
        <w:pStyle w:val="Heading3"/>
      </w:pPr>
      <w:r>
        <w:t xml:space="preserve">2.1. Thực trạng</w:t>
      </w:r>
    </w:p>
    <w:p>
      <w:pPr>
        <w:pStyle w:val="FirstParagraph"/>
      </w:pPr>
      <w:r>
        <w:t xml:space="preserve">Ngành nông nghiệp Việt Nam đang đối mặt với các vấn đề:</w:t>
      </w:r>
      <w:r>
        <w:t xml:space="preserve"> </w:t>
      </w:r>
      <w:r>
        <w:t xml:space="preserve">- Sản xuất manh mún, thiếu thông tin thị trường</w:t>
      </w:r>
      <w:r>
        <w:t xml:space="preserve"> </w:t>
      </w:r>
      <w:r>
        <w:t xml:space="preserve">- Thiếu công cụ hỗ trợ kỹ thuật canh tác chuẩn</w:t>
      </w:r>
      <w:r>
        <w:t xml:space="preserve"> </w:t>
      </w:r>
      <w:r>
        <w:t xml:space="preserve">- Không có hệ thống kết nối hiệu quả giữa nông dân – HTX – doanh nghiệp</w:t>
      </w:r>
      <w:r>
        <w:t xml:space="preserve"> </w:t>
      </w:r>
      <w:r>
        <w:t xml:space="preserve">- Khó dự báo cung – cầu, dẫn đến rủi ro</w:t>
      </w:r>
      <w:r>
        <w:t xml:space="preserve"> </w:t>
      </w:r>
      <w:r>
        <w:t xml:space="preserve">“được mùa mất giá”</w:t>
      </w:r>
    </w:p>
    <w:bookmarkEnd w:id="25"/>
    <w:bookmarkStart w:id="26" w:name="bài-toán-cần-giải-quyết"/>
    <w:p>
      <w:pPr>
        <w:pStyle w:val="Heading3"/>
      </w:pPr>
      <w:r>
        <w:t xml:space="preserve">2.2. Bài toán cần giải quyết</w:t>
      </w:r>
    </w:p>
    <w:p>
      <w:pPr>
        <w:pStyle w:val="Compact"/>
        <w:numPr>
          <w:ilvl w:val="0"/>
          <w:numId w:val="1002"/>
        </w:numPr>
      </w:pPr>
      <w:r>
        <w:t xml:space="preserve">Quản lý tập trung dữ liệu sản xuất và tiêu thụ nông sản</w:t>
      </w:r>
    </w:p>
    <w:p>
      <w:pPr>
        <w:pStyle w:val="Compact"/>
        <w:numPr>
          <w:ilvl w:val="0"/>
          <w:numId w:val="1002"/>
        </w:numPr>
      </w:pPr>
      <w:r>
        <w:t xml:space="preserve">Hỗ trợ ra quyết định trồng trọt dựa trên dữ liệu và AI</w:t>
      </w:r>
    </w:p>
    <w:p>
      <w:pPr>
        <w:pStyle w:val="Compact"/>
        <w:numPr>
          <w:ilvl w:val="0"/>
          <w:numId w:val="1002"/>
        </w:numPr>
      </w:pPr>
      <w:r>
        <w:t xml:space="preserve">Chuẩn hóa quy trình canh tác</w:t>
      </w:r>
    </w:p>
    <w:p>
      <w:pPr>
        <w:pStyle w:val="Compact"/>
        <w:numPr>
          <w:ilvl w:val="0"/>
          <w:numId w:val="1002"/>
        </w:numPr>
      </w:pPr>
      <w:r>
        <w:t xml:space="preserve">Tự động hóa thông báo, cảnh báo và hỗ trợ kỹ thuật</w:t>
      </w:r>
    </w:p>
    <w:p>
      <w:r>
        <w:pict>
          <v:rect style="width:0;height:1.5pt" o:hralign="center" o:hrstd="t" o:hr="t"/>
        </w:pict>
      </w:r>
    </w:p>
    <w:bookmarkEnd w:id="26"/>
    <w:bookmarkEnd w:id="27"/>
    <w:bookmarkStart w:id="30" w:name="mục-tiêu-hệ-thống"/>
    <w:p>
      <w:pPr>
        <w:pStyle w:val="Heading2"/>
      </w:pPr>
      <w:r>
        <w:t xml:space="preserve">3. MỤC TIÊU HỆ THỐNG</w:t>
      </w:r>
    </w:p>
    <w:bookmarkStart w:id="28" w:name="mục-tiêu-tổng-quát"/>
    <w:p>
      <w:pPr>
        <w:pStyle w:val="Heading3"/>
      </w:pPr>
      <w:r>
        <w:t xml:space="preserve">3.1. Mục tiêu tổng quát</w:t>
      </w:r>
    </w:p>
    <w:p>
      <w:pPr>
        <w:pStyle w:val="FirstParagraph"/>
      </w:pPr>
      <w:r>
        <w:t xml:space="preserve">Xây dựng hệ thống hỗ trợ ra quyết định (DSS) cho chuỗi cung ứng nông sản từ lập kế hoạch đến phân phối.</w:t>
      </w:r>
    </w:p>
    <w:bookmarkEnd w:id="28"/>
    <w:bookmarkStart w:id="29" w:name="mục-tiêu-cụ-thể"/>
    <w:p>
      <w:pPr>
        <w:pStyle w:val="Heading3"/>
      </w:pPr>
      <w:r>
        <w:t xml:space="preserve">3.2. Mục tiêu cụ thể</w:t>
      </w:r>
    </w:p>
    <w:p>
      <w:pPr>
        <w:pStyle w:val="Compact"/>
        <w:numPr>
          <w:ilvl w:val="0"/>
          <w:numId w:val="1003"/>
        </w:numPr>
      </w:pPr>
      <w:r>
        <w:t xml:space="preserve">Số hóa toàn bộ dữ liệu vùng trồng, mùa vụ, quy trình kỹ thuật</w:t>
      </w:r>
    </w:p>
    <w:p>
      <w:pPr>
        <w:pStyle w:val="Compact"/>
        <w:numPr>
          <w:ilvl w:val="0"/>
          <w:numId w:val="1003"/>
        </w:numPr>
      </w:pPr>
      <w:r>
        <w:t xml:space="preserve">Dự báo nhu cầu thị trường bằng mô hình AI</w:t>
      </w:r>
    </w:p>
    <w:p>
      <w:pPr>
        <w:pStyle w:val="Compact"/>
        <w:numPr>
          <w:ilvl w:val="0"/>
          <w:numId w:val="1003"/>
        </w:numPr>
      </w:pPr>
      <w:r>
        <w:t xml:space="preserve">Cung cấp trợ lý ảo hỗ trợ nông dân 24/7</w:t>
      </w:r>
    </w:p>
    <w:p>
      <w:pPr>
        <w:pStyle w:val="Compact"/>
        <w:numPr>
          <w:ilvl w:val="0"/>
          <w:numId w:val="1003"/>
        </w:numPr>
      </w:pPr>
      <w:r>
        <w:t xml:space="preserve">Tự động hóa lịch trình canh tác và cảnh báo rủi ro</w:t>
      </w:r>
    </w:p>
    <w:p>
      <w:r>
        <w:pict>
          <v:rect style="width:0;height:1.5pt" o:hralign="center" o:hrstd="t" o:hr="t"/>
        </w:pict>
      </w:r>
    </w:p>
    <w:bookmarkEnd w:id="29"/>
    <w:bookmarkEnd w:id="30"/>
    <w:bookmarkStart w:id="33" w:name="phân-tích-người-dùng"/>
    <w:p>
      <w:pPr>
        <w:pStyle w:val="Heading2"/>
      </w:pPr>
      <w:r>
        <w:t xml:space="preserve">4. PHÂN TÍCH NGƯỜI DÙNG</w:t>
      </w:r>
    </w:p>
    <w:bookmarkStart w:id="31" w:name="nhóm-người-dùng"/>
    <w:p>
      <w:pPr>
        <w:pStyle w:val="Heading3"/>
      </w:pPr>
      <w:r>
        <w:t xml:space="preserve">4.1. Nhóm người dùng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Nhóm</w:t>
            </w:r>
          </w:p>
        </w:tc>
        <w:tc>
          <w:tcPr/>
          <w:p>
            <w:pPr>
              <w:pStyle w:val="Compact"/>
            </w:pPr>
            <w:r>
              <w:t xml:space="preserve">Vai trò</w:t>
            </w:r>
          </w:p>
        </w:tc>
      </w:tr>
      <w:tr>
        <w:tc>
          <w:tcPr/>
          <w:p>
            <w:pPr>
              <w:pStyle w:val="Compact"/>
            </w:pPr>
            <w:r>
              <w:t xml:space="preserve">Admin</w:t>
            </w:r>
          </w:p>
        </w:tc>
        <w:tc>
          <w:tcPr/>
          <w:p>
            <w:pPr>
              <w:pStyle w:val="Compact"/>
            </w:pPr>
            <w:r>
              <w:t xml:space="preserve">Quản trị hệ thống, dữ liệu nền, AI, BI</w:t>
            </w:r>
          </w:p>
        </w:tc>
      </w:tr>
      <w:tr>
        <w:tc>
          <w:tcPr/>
          <w:p>
            <w:pPr>
              <w:pStyle w:val="Compact"/>
            </w:pPr>
            <w:r>
              <w:t xml:space="preserve">Doanh nghiệp / HTX</w:t>
            </w:r>
          </w:p>
        </w:tc>
        <w:tc>
          <w:tcPr/>
          <w:p>
            <w:pPr>
              <w:pStyle w:val="Compact"/>
            </w:pPr>
            <w:r>
              <w:t xml:space="preserve">Lập kế hoạch sản xuất, thu mua</w:t>
            </w:r>
          </w:p>
        </w:tc>
      </w:tr>
      <w:tr>
        <w:tc>
          <w:tcPr/>
          <w:p>
            <w:pPr>
              <w:pStyle w:val="Compact"/>
            </w:pPr>
            <w:r>
              <w:t xml:space="preserve">Nông dân</w:t>
            </w:r>
          </w:p>
        </w:tc>
        <w:tc>
          <w:tcPr/>
          <w:p>
            <w:pPr>
              <w:pStyle w:val="Compact"/>
            </w:pPr>
            <w:r>
              <w:t xml:space="preserve">Thực hiện canh tác, cập nhật nhật ký</w:t>
            </w:r>
          </w:p>
        </w:tc>
      </w:tr>
    </w:tbl>
    <w:bookmarkEnd w:id="31"/>
    <w:bookmarkStart w:id="32" w:name="quyền-hạn"/>
    <w:p>
      <w:pPr>
        <w:pStyle w:val="Heading3"/>
      </w:pPr>
      <w:r>
        <w:t xml:space="preserve">4.2. Quyền hạn</w:t>
      </w:r>
    </w:p>
    <w:p>
      <w:pPr>
        <w:pStyle w:val="Compact"/>
        <w:numPr>
          <w:ilvl w:val="0"/>
          <w:numId w:val="1004"/>
        </w:numPr>
      </w:pPr>
      <w:r>
        <w:t xml:space="preserve">Admin: Toàn quyền hệ thống</w:t>
      </w:r>
    </w:p>
    <w:p>
      <w:pPr>
        <w:pStyle w:val="Compact"/>
        <w:numPr>
          <w:ilvl w:val="0"/>
          <w:numId w:val="1004"/>
        </w:numPr>
      </w:pPr>
      <w:r>
        <w:t xml:space="preserve">HTX/Doanh nghiệp: Quản lý vùng trồng, mùa vụ, theo dõi nông dân</w:t>
      </w:r>
    </w:p>
    <w:p>
      <w:pPr>
        <w:pStyle w:val="Compact"/>
        <w:numPr>
          <w:ilvl w:val="0"/>
          <w:numId w:val="1004"/>
        </w:numPr>
      </w:pPr>
      <w:r>
        <w:t xml:space="preserve">Nông dân: Xem nhiệm vụ, cập nhật tiến độ, hỏi đáp chatbot</w:t>
      </w:r>
    </w:p>
    <w:p>
      <w:r>
        <w:pict>
          <v:rect style="width:0;height:1.5pt" o:hralign="center" o:hrstd="t" o:hr="t"/>
        </w:pict>
      </w:r>
    </w:p>
    <w:bookmarkEnd w:id="32"/>
    <w:bookmarkEnd w:id="33"/>
    <w:bookmarkStart w:id="37" w:name="phân-tích-chức-năng"/>
    <w:p>
      <w:pPr>
        <w:pStyle w:val="Heading2"/>
      </w:pPr>
      <w:r>
        <w:t xml:space="preserve">5. PHÂN TÍCH CHỨC NĂNG</w:t>
      </w:r>
    </w:p>
    <w:bookmarkStart w:id="34" w:name="phân-hệ-admin-doanh-nghiệp"/>
    <w:p>
      <w:pPr>
        <w:pStyle w:val="Heading3"/>
      </w:pPr>
      <w:r>
        <w:t xml:space="preserve">5.1. Phân hệ Admin &amp; Doanh nghiệp</w:t>
      </w:r>
    </w:p>
    <w:p>
      <w:pPr>
        <w:pStyle w:val="Compact"/>
        <w:numPr>
          <w:ilvl w:val="0"/>
          <w:numId w:val="1005"/>
        </w:numPr>
      </w:pPr>
      <w:r>
        <w:t xml:space="preserve">Quản lý người dùng và phân quyền</w:t>
      </w:r>
    </w:p>
    <w:p>
      <w:pPr>
        <w:pStyle w:val="Compact"/>
        <w:numPr>
          <w:ilvl w:val="0"/>
          <w:numId w:val="1005"/>
        </w:numPr>
      </w:pPr>
      <w:r>
        <w:t xml:space="preserve">Quản lý cây trồng, mùa vụ, vùng trồng</w:t>
      </w:r>
    </w:p>
    <w:p>
      <w:pPr>
        <w:pStyle w:val="Compact"/>
        <w:numPr>
          <w:ilvl w:val="0"/>
          <w:numId w:val="1005"/>
        </w:numPr>
      </w:pPr>
      <w:r>
        <w:t xml:space="preserve">Quản lý quy trình kỹ thuật canh tác</w:t>
      </w:r>
    </w:p>
    <w:p>
      <w:pPr>
        <w:pStyle w:val="Compact"/>
        <w:numPr>
          <w:ilvl w:val="0"/>
          <w:numId w:val="1005"/>
        </w:numPr>
      </w:pPr>
      <w:r>
        <w:t xml:space="preserve">Dashboard BI phân tích dữ liệu</w:t>
      </w:r>
    </w:p>
    <w:p>
      <w:pPr>
        <w:pStyle w:val="Compact"/>
        <w:numPr>
          <w:ilvl w:val="0"/>
          <w:numId w:val="1005"/>
        </w:numPr>
      </w:pPr>
      <w:r>
        <w:t xml:space="preserve">Xem và điều chỉnh dự báo AI</w:t>
      </w:r>
    </w:p>
    <w:bookmarkEnd w:id="34"/>
    <w:bookmarkStart w:id="35" w:name="phân-hệ-nông-dân"/>
    <w:p>
      <w:pPr>
        <w:pStyle w:val="Heading3"/>
      </w:pPr>
      <w:r>
        <w:t xml:space="preserve">5.2. Phân hệ Nông dân</w:t>
      </w:r>
    </w:p>
    <w:p>
      <w:pPr>
        <w:pStyle w:val="Compact"/>
        <w:numPr>
          <w:ilvl w:val="0"/>
          <w:numId w:val="1006"/>
        </w:numPr>
      </w:pPr>
      <w:r>
        <w:t xml:space="preserve">Xem khuyến nghị trồng trọt</w:t>
      </w:r>
    </w:p>
    <w:p>
      <w:pPr>
        <w:pStyle w:val="Compact"/>
        <w:numPr>
          <w:ilvl w:val="0"/>
          <w:numId w:val="1006"/>
        </w:numPr>
      </w:pPr>
      <w:r>
        <w:t xml:space="preserve">Nhận lịch trình canh tác tự động</w:t>
      </w:r>
    </w:p>
    <w:p>
      <w:pPr>
        <w:pStyle w:val="Compact"/>
        <w:numPr>
          <w:ilvl w:val="0"/>
          <w:numId w:val="1006"/>
        </w:numPr>
      </w:pPr>
      <w:r>
        <w:t xml:space="preserve">Cập nhật nhật ký sản xuất</w:t>
      </w:r>
    </w:p>
    <w:p>
      <w:pPr>
        <w:pStyle w:val="Compact"/>
        <w:numPr>
          <w:ilvl w:val="0"/>
          <w:numId w:val="1006"/>
        </w:numPr>
      </w:pPr>
      <w:r>
        <w:t xml:space="preserve">Nhận cảnh báo thời tiết, sâu bệnh</w:t>
      </w:r>
    </w:p>
    <w:bookmarkEnd w:id="35"/>
    <w:bookmarkStart w:id="36" w:name="phân-hệ-chatbot-ai"/>
    <w:p>
      <w:pPr>
        <w:pStyle w:val="Heading3"/>
      </w:pPr>
      <w:r>
        <w:t xml:space="preserve">5.3. Phân hệ Chatbot AI</w:t>
      </w:r>
    </w:p>
    <w:p>
      <w:pPr>
        <w:pStyle w:val="Compact"/>
        <w:numPr>
          <w:ilvl w:val="0"/>
          <w:numId w:val="1007"/>
        </w:numPr>
      </w:pPr>
      <w:r>
        <w:t xml:space="preserve">Tra cứu giá nông sản</w:t>
      </w:r>
    </w:p>
    <w:p>
      <w:pPr>
        <w:pStyle w:val="Compact"/>
        <w:numPr>
          <w:ilvl w:val="0"/>
          <w:numId w:val="1007"/>
        </w:numPr>
      </w:pPr>
      <w:r>
        <w:t xml:space="preserve">Hỏi đáp kỹ thuật canh tác</w:t>
      </w:r>
    </w:p>
    <w:p>
      <w:pPr>
        <w:pStyle w:val="Compact"/>
        <w:numPr>
          <w:ilvl w:val="0"/>
          <w:numId w:val="1007"/>
        </w:numPr>
      </w:pPr>
      <w:r>
        <w:t xml:space="preserve">Gửi cảnh báo tự động qua Telegram</w:t>
      </w:r>
    </w:p>
    <w:p>
      <w:r>
        <w:pict>
          <v:rect style="width:0;height:1.5pt" o:hralign="center" o:hrstd="t" o:hr="t"/>
        </w:pict>
      </w:r>
    </w:p>
    <w:bookmarkEnd w:id="36"/>
    <w:bookmarkEnd w:id="37"/>
    <w:bookmarkStart w:id="40" w:name="thiết-kế-hệ-thống"/>
    <w:p>
      <w:pPr>
        <w:pStyle w:val="Heading2"/>
      </w:pPr>
      <w:r>
        <w:t xml:space="preserve">6. THIẾT KẾ HỆ THỐNG</w:t>
      </w:r>
    </w:p>
    <w:bookmarkStart w:id="38" w:name="kiến-trúc-tổng-thể"/>
    <w:p>
      <w:pPr>
        <w:pStyle w:val="Heading3"/>
      </w:pPr>
      <w:r>
        <w:t xml:space="preserve">6.1. Kiến trúc tổng thể</w:t>
      </w:r>
    </w:p>
    <w:p>
      <w:pPr>
        <w:pStyle w:val="FirstParagraph"/>
      </w:pPr>
      <w:r>
        <w:t xml:space="preserve">Hệ thống được thiết kế theo kiến trúc nhiều lớp:</w:t>
      </w:r>
      <w:r>
        <w:t xml:space="preserve"> </w:t>
      </w:r>
      <w:r>
        <w:t xml:space="preserve">- Presentation Layer</w:t>
      </w:r>
      <w:r>
        <w:t xml:space="preserve"> </w:t>
      </w:r>
      <w:r>
        <w:t xml:space="preserve">- Logic Layer</w:t>
      </w:r>
      <w:r>
        <w:t xml:space="preserve"> </w:t>
      </w:r>
      <w:r>
        <w:t xml:space="preserve">- Intelligence Layer</w:t>
      </w:r>
      <w:r>
        <w:t xml:space="preserve"> </w:t>
      </w:r>
      <w:r>
        <w:t xml:space="preserve">- Data Layer</w:t>
      </w:r>
    </w:p>
    <w:bookmarkEnd w:id="38"/>
    <w:bookmarkStart w:id="39" w:name="mô-tả-kiến-trúc"/>
    <w:p>
      <w:pPr>
        <w:pStyle w:val="Heading3"/>
      </w:pPr>
      <w:r>
        <w:t xml:space="preserve">6.2. Mô tả kiến trúc</w:t>
      </w:r>
    </w:p>
    <w:p>
      <w:pPr>
        <w:pStyle w:val="Compact"/>
        <w:numPr>
          <w:ilvl w:val="0"/>
          <w:numId w:val="1008"/>
        </w:numPr>
      </w:pPr>
      <w:r>
        <w:t xml:space="preserve">Frontend: Web Admin, Mobile Web, Telegram Bot</w:t>
      </w:r>
    </w:p>
    <w:p>
      <w:pPr>
        <w:pStyle w:val="Compact"/>
        <w:numPr>
          <w:ilvl w:val="0"/>
          <w:numId w:val="1008"/>
        </w:numPr>
      </w:pPr>
      <w:r>
        <w:t xml:space="preserve">Backend: Django REST API</w:t>
      </w:r>
    </w:p>
    <w:p>
      <w:pPr>
        <w:pStyle w:val="Compact"/>
        <w:numPr>
          <w:ilvl w:val="0"/>
          <w:numId w:val="1008"/>
        </w:numPr>
      </w:pPr>
      <w:r>
        <w:t xml:space="preserve">Automation: n8n xử lý workflow và chatbot</w:t>
      </w:r>
    </w:p>
    <w:p>
      <w:pPr>
        <w:pStyle w:val="Compact"/>
        <w:numPr>
          <w:ilvl w:val="0"/>
          <w:numId w:val="1008"/>
        </w:numPr>
      </w:pPr>
      <w:r>
        <w:t xml:space="preserve">AI: Mô hình dự báo và LLM</w:t>
      </w:r>
    </w:p>
    <w:p>
      <w:pPr>
        <w:pStyle w:val="Compact"/>
        <w:numPr>
          <w:ilvl w:val="0"/>
          <w:numId w:val="1008"/>
        </w:numPr>
      </w:pPr>
      <w:r>
        <w:t xml:space="preserve">Database: PostgreSQL</w:t>
      </w:r>
    </w:p>
    <w:p>
      <w:pPr>
        <w:pStyle w:val="Compact"/>
        <w:numPr>
          <w:ilvl w:val="0"/>
          <w:numId w:val="1008"/>
        </w:numPr>
      </w:pPr>
      <w:r>
        <w:t xml:space="preserve">BI: Metabase</w:t>
      </w:r>
    </w:p>
    <w:p>
      <w:r>
        <w:pict>
          <v:rect style="width:0;height:1.5pt" o:hralign="center" o:hrstd="t" o:hr="t"/>
        </w:pict>
      </w:r>
    </w:p>
    <w:bookmarkEnd w:id="39"/>
    <w:bookmarkEnd w:id="40"/>
    <w:bookmarkStart w:id="43" w:name="thiết-kế-dữ-liệu"/>
    <w:p>
      <w:pPr>
        <w:pStyle w:val="Heading2"/>
      </w:pPr>
      <w:r>
        <w:t xml:space="preserve">7. THIẾT KẾ DỮ LIỆU</w:t>
      </w:r>
    </w:p>
    <w:bookmarkStart w:id="41" w:name="các-nhóm-bảng-chính"/>
    <w:p>
      <w:pPr>
        <w:pStyle w:val="Heading3"/>
      </w:pPr>
      <w:r>
        <w:t xml:space="preserve">7.1. Các nhóm bảng chính</w:t>
      </w:r>
    </w:p>
    <w:p>
      <w:pPr>
        <w:pStyle w:val="Compact"/>
        <w:numPr>
          <w:ilvl w:val="0"/>
          <w:numId w:val="1009"/>
        </w:numPr>
      </w:pPr>
      <w:r>
        <w:t xml:space="preserve">Users &amp; Roles</w:t>
      </w:r>
    </w:p>
    <w:p>
      <w:pPr>
        <w:pStyle w:val="Compact"/>
        <w:numPr>
          <w:ilvl w:val="0"/>
          <w:numId w:val="1009"/>
        </w:numPr>
      </w:pPr>
      <w:r>
        <w:t xml:space="preserve">Locations (Tỉnh, Huyện, Xã)</w:t>
      </w:r>
    </w:p>
    <w:p>
      <w:pPr>
        <w:pStyle w:val="Compact"/>
        <w:numPr>
          <w:ilvl w:val="0"/>
          <w:numId w:val="1009"/>
        </w:numPr>
      </w:pPr>
      <w:r>
        <w:t xml:space="preserve">Crops &amp; Seasons</w:t>
      </w:r>
    </w:p>
    <w:p>
      <w:pPr>
        <w:pStyle w:val="Compact"/>
        <w:numPr>
          <w:ilvl w:val="0"/>
          <w:numId w:val="1009"/>
        </w:numPr>
      </w:pPr>
      <w:r>
        <w:t xml:space="preserve">Farming Processes</w:t>
      </w:r>
    </w:p>
    <w:p>
      <w:pPr>
        <w:pStyle w:val="Compact"/>
        <w:numPr>
          <w:ilvl w:val="0"/>
          <w:numId w:val="1009"/>
        </w:numPr>
      </w:pPr>
      <w:r>
        <w:t xml:space="preserve">Farms &amp; Farmers</w:t>
      </w:r>
    </w:p>
    <w:p>
      <w:pPr>
        <w:pStyle w:val="Compact"/>
        <w:numPr>
          <w:ilvl w:val="0"/>
          <w:numId w:val="1009"/>
        </w:numPr>
      </w:pPr>
      <w:r>
        <w:t xml:space="preserve">Market Prices</w:t>
      </w:r>
    </w:p>
    <w:p>
      <w:pPr>
        <w:pStyle w:val="Compact"/>
        <w:numPr>
          <w:ilvl w:val="0"/>
          <w:numId w:val="1009"/>
        </w:numPr>
      </w:pPr>
      <w:r>
        <w:t xml:space="preserve">AI Forecasts</w:t>
      </w:r>
    </w:p>
    <w:p>
      <w:pPr>
        <w:pStyle w:val="Compact"/>
        <w:numPr>
          <w:ilvl w:val="0"/>
          <w:numId w:val="1009"/>
        </w:numPr>
      </w:pPr>
      <w:r>
        <w:t xml:space="preserve">Alerts &amp; Notifications</w:t>
      </w:r>
    </w:p>
    <w:bookmarkEnd w:id="41"/>
    <w:bookmarkStart w:id="42" w:name="đặc-điểm"/>
    <w:p>
      <w:pPr>
        <w:pStyle w:val="Heading3"/>
      </w:pPr>
      <w:r>
        <w:t xml:space="preserve">7.2. Đặc điểm</w:t>
      </w:r>
    </w:p>
    <w:p>
      <w:pPr>
        <w:pStyle w:val="Compact"/>
        <w:numPr>
          <w:ilvl w:val="0"/>
          <w:numId w:val="1010"/>
        </w:numPr>
      </w:pPr>
      <w:r>
        <w:t xml:space="preserve">CSDL quan hệ</w:t>
      </w:r>
    </w:p>
    <w:p>
      <w:pPr>
        <w:pStyle w:val="Compact"/>
        <w:numPr>
          <w:ilvl w:val="0"/>
          <w:numId w:val="1010"/>
        </w:numPr>
      </w:pPr>
      <w:r>
        <w:t xml:space="preserve">Chuẩn hóa dữ liệu</w:t>
      </w:r>
    </w:p>
    <w:p>
      <w:pPr>
        <w:pStyle w:val="Compact"/>
        <w:numPr>
          <w:ilvl w:val="0"/>
          <w:numId w:val="1010"/>
        </w:numPr>
      </w:pPr>
      <w:r>
        <w:t xml:space="preserve">Hỗ trợ mở rộng AI &amp; BI</w:t>
      </w:r>
    </w:p>
    <w:p>
      <w:r>
        <w:pict>
          <v:rect style="width:0;height:1.5pt" o:hralign="center" o:hrstd="t" o:hr="t"/>
        </w:pict>
      </w:r>
    </w:p>
    <w:bookmarkEnd w:id="42"/>
    <w:bookmarkEnd w:id="43"/>
    <w:bookmarkStart w:id="44" w:name="công-nghệ-sử-dụng"/>
    <w:p>
      <w:pPr>
        <w:pStyle w:val="Heading2"/>
      </w:pPr>
      <w:r>
        <w:t xml:space="preserve">8. CÔNG NGHỆ SỬ DỤNG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Thành phần</w:t>
            </w:r>
          </w:p>
        </w:tc>
        <w:tc>
          <w:tcPr/>
          <w:p>
            <w:pPr>
              <w:pStyle w:val="Compact"/>
            </w:pPr>
            <w:r>
              <w:t xml:space="preserve">Công nghệ</w:t>
            </w:r>
          </w:p>
        </w:tc>
      </w:tr>
      <w:tr>
        <w:tc>
          <w:tcPr/>
          <w:p>
            <w:pPr>
              <w:pStyle w:val="Compact"/>
            </w:pPr>
            <w:r>
              <w:t xml:space="preserve">Backend</w:t>
            </w:r>
          </w:p>
        </w:tc>
        <w:tc>
          <w:tcPr/>
          <w:p>
            <w:pPr>
              <w:pStyle w:val="Compact"/>
            </w:pPr>
            <w:r>
              <w:t xml:space="preserve">Django 5.0</w:t>
            </w:r>
          </w:p>
        </w:tc>
      </w:tr>
      <w:tr>
        <w:tc>
          <w:tcPr/>
          <w:p>
            <w:pPr>
              <w:pStyle w:val="Compact"/>
            </w:pPr>
            <w:r>
              <w:t xml:space="preserve">Database</w:t>
            </w:r>
          </w:p>
        </w:tc>
        <w:tc>
          <w:tcPr/>
          <w:p>
            <w:pPr>
              <w:pStyle w:val="Compact"/>
            </w:pPr>
            <w:r>
              <w:t xml:space="preserve">PostgreSQL 14+</w:t>
            </w:r>
          </w:p>
        </w:tc>
      </w:tr>
      <w:tr>
        <w:tc>
          <w:tcPr/>
          <w:p>
            <w:pPr>
              <w:pStyle w:val="Compact"/>
            </w:pPr>
            <w:r>
              <w:t xml:space="preserve">AI</w:t>
            </w:r>
          </w:p>
        </w:tc>
        <w:tc>
          <w:tcPr/>
          <w:p>
            <w:pPr>
              <w:pStyle w:val="Compact"/>
            </w:pPr>
            <w:r>
              <w:t xml:space="preserve">Pandas, Statsmodels, OpenAI API</w:t>
            </w:r>
          </w:p>
        </w:tc>
      </w:tr>
      <w:tr>
        <w:tc>
          <w:tcPr/>
          <w:p>
            <w:pPr>
              <w:pStyle w:val="Compact"/>
            </w:pPr>
            <w:r>
              <w:t xml:space="preserve">Automation</w:t>
            </w:r>
          </w:p>
        </w:tc>
        <w:tc>
          <w:tcPr/>
          <w:p>
            <w:pPr>
              <w:pStyle w:val="Compact"/>
            </w:pPr>
            <w:r>
              <w:t xml:space="preserve">n8n</w:t>
            </w:r>
          </w:p>
        </w:tc>
      </w:tr>
      <w:tr>
        <w:tc>
          <w:tcPr/>
          <w:p>
            <w:pPr>
              <w:pStyle w:val="Compact"/>
            </w:pPr>
            <w:r>
              <w:t xml:space="preserve">BI</w:t>
            </w:r>
          </w:p>
        </w:tc>
        <w:tc>
          <w:tcPr/>
          <w:p>
            <w:pPr>
              <w:pStyle w:val="Compact"/>
            </w:pPr>
            <w:r>
              <w:t xml:space="preserve">Metabase</w:t>
            </w:r>
          </w:p>
        </w:tc>
      </w:tr>
      <w:tr>
        <w:tc>
          <w:tcPr/>
          <w:p>
            <w:pPr>
              <w:pStyle w:val="Compact"/>
            </w:pPr>
            <w:r>
              <w:t xml:space="preserve">Frontend</w:t>
            </w:r>
          </w:p>
        </w:tc>
        <w:tc>
          <w:tcPr/>
          <w:p>
            <w:pPr>
              <w:pStyle w:val="Compact"/>
            </w:pPr>
            <w:r>
              <w:t xml:space="preserve">Bootstrap 5, Chart.js</w:t>
            </w:r>
          </w:p>
        </w:tc>
      </w:tr>
    </w:tbl>
    <w:p>
      <w:r>
        <w:pict>
          <v:rect style="width:0;height:1.5pt" o:hralign="center" o:hrstd="t" o:hr="t"/>
        </w:pict>
      </w:r>
    </w:p>
    <w:bookmarkEnd w:id="44"/>
    <w:bookmarkStart w:id="45" w:name="kế-hoạch-triển-khai"/>
    <w:p>
      <w:pPr>
        <w:pStyle w:val="Heading2"/>
      </w:pPr>
      <w:r>
        <w:t xml:space="preserve">9. KẾ HOẠCH TRIỂN KHAI</w:t>
      </w:r>
    </w:p>
    <w:p>
      <w:pPr>
        <w:pStyle w:val="Compact"/>
        <w:numPr>
          <w:ilvl w:val="0"/>
          <w:numId w:val="1011"/>
        </w:numPr>
      </w:pPr>
      <w:r>
        <w:t xml:space="preserve">Giai đoạn 1: Phân tích &amp; thiết kế CSDL</w:t>
      </w:r>
    </w:p>
    <w:p>
      <w:pPr>
        <w:pStyle w:val="Compact"/>
        <w:numPr>
          <w:ilvl w:val="0"/>
          <w:numId w:val="1011"/>
        </w:numPr>
      </w:pPr>
      <w:r>
        <w:t xml:space="preserve">Giai đoạn 2: Phát triển core backend</w:t>
      </w:r>
    </w:p>
    <w:p>
      <w:pPr>
        <w:pStyle w:val="Compact"/>
        <w:numPr>
          <w:ilvl w:val="0"/>
          <w:numId w:val="1011"/>
        </w:numPr>
      </w:pPr>
      <w:r>
        <w:t xml:space="preserve">Giai đoạn 3: AI, BI và Chatbot</w:t>
      </w:r>
    </w:p>
    <w:p>
      <w:pPr>
        <w:pStyle w:val="Compact"/>
        <w:numPr>
          <w:ilvl w:val="0"/>
          <w:numId w:val="1011"/>
        </w:numPr>
      </w:pPr>
      <w:r>
        <w:t xml:space="preserve">Giai đoạn 4: Kiểm thử &amp; hoàn thiện</w:t>
      </w:r>
    </w:p>
    <w:p>
      <w:r>
        <w:pict>
          <v:rect style="width:0;height:1.5pt" o:hralign="center" o:hrstd="t" o:hr="t"/>
        </w:pict>
      </w:r>
    </w:p>
    <w:bookmarkEnd w:id="45"/>
    <w:bookmarkStart w:id="46" w:name="kết-luận"/>
    <w:p>
      <w:pPr>
        <w:pStyle w:val="Heading2"/>
      </w:pPr>
      <w:r>
        <w:t xml:space="preserve">10. KẾT LUẬN</w:t>
      </w:r>
    </w:p>
    <w:p>
      <w:pPr>
        <w:pStyle w:val="FirstParagraph"/>
      </w:pPr>
      <w:r>
        <w:t xml:space="preserve">Hệ thống quản lý chuỗi cung ứng nông sản được thiết kế nhằm giải quyết bài toán thực tế trong sản xuất và tiêu thụ nông sản. Việc tích hợp AI, Automation và Chatbot giúp nâng cao hiệu quả, giảm rủi ro và thúc đẩy chuyển đổi số trong nông nghiệp.</w:t>
      </w:r>
    </w:p>
    <w:p>
      <w:r>
        <w:pict>
          <v:rect style="width:0;height:1.5pt" o:hralign="center" o:hrstd="t" o:hr="t"/>
        </w:pict>
      </w:r>
    </w:p>
    <w:p>
      <w:pPr>
        <w:pStyle w:val="FirstParagraph"/>
      </w:pPr>
      <w:r>
        <w:rPr>
          <w:b/>
          <w:bCs/>
        </w:rPr>
        <w:t xml:space="preserve">Tài liệu này là cơ sở cho việc triển khai đồ án tốt nghiệp và có thể mở rộng thành sản phẩm thực tế.</w:t>
      </w:r>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2026-01-18T06:17:10Z</dcterms:created>
  <dcterms:modified xsi:type="dcterms:W3CDTF">2026-01-18T06:17:10Z</dcterms:modified>
</cp:coreProperties>
</file>

<file path=docProps/custom.xml><?xml version="1.0" encoding="utf-8"?>
<Properties xmlns="http://schemas.openxmlformats.org/officeDocument/2006/custom-properties" xmlns:vt="http://schemas.openxmlformats.org/officeDocument/2006/docPropsVTypes"/>
</file>