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Link Youtube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https://youtu.be/ZpBSvvhYwZo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Link Tableau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https://public.tableau.com/views/LeDienTuan_NguyenHoangDuy_BuiQuangHuy_DinhHoaiNam/Overview?:language=en-US&amp;:sid=&amp;:redirect=auth&amp;:display_count=n&amp;:origin=viz_share_link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ZpBSvvhYwZo" TargetMode="External"/><Relationship Id="rId7" Type="http://schemas.openxmlformats.org/officeDocument/2006/relationships/hyperlink" Target="https://public.tableau.com/views/LeDienTuan_NguyenHoangDuy_BuiQuangHuy_DinhHoaiNam/Overview?:language=en-US&amp;:sid=&amp;:redirect=auth&amp;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