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53ABF1" w14:textId="063DA8F9" w:rsidR="000B5E2D" w:rsidRDefault="00051964" w:rsidP="001F1A86">
      <w:pPr>
        <w:spacing w:line="360" w:lineRule="auto"/>
      </w:pPr>
      <w:r>
        <w:t>ITAI 3377</w:t>
      </w:r>
    </w:p>
    <w:p w14:paraId="297B8150" w14:textId="4EE2794C" w:rsidR="00051964" w:rsidRDefault="00051964" w:rsidP="001F1A86">
      <w:pPr>
        <w:spacing w:line="360" w:lineRule="auto"/>
      </w:pPr>
      <w:r>
        <w:t xml:space="preserve">Professor: </w:t>
      </w:r>
      <w:r w:rsidRPr="00051964">
        <w:t>Patricia McManus</w:t>
      </w:r>
    </w:p>
    <w:p w14:paraId="76C13034" w14:textId="155E3D5A" w:rsidR="00051964" w:rsidRDefault="00051964" w:rsidP="001F1A86">
      <w:pPr>
        <w:spacing w:line="360" w:lineRule="auto"/>
      </w:pPr>
      <w:r>
        <w:t>Hoang Dinh</w:t>
      </w:r>
    </w:p>
    <w:p w14:paraId="37C5B03B" w14:textId="10BCA6D7" w:rsidR="00051964" w:rsidRDefault="00051964" w:rsidP="001F1A86">
      <w:pPr>
        <w:pStyle w:val="Title"/>
        <w:spacing w:line="360" w:lineRule="auto"/>
        <w:jc w:val="center"/>
      </w:pPr>
      <w:r w:rsidRPr="00051964">
        <w:t>Midterm Project: Cybersecurity Plan for an AI-Integrated IIoT System</w:t>
      </w:r>
      <w:r>
        <w:t xml:space="preserve"> Report</w:t>
      </w:r>
    </w:p>
    <w:p w14:paraId="698FDFF9" w14:textId="51998550" w:rsidR="00051964" w:rsidRDefault="00051964" w:rsidP="001F1A86">
      <w:pPr>
        <w:pStyle w:val="Heading1"/>
        <w:spacing w:line="360" w:lineRule="auto"/>
      </w:pPr>
      <w:r>
        <w:t>Introduction</w:t>
      </w:r>
    </w:p>
    <w:p w14:paraId="455D89FB" w14:textId="0D9F6763" w:rsidR="00051964" w:rsidRDefault="00051964" w:rsidP="001F1A86">
      <w:pPr>
        <w:spacing w:line="360" w:lineRule="auto"/>
      </w:pPr>
      <w:r w:rsidRPr="00051964">
        <w:t>In today's fast-changing digital world, combining Artificial Intelligence (AI) with the Industrial Internet of Things (IIoT) has transformed how industries work—making systems more efficient, automated, and smarter with data-driven decisions. But this also brings new cybersecurity risks, as connected devices and smart systems become targets for advanced cyberattacks. This report aims to create, test, and assess a strong cybersecurity plan specifically designed for an imaginary AI-powered IIoT system, to protect its data and operations while keeping it secure and reliable.</w:t>
      </w:r>
    </w:p>
    <w:p w14:paraId="1B22F2C4" w14:textId="604336EF" w:rsidR="00051964" w:rsidRDefault="00051964" w:rsidP="001F1A86">
      <w:pPr>
        <w:pStyle w:val="Heading1"/>
        <w:spacing w:line="360" w:lineRule="auto"/>
      </w:pPr>
      <w:r w:rsidRPr="00051964">
        <w:t>System Design and Vulnerability Identification</w:t>
      </w:r>
    </w:p>
    <w:p w14:paraId="4625B386" w14:textId="19E4D710" w:rsidR="00051964" w:rsidRDefault="00051964" w:rsidP="001F1A86">
      <w:pPr>
        <w:pStyle w:val="Heading2"/>
        <w:spacing w:line="360" w:lineRule="auto"/>
      </w:pPr>
      <w:r>
        <w:t>System Selection</w:t>
      </w:r>
    </w:p>
    <w:p w14:paraId="5E6E1415" w14:textId="4D7A78BC" w:rsidR="00051964" w:rsidRDefault="00051964" w:rsidP="001F1A86">
      <w:pPr>
        <w:spacing w:line="360" w:lineRule="auto"/>
      </w:pPr>
      <w:r w:rsidRPr="00051964">
        <w:t>For this project, the selected hypothetical system is an AI-Controlled Railway Network—an advanced transport system that uses AI and IIoT devices to oversee, control, and improve railway operations. Cybersecurity is crucial for this system because disruptions could affect public safety, transportation, and essential national infrastructure.</w:t>
      </w:r>
    </w:p>
    <w:p w14:paraId="4C19AAE6" w14:textId="77777777" w:rsidR="00051964" w:rsidRPr="00051964" w:rsidRDefault="00051964" w:rsidP="001F1A86">
      <w:pPr>
        <w:spacing w:line="360" w:lineRule="auto"/>
      </w:pPr>
      <w:r w:rsidRPr="00051964">
        <w:t>The AI-Controlled Railway Network is made up of various connected parts that work together to gather data, make decisions, and manage the railway system in real time. These parts include:</w:t>
      </w:r>
    </w:p>
    <w:p w14:paraId="6D4CD3A5" w14:textId="77777777" w:rsidR="00051964" w:rsidRPr="001F1A86" w:rsidRDefault="00051964" w:rsidP="001F1A86">
      <w:pPr>
        <w:pStyle w:val="ListParagraph"/>
        <w:numPr>
          <w:ilvl w:val="0"/>
          <w:numId w:val="7"/>
        </w:numPr>
        <w:spacing w:line="360" w:lineRule="auto"/>
        <w:rPr>
          <w:b/>
          <w:bCs/>
        </w:rPr>
      </w:pPr>
      <w:r w:rsidRPr="001F1A86">
        <w:rPr>
          <w:b/>
          <w:bCs/>
        </w:rPr>
        <w:t>Devices and Sensors</w:t>
      </w:r>
    </w:p>
    <w:p w14:paraId="053CB40F" w14:textId="3D95CC9E" w:rsidR="00051964" w:rsidRDefault="00051964" w:rsidP="001F1A86">
      <w:pPr>
        <w:pStyle w:val="ListParagraph"/>
        <w:numPr>
          <w:ilvl w:val="0"/>
          <w:numId w:val="6"/>
        </w:numPr>
        <w:spacing w:line="360" w:lineRule="auto"/>
        <w:ind w:left="1080"/>
      </w:pPr>
      <w:r>
        <w:lastRenderedPageBreak/>
        <w:t>Track Condition Sensors: Measure rail temperature, vibration, alignment, and wear to detect potential hazards or maintenance needs.</w:t>
      </w:r>
    </w:p>
    <w:p w14:paraId="5F1ACAA9" w14:textId="36D7AD34" w:rsidR="00051964" w:rsidRDefault="00051964" w:rsidP="001F1A86">
      <w:pPr>
        <w:pStyle w:val="ListParagraph"/>
        <w:numPr>
          <w:ilvl w:val="0"/>
          <w:numId w:val="6"/>
        </w:numPr>
        <w:spacing w:line="360" w:lineRule="auto"/>
        <w:ind w:left="1080"/>
      </w:pPr>
      <w:r>
        <w:t>Environmental Sensors: Monitor weather conditions such as rainfall, fog, and wind speeds to adjust train operations accordingly.</w:t>
      </w:r>
    </w:p>
    <w:p w14:paraId="4BCFA257" w14:textId="0B1C7BA3" w:rsidR="00051964" w:rsidRDefault="00051964" w:rsidP="001F1A86">
      <w:pPr>
        <w:pStyle w:val="ListParagraph"/>
        <w:numPr>
          <w:ilvl w:val="0"/>
          <w:numId w:val="6"/>
        </w:numPr>
        <w:spacing w:line="360" w:lineRule="auto"/>
        <w:ind w:left="1080"/>
      </w:pPr>
      <w:r>
        <w:t>Train-Mounted Sensors: Collect data on train speed, engine performance, and proximity to other trains.</w:t>
      </w:r>
    </w:p>
    <w:p w14:paraId="792837F9" w14:textId="5EBFC43A" w:rsidR="00051964" w:rsidRDefault="00051964" w:rsidP="001F1A86">
      <w:pPr>
        <w:pStyle w:val="ListParagraph"/>
        <w:numPr>
          <w:ilvl w:val="0"/>
          <w:numId w:val="6"/>
        </w:numPr>
        <w:spacing w:line="360" w:lineRule="auto"/>
        <w:ind w:left="1080"/>
      </w:pPr>
      <w:r>
        <w:t>Station Devices: Include ticketing kiosks, surveillance cameras, and passenger information systems.</w:t>
      </w:r>
    </w:p>
    <w:p w14:paraId="16F83A21" w14:textId="0C75A30A" w:rsidR="00051964" w:rsidRPr="001F1A86" w:rsidRDefault="00051964" w:rsidP="001F1A86">
      <w:pPr>
        <w:pStyle w:val="ListParagraph"/>
        <w:numPr>
          <w:ilvl w:val="0"/>
          <w:numId w:val="7"/>
        </w:numPr>
        <w:spacing w:line="360" w:lineRule="auto"/>
        <w:rPr>
          <w:b/>
          <w:bCs/>
        </w:rPr>
      </w:pPr>
      <w:r w:rsidRPr="001F1A86">
        <w:rPr>
          <w:b/>
          <w:bCs/>
        </w:rPr>
        <w:t>AI Models</w:t>
      </w:r>
    </w:p>
    <w:p w14:paraId="2260CF06" w14:textId="17FC5DC0" w:rsidR="00051964" w:rsidRDefault="00051964" w:rsidP="001F1A86">
      <w:pPr>
        <w:pStyle w:val="ListParagraph"/>
        <w:numPr>
          <w:ilvl w:val="0"/>
          <w:numId w:val="8"/>
        </w:numPr>
        <w:spacing w:line="360" w:lineRule="auto"/>
      </w:pPr>
      <w:r>
        <w:t>Predictive Maintenance Models: Analyze sensor data to forecast equipment failures before they occur.</w:t>
      </w:r>
    </w:p>
    <w:p w14:paraId="5D628687" w14:textId="47A53B2F" w:rsidR="00051964" w:rsidRDefault="00051964" w:rsidP="001F1A86">
      <w:pPr>
        <w:pStyle w:val="ListParagraph"/>
        <w:numPr>
          <w:ilvl w:val="0"/>
          <w:numId w:val="8"/>
        </w:numPr>
        <w:spacing w:line="360" w:lineRule="auto"/>
      </w:pPr>
      <w:r>
        <w:t>Real-Time Scheduling Algorithms: Optimize train departure, arrival, and routing to reduce delays and congestion.</w:t>
      </w:r>
    </w:p>
    <w:p w14:paraId="69CD1A41" w14:textId="28DC48E7" w:rsidR="00051964" w:rsidRDefault="00051964" w:rsidP="001F1A86">
      <w:pPr>
        <w:pStyle w:val="ListParagraph"/>
        <w:numPr>
          <w:ilvl w:val="0"/>
          <w:numId w:val="8"/>
        </w:numPr>
        <w:spacing w:line="360" w:lineRule="auto"/>
      </w:pPr>
      <w:r>
        <w:t>Anomaly Detection Systems: Identify irregularities in sensor data that may indicate security breaches or mechanical issues.</w:t>
      </w:r>
    </w:p>
    <w:p w14:paraId="31883259" w14:textId="25E57CB1" w:rsidR="00051964" w:rsidRDefault="00051964" w:rsidP="001F1A86">
      <w:pPr>
        <w:pStyle w:val="ListParagraph"/>
        <w:numPr>
          <w:ilvl w:val="0"/>
          <w:numId w:val="8"/>
        </w:numPr>
        <w:spacing w:line="360" w:lineRule="auto"/>
      </w:pPr>
      <w:r>
        <w:t>Computer Vision Systems: Used in surveillance for monitoring platforms, tracks, and train interiors.</w:t>
      </w:r>
    </w:p>
    <w:p w14:paraId="51004B7C" w14:textId="5147FA16" w:rsidR="00051964" w:rsidRPr="001F1A86" w:rsidRDefault="00051964" w:rsidP="001F1A86">
      <w:pPr>
        <w:pStyle w:val="ListParagraph"/>
        <w:numPr>
          <w:ilvl w:val="0"/>
          <w:numId w:val="7"/>
        </w:numPr>
        <w:spacing w:line="360" w:lineRule="auto"/>
        <w:rPr>
          <w:b/>
          <w:bCs/>
        </w:rPr>
      </w:pPr>
      <w:r w:rsidRPr="001F1A86">
        <w:rPr>
          <w:b/>
          <w:bCs/>
        </w:rPr>
        <w:t>Network Infrastructure</w:t>
      </w:r>
    </w:p>
    <w:p w14:paraId="6698C2D9" w14:textId="6FED63AC" w:rsidR="00051964" w:rsidRDefault="00051964" w:rsidP="001F1A86">
      <w:pPr>
        <w:pStyle w:val="ListParagraph"/>
        <w:numPr>
          <w:ilvl w:val="0"/>
          <w:numId w:val="9"/>
        </w:numPr>
        <w:spacing w:line="360" w:lineRule="auto"/>
      </w:pPr>
      <w:r>
        <w:t>Edge Computing Units: Deployed at stations and on trains to process data locally, reducing latency and reliance on centralized systems.</w:t>
      </w:r>
    </w:p>
    <w:p w14:paraId="4E40BC4C" w14:textId="0115A15E" w:rsidR="00051964" w:rsidRDefault="00051964" w:rsidP="001F1A86">
      <w:pPr>
        <w:pStyle w:val="ListParagraph"/>
        <w:numPr>
          <w:ilvl w:val="0"/>
          <w:numId w:val="9"/>
        </w:numPr>
        <w:spacing w:line="360" w:lineRule="auto"/>
      </w:pPr>
      <w:r>
        <w:t>5G/Private Wireless Networks: Ensure high-speed, low-latency communication between trains, control centers, and infrastructure.</w:t>
      </w:r>
    </w:p>
    <w:p w14:paraId="0B187846" w14:textId="35DC4B92" w:rsidR="00051964" w:rsidRDefault="00051964" w:rsidP="001F1A86">
      <w:pPr>
        <w:pStyle w:val="ListParagraph"/>
        <w:numPr>
          <w:ilvl w:val="0"/>
          <w:numId w:val="9"/>
        </w:numPr>
        <w:spacing w:line="360" w:lineRule="auto"/>
      </w:pPr>
      <w:r>
        <w:t>Cloud Services: Host AI training models, long-term data storage, and remote monitoring dashboards.</w:t>
      </w:r>
    </w:p>
    <w:p w14:paraId="3184A9B9" w14:textId="5F4BF143" w:rsidR="00051964" w:rsidRDefault="00051964" w:rsidP="001F1A86">
      <w:pPr>
        <w:pStyle w:val="ListParagraph"/>
        <w:numPr>
          <w:ilvl w:val="0"/>
          <w:numId w:val="9"/>
        </w:numPr>
        <w:spacing w:line="360" w:lineRule="auto"/>
      </w:pPr>
      <w:r>
        <w:t>SCADA Systems: Oversee control and data acquisition from all operational components.</w:t>
      </w:r>
    </w:p>
    <w:p w14:paraId="496FEEFB" w14:textId="0D1EDAD5" w:rsidR="00051964" w:rsidRPr="001F1A86" w:rsidRDefault="00051964" w:rsidP="001F1A86">
      <w:pPr>
        <w:pStyle w:val="ListParagraph"/>
        <w:numPr>
          <w:ilvl w:val="0"/>
          <w:numId w:val="7"/>
        </w:numPr>
        <w:spacing w:line="360" w:lineRule="auto"/>
        <w:rPr>
          <w:b/>
          <w:bCs/>
        </w:rPr>
      </w:pPr>
      <w:r w:rsidRPr="001F1A86">
        <w:rPr>
          <w:b/>
          <w:bCs/>
        </w:rPr>
        <w:t>Data Flow</w:t>
      </w:r>
    </w:p>
    <w:p w14:paraId="568B1D86" w14:textId="7F7378BE" w:rsidR="00051964" w:rsidRDefault="00051964" w:rsidP="001F1A86">
      <w:pPr>
        <w:pStyle w:val="ListParagraph"/>
        <w:numPr>
          <w:ilvl w:val="0"/>
          <w:numId w:val="10"/>
        </w:numPr>
        <w:spacing w:line="360" w:lineRule="auto"/>
      </w:pPr>
      <w:r>
        <w:t>Sensor data is collected in real time and transmitted via secured wireless channels to edge devices for preliminary analysis.</w:t>
      </w:r>
    </w:p>
    <w:p w14:paraId="2704D8D9" w14:textId="0BEC1653" w:rsidR="00051964" w:rsidRDefault="00051964" w:rsidP="001F1A86">
      <w:pPr>
        <w:pStyle w:val="ListParagraph"/>
        <w:numPr>
          <w:ilvl w:val="0"/>
          <w:numId w:val="10"/>
        </w:numPr>
        <w:spacing w:line="360" w:lineRule="auto"/>
      </w:pPr>
      <w:r>
        <w:t>Processed data is then sent to cloud-based AI systems for deeper analysis, decision-making, and model refinement.</w:t>
      </w:r>
    </w:p>
    <w:p w14:paraId="12B92EBB" w14:textId="7B212705" w:rsidR="00051964" w:rsidRDefault="00051964" w:rsidP="001F1A86">
      <w:pPr>
        <w:pStyle w:val="ListParagraph"/>
        <w:numPr>
          <w:ilvl w:val="0"/>
          <w:numId w:val="10"/>
        </w:numPr>
        <w:spacing w:line="360" w:lineRule="auto"/>
      </w:pPr>
      <w:r>
        <w:lastRenderedPageBreak/>
        <w:t>AI outputs are relayed back to control centers and automated systems to adjust train operations, issue alerts, or schedule maintenance.</w:t>
      </w:r>
    </w:p>
    <w:p w14:paraId="587ACC6D" w14:textId="65427EB1" w:rsidR="00051964" w:rsidRDefault="00051964" w:rsidP="001F1A86">
      <w:pPr>
        <w:pStyle w:val="ListParagraph"/>
        <w:numPr>
          <w:ilvl w:val="0"/>
          <w:numId w:val="10"/>
        </w:numPr>
        <w:spacing w:line="360" w:lineRule="auto"/>
      </w:pPr>
      <w:r>
        <w:t>Historical data is archived for compliance, future training of AI models, and system audits.</w:t>
      </w:r>
    </w:p>
    <w:p w14:paraId="0DC57705" w14:textId="64A93589" w:rsidR="002C53DA" w:rsidRDefault="002C53DA" w:rsidP="00C04E9A">
      <w:pPr>
        <w:pStyle w:val="Heading2"/>
      </w:pPr>
      <w:r w:rsidRPr="002C53DA">
        <w:t>Vulnerability Assessment</w:t>
      </w:r>
    </w:p>
    <w:p w14:paraId="39C68A40" w14:textId="77777777" w:rsidR="001F1A86" w:rsidRPr="001F1A86" w:rsidRDefault="001F1A86" w:rsidP="001F1A86">
      <w:pPr>
        <w:spacing w:line="360" w:lineRule="auto"/>
      </w:pPr>
      <w:r w:rsidRPr="001F1A86">
        <w:t>Creating a strong cybersecurity plan starts with finding weak points in the AI-Controlled Railway Network. This system is complex, with physical devices, digital connections, AI technology, and human users, all of which could be targeted by cyberattacks. Below is a breakdown of possible vulnerabilities, along with short explanations of how they might be used by attackers.</w:t>
      </w:r>
    </w:p>
    <w:p w14:paraId="6B189118" w14:textId="77777777" w:rsidR="00E1227B" w:rsidRPr="00E1227B" w:rsidRDefault="00E1227B" w:rsidP="00E1227B">
      <w:pPr>
        <w:spacing w:line="360" w:lineRule="auto"/>
        <w:rPr>
          <w:b/>
          <w:bCs/>
        </w:rPr>
      </w:pPr>
      <w:r w:rsidRPr="00E1227B">
        <w:rPr>
          <w:b/>
          <w:bCs/>
        </w:rPr>
        <w:t>1. Device-Level Vulnerabilities</w:t>
      </w:r>
    </w:p>
    <w:p w14:paraId="28833032" w14:textId="008EB9F7" w:rsidR="00E1227B" w:rsidRPr="00E1227B" w:rsidRDefault="00E1227B" w:rsidP="00E1227B">
      <w:pPr>
        <w:numPr>
          <w:ilvl w:val="0"/>
          <w:numId w:val="11"/>
        </w:numPr>
        <w:spacing w:line="360" w:lineRule="auto"/>
      </w:pPr>
      <w:r w:rsidRPr="00E1227B">
        <w:rPr>
          <w:b/>
          <w:bCs/>
        </w:rPr>
        <w:t>Unsecured Sensors and Edge Devices</w:t>
      </w:r>
      <w:r w:rsidRPr="00E1227B">
        <w:br/>
        <w:t>Exploitation: Attackers might access sensors on tracks or trains, either physically or remotely, to send fake data (spoofing) or disable the sensors, causing the system to lose visibility.</w:t>
      </w:r>
    </w:p>
    <w:p w14:paraId="6AD89ABF" w14:textId="262EBE4E" w:rsidR="00E1227B" w:rsidRPr="00E1227B" w:rsidRDefault="00E1227B" w:rsidP="00E1227B">
      <w:pPr>
        <w:numPr>
          <w:ilvl w:val="0"/>
          <w:numId w:val="11"/>
        </w:numPr>
        <w:spacing w:line="360" w:lineRule="auto"/>
      </w:pPr>
      <w:r w:rsidRPr="00E1227B">
        <w:rPr>
          <w:b/>
          <w:bCs/>
        </w:rPr>
        <w:t>Firmware Tampering</w:t>
      </w:r>
      <w:r w:rsidRPr="00E1227B">
        <w:br/>
        <w:t>Exploitation: Malicious actors could alter the firmware on edge devices or controllers, allowing them to secretly access the system (backdoors) or tamper with sensor readings.</w:t>
      </w:r>
    </w:p>
    <w:p w14:paraId="12B5884D" w14:textId="77777777" w:rsidR="00E1227B" w:rsidRPr="00E1227B" w:rsidRDefault="00E1227B" w:rsidP="00E1227B">
      <w:pPr>
        <w:spacing w:line="360" w:lineRule="auto"/>
        <w:rPr>
          <w:b/>
          <w:bCs/>
        </w:rPr>
      </w:pPr>
      <w:r w:rsidRPr="00E1227B">
        <w:rPr>
          <w:b/>
          <w:bCs/>
        </w:rPr>
        <w:t>2. Network Vulnerabilities</w:t>
      </w:r>
    </w:p>
    <w:p w14:paraId="593AAFA3" w14:textId="730F7D9A" w:rsidR="00E1227B" w:rsidRPr="00E1227B" w:rsidRDefault="00E1227B" w:rsidP="00C415FD">
      <w:pPr>
        <w:pStyle w:val="ListParagraph"/>
        <w:numPr>
          <w:ilvl w:val="0"/>
          <w:numId w:val="12"/>
        </w:numPr>
        <w:spacing w:line="360" w:lineRule="auto"/>
      </w:pPr>
      <w:r w:rsidRPr="00C415FD">
        <w:rPr>
          <w:b/>
          <w:bCs/>
        </w:rPr>
        <w:t>Unencrypted Communication Channels</w:t>
      </w:r>
      <w:r w:rsidRPr="00E1227B">
        <w:br/>
        <w:t>Exploitation</w:t>
      </w:r>
      <w:r w:rsidRPr="00C415FD">
        <w:t>:</w:t>
      </w:r>
      <w:r w:rsidRPr="00E1227B">
        <w:t xml:space="preserve"> </w:t>
      </w:r>
      <w:r w:rsidR="00C415FD" w:rsidRPr="00C415FD">
        <w:t>Hackers could intercept the data sent between sensors, edge devices, and control centers (man-in-the-middle attacks) to steal or change important information.</w:t>
      </w:r>
    </w:p>
    <w:p w14:paraId="763B9C4B" w14:textId="007CAEAE" w:rsidR="00E1227B" w:rsidRPr="00E1227B" w:rsidRDefault="00E1227B" w:rsidP="00E1227B">
      <w:pPr>
        <w:numPr>
          <w:ilvl w:val="0"/>
          <w:numId w:val="12"/>
        </w:numPr>
        <w:spacing w:line="360" w:lineRule="auto"/>
      </w:pPr>
      <w:r w:rsidRPr="00E1227B">
        <w:rPr>
          <w:b/>
          <w:bCs/>
        </w:rPr>
        <w:t>Insecure Network Segmentation</w:t>
      </w:r>
      <w:r w:rsidRPr="00E1227B">
        <w:br/>
        <w:t xml:space="preserve">Exploitation: </w:t>
      </w:r>
      <w:r w:rsidR="00C415FD" w:rsidRPr="00C415FD">
        <w:t>If networks are not properly separated, attackers could move across the system—if one area is hacked, they could access others, like going from a ticketing machine to the control system</w:t>
      </w:r>
      <w:r w:rsidRPr="00E1227B">
        <w:t>.</w:t>
      </w:r>
    </w:p>
    <w:p w14:paraId="67E7EA6C" w14:textId="77777777" w:rsidR="00E1227B" w:rsidRPr="00E1227B" w:rsidRDefault="00E1227B" w:rsidP="00E1227B">
      <w:pPr>
        <w:spacing w:line="360" w:lineRule="auto"/>
        <w:rPr>
          <w:b/>
          <w:bCs/>
        </w:rPr>
      </w:pPr>
      <w:r w:rsidRPr="00E1227B">
        <w:rPr>
          <w:b/>
          <w:bCs/>
        </w:rPr>
        <w:t>3. Data Vulnerabilities</w:t>
      </w:r>
    </w:p>
    <w:p w14:paraId="471910C5" w14:textId="77777777" w:rsidR="00E1227B" w:rsidRPr="00E1227B" w:rsidRDefault="00E1227B" w:rsidP="00E1227B">
      <w:pPr>
        <w:numPr>
          <w:ilvl w:val="0"/>
          <w:numId w:val="13"/>
        </w:numPr>
        <w:spacing w:line="360" w:lineRule="auto"/>
      </w:pPr>
      <w:r w:rsidRPr="00E1227B">
        <w:rPr>
          <w:b/>
          <w:bCs/>
        </w:rPr>
        <w:lastRenderedPageBreak/>
        <w:t>Data Integrity Risks</w:t>
      </w:r>
      <w:r w:rsidRPr="00E1227B">
        <w:br/>
        <w:t>Exploitation: Malicious modification of in-transit or stored data could result in incorrect AI decisions, such as unnecessary maintenance or unsafe train routing.</w:t>
      </w:r>
    </w:p>
    <w:p w14:paraId="04BFB57C" w14:textId="2210999D" w:rsidR="00E1227B" w:rsidRPr="00E1227B" w:rsidRDefault="00E1227B" w:rsidP="00E1227B">
      <w:pPr>
        <w:numPr>
          <w:ilvl w:val="0"/>
          <w:numId w:val="13"/>
        </w:numPr>
        <w:spacing w:line="360" w:lineRule="auto"/>
      </w:pPr>
      <w:r w:rsidRPr="00E1227B">
        <w:rPr>
          <w:b/>
          <w:bCs/>
        </w:rPr>
        <w:t>Insufficient Access Controls on Cloud Storage</w:t>
      </w:r>
      <w:r w:rsidRPr="00E1227B">
        <w:br/>
        <w:t xml:space="preserve">Exploitation: </w:t>
      </w:r>
      <w:r w:rsidR="00C415FD" w:rsidRPr="00C415FD">
        <w:t>Poor access control could let unauthorized people download, edit, or delete past sensor and system operation data</w:t>
      </w:r>
      <w:r w:rsidR="00C415FD">
        <w:t>.</w:t>
      </w:r>
    </w:p>
    <w:p w14:paraId="49A21A62" w14:textId="77777777" w:rsidR="00E1227B" w:rsidRPr="00E1227B" w:rsidRDefault="00E1227B" w:rsidP="00E1227B">
      <w:pPr>
        <w:spacing w:line="360" w:lineRule="auto"/>
        <w:rPr>
          <w:b/>
          <w:bCs/>
        </w:rPr>
      </w:pPr>
      <w:r w:rsidRPr="00E1227B">
        <w:rPr>
          <w:b/>
          <w:bCs/>
        </w:rPr>
        <w:t>4. Application-Level Vulnerabilities</w:t>
      </w:r>
    </w:p>
    <w:p w14:paraId="6ADAEE40" w14:textId="27751973" w:rsidR="00E1227B" w:rsidRPr="00E1227B" w:rsidRDefault="00E1227B" w:rsidP="00E1227B">
      <w:pPr>
        <w:numPr>
          <w:ilvl w:val="0"/>
          <w:numId w:val="14"/>
        </w:numPr>
        <w:spacing w:line="360" w:lineRule="auto"/>
      </w:pPr>
      <w:r w:rsidRPr="00E1227B">
        <w:rPr>
          <w:b/>
          <w:bCs/>
        </w:rPr>
        <w:t>Insecure Web Interfaces or APIs</w:t>
      </w:r>
      <w:r w:rsidRPr="00E1227B">
        <w:br/>
        <w:t xml:space="preserve">Exploitation: </w:t>
      </w:r>
      <w:r w:rsidR="0046459F" w:rsidRPr="0046459F">
        <w:t>If web dashboards or APIs are not well-protected, hackers could use methods like SQL injection, cross-site scripting (XSS), or token forgery to control functions or steal sensitive data</w:t>
      </w:r>
      <w:r w:rsidRPr="00E1227B">
        <w:t>.</w:t>
      </w:r>
    </w:p>
    <w:p w14:paraId="654C98FD" w14:textId="33E779D0" w:rsidR="00E1227B" w:rsidRPr="00E1227B" w:rsidRDefault="00E1227B" w:rsidP="00E1227B">
      <w:pPr>
        <w:numPr>
          <w:ilvl w:val="0"/>
          <w:numId w:val="14"/>
        </w:numPr>
        <w:spacing w:line="360" w:lineRule="auto"/>
      </w:pPr>
      <w:r w:rsidRPr="00E1227B">
        <w:rPr>
          <w:b/>
          <w:bCs/>
        </w:rPr>
        <w:t>Lack of Input Validation</w:t>
      </w:r>
      <w:r w:rsidRPr="00E1227B">
        <w:br/>
        <w:t xml:space="preserve">Exploitation: </w:t>
      </w:r>
      <w:r w:rsidR="0046459F" w:rsidRPr="0046459F">
        <w:t>If inputs are not checked properly, attackers could overload applications or crash services by using buffer overflows or denial-of-service attacks</w:t>
      </w:r>
      <w:r w:rsidRPr="00E1227B">
        <w:t>.</w:t>
      </w:r>
    </w:p>
    <w:p w14:paraId="469608F0" w14:textId="77777777" w:rsidR="00E1227B" w:rsidRPr="00E1227B" w:rsidRDefault="00E1227B" w:rsidP="00E1227B">
      <w:pPr>
        <w:spacing w:line="360" w:lineRule="auto"/>
        <w:rPr>
          <w:b/>
          <w:bCs/>
        </w:rPr>
      </w:pPr>
      <w:r w:rsidRPr="00E1227B">
        <w:rPr>
          <w:b/>
          <w:bCs/>
        </w:rPr>
        <w:t>5. AI Model Vulnerabilities</w:t>
      </w:r>
    </w:p>
    <w:p w14:paraId="04E1AFAA" w14:textId="38B476E0" w:rsidR="00E1227B" w:rsidRPr="00E1227B" w:rsidRDefault="00E1227B" w:rsidP="00E1227B">
      <w:pPr>
        <w:numPr>
          <w:ilvl w:val="0"/>
          <w:numId w:val="15"/>
        </w:numPr>
        <w:spacing w:line="360" w:lineRule="auto"/>
      </w:pPr>
      <w:r w:rsidRPr="00E1227B">
        <w:rPr>
          <w:b/>
          <w:bCs/>
        </w:rPr>
        <w:t>Model Poisoning</w:t>
      </w:r>
      <w:r w:rsidRPr="00E1227B">
        <w:br/>
        <w:t xml:space="preserve">Exploitation: </w:t>
      </w:r>
      <w:r w:rsidR="00C04230" w:rsidRPr="00C04230">
        <w:t>Hackers could add fake or harmful data during AI training, lowering its accuracy or causing dangerous mistakes, like missing actual problems</w:t>
      </w:r>
      <w:r w:rsidRPr="00E1227B">
        <w:t>.</w:t>
      </w:r>
    </w:p>
    <w:p w14:paraId="27804A0A" w14:textId="32560171" w:rsidR="00E1227B" w:rsidRPr="00E1227B" w:rsidRDefault="00E1227B" w:rsidP="00E1227B">
      <w:pPr>
        <w:numPr>
          <w:ilvl w:val="0"/>
          <w:numId w:val="15"/>
        </w:numPr>
        <w:spacing w:line="360" w:lineRule="auto"/>
      </w:pPr>
      <w:r w:rsidRPr="00E1227B">
        <w:rPr>
          <w:b/>
          <w:bCs/>
        </w:rPr>
        <w:t>Adversarial Inputs</w:t>
      </w:r>
      <w:r w:rsidRPr="00E1227B">
        <w:br/>
        <w:t xml:space="preserve">Exploitation: </w:t>
      </w:r>
      <w:r w:rsidR="00C04230" w:rsidRPr="00C04230">
        <w:t>Carefully designed inputs could trick computer vision systems, such as making a surveillance AI unable to see a person on the tracks</w:t>
      </w:r>
      <w:r w:rsidRPr="00E1227B">
        <w:t>.</w:t>
      </w:r>
    </w:p>
    <w:p w14:paraId="7FA52763" w14:textId="77777777" w:rsidR="00E1227B" w:rsidRPr="00E1227B" w:rsidRDefault="00E1227B" w:rsidP="00E1227B">
      <w:pPr>
        <w:spacing w:line="360" w:lineRule="auto"/>
        <w:rPr>
          <w:b/>
          <w:bCs/>
        </w:rPr>
      </w:pPr>
      <w:r w:rsidRPr="00E1227B">
        <w:rPr>
          <w:b/>
          <w:bCs/>
        </w:rPr>
        <w:t>6. Human Factor Vulnerabilities</w:t>
      </w:r>
    </w:p>
    <w:p w14:paraId="7DE50549" w14:textId="76EC0F94" w:rsidR="00E1227B" w:rsidRPr="00E1227B" w:rsidRDefault="00E1227B" w:rsidP="00E1227B">
      <w:pPr>
        <w:numPr>
          <w:ilvl w:val="0"/>
          <w:numId w:val="16"/>
        </w:numPr>
        <w:spacing w:line="360" w:lineRule="auto"/>
      </w:pPr>
      <w:r w:rsidRPr="00E1227B">
        <w:rPr>
          <w:b/>
          <w:bCs/>
        </w:rPr>
        <w:t>Phishing and Social Engineering</w:t>
      </w:r>
      <w:r w:rsidRPr="00E1227B">
        <w:br/>
        <w:t xml:space="preserve">Exploitation: </w:t>
      </w:r>
      <w:r w:rsidR="00C04230" w:rsidRPr="00C04230">
        <w:t>Workers or operators could be fooled into sharing their login details or running harmful files, giving hackers access to important systems</w:t>
      </w:r>
      <w:r w:rsidRPr="00E1227B">
        <w:t>.</w:t>
      </w:r>
    </w:p>
    <w:p w14:paraId="5608B954" w14:textId="090406DD" w:rsidR="00E1227B" w:rsidRPr="00E1227B" w:rsidRDefault="00E1227B" w:rsidP="00E1227B">
      <w:pPr>
        <w:numPr>
          <w:ilvl w:val="0"/>
          <w:numId w:val="16"/>
        </w:numPr>
        <w:spacing w:line="360" w:lineRule="auto"/>
      </w:pPr>
      <w:r w:rsidRPr="00E1227B">
        <w:rPr>
          <w:b/>
          <w:bCs/>
        </w:rPr>
        <w:lastRenderedPageBreak/>
        <w:t>Inadequate Cybersecurity Training</w:t>
      </w:r>
      <w:r w:rsidRPr="00E1227B">
        <w:br/>
        <w:t xml:space="preserve">Exploitation: </w:t>
      </w:r>
      <w:r w:rsidR="00C04230" w:rsidRPr="00C04230">
        <w:t>Employees who don't know security basics might accidentally let malware into the system or miss signs of suspicious behavior</w:t>
      </w:r>
      <w:r w:rsidRPr="00E1227B">
        <w:t>.</w:t>
      </w:r>
    </w:p>
    <w:p w14:paraId="6C7D7722" w14:textId="397350CF" w:rsidR="002C53DA" w:rsidRDefault="001219E8" w:rsidP="001219E8">
      <w:pPr>
        <w:pStyle w:val="Heading2"/>
      </w:pPr>
      <w:r>
        <w:t>Diagram</w:t>
      </w:r>
    </w:p>
    <w:p w14:paraId="2A6C6FD2" w14:textId="3B87BF02" w:rsidR="001219E8" w:rsidRDefault="001219E8" w:rsidP="001F1A86">
      <w:pPr>
        <w:spacing w:line="360" w:lineRule="auto"/>
      </w:pPr>
      <w:r>
        <w:rPr>
          <w:noProof/>
        </w:rPr>
        <w:drawing>
          <wp:inline distT="0" distB="0" distL="0" distR="0" wp14:anchorId="61B77987" wp14:editId="434B8808">
            <wp:extent cx="5943600" cy="4479290"/>
            <wp:effectExtent l="0" t="0" r="0" b="0"/>
            <wp:docPr id="1185977664" name="Picture 1"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977664" name="Picture 1" descr="A diagram of a company&#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5943600" cy="4479290"/>
                    </a:xfrm>
                    <a:prstGeom prst="rect">
                      <a:avLst/>
                    </a:prstGeom>
                  </pic:spPr>
                </pic:pic>
              </a:graphicData>
            </a:graphic>
          </wp:inline>
        </w:drawing>
      </w:r>
    </w:p>
    <w:p w14:paraId="3748F509" w14:textId="77777777" w:rsidR="00E97465" w:rsidRPr="00E97465" w:rsidRDefault="00E97465" w:rsidP="00D51AB5">
      <w:pPr>
        <w:pStyle w:val="Heading1"/>
      </w:pPr>
      <w:r w:rsidRPr="00E97465">
        <w:t>Defense Strategy Development</w:t>
      </w:r>
    </w:p>
    <w:p w14:paraId="0C3437B1" w14:textId="386C13C3" w:rsidR="00E97465" w:rsidRDefault="00E97465" w:rsidP="00D51AB5">
      <w:pPr>
        <w:pStyle w:val="Heading2"/>
      </w:pPr>
      <w:r>
        <w:t>Defense Measures</w:t>
      </w:r>
    </w:p>
    <w:p w14:paraId="3EB506E1" w14:textId="3E754944" w:rsidR="00E97465" w:rsidRDefault="00E97465" w:rsidP="00E97465">
      <w:pPr>
        <w:spacing w:line="360" w:lineRule="auto"/>
      </w:pPr>
      <w:r w:rsidRPr="00E97465">
        <w:t>To keep the AI-Controlled Railway Network safe and reliable, a strong defense plan with multiple layers is needed. This plan includes secure design methods, technical measures, operational rules, and protections specially made for AI to deal with weaknesses throughout the system.</w:t>
      </w:r>
      <w:r>
        <w:t xml:space="preserve"> </w:t>
      </w:r>
      <w:r w:rsidR="00D51AB5">
        <w:t>The following</w:t>
      </w:r>
      <w:r>
        <w:t xml:space="preserve"> are defense measures for each </w:t>
      </w:r>
      <w:r w:rsidR="00D51AB5">
        <w:t>identified vulnerability:</w:t>
      </w:r>
    </w:p>
    <w:p w14:paraId="5FA0F417" w14:textId="77777777" w:rsidR="00D51AB5" w:rsidRPr="00D51AB5" w:rsidRDefault="00D51AB5" w:rsidP="00D51AB5">
      <w:pPr>
        <w:spacing w:line="360" w:lineRule="auto"/>
        <w:rPr>
          <w:b/>
          <w:bCs/>
        </w:rPr>
      </w:pPr>
      <w:r w:rsidRPr="00D51AB5">
        <w:rPr>
          <w:b/>
          <w:bCs/>
        </w:rPr>
        <w:t>1. Device-Level Vulnerabilities</w:t>
      </w:r>
    </w:p>
    <w:p w14:paraId="5069C43B" w14:textId="77777777" w:rsidR="00D51AB5" w:rsidRPr="00D51AB5" w:rsidRDefault="00D51AB5" w:rsidP="00D51AB5">
      <w:pPr>
        <w:numPr>
          <w:ilvl w:val="0"/>
          <w:numId w:val="18"/>
        </w:numPr>
        <w:spacing w:line="360" w:lineRule="auto"/>
      </w:pPr>
      <w:r w:rsidRPr="00D51AB5">
        <w:rPr>
          <w:b/>
          <w:bCs/>
        </w:rPr>
        <w:lastRenderedPageBreak/>
        <w:t>Secure by Design:</w:t>
      </w:r>
      <w:r w:rsidRPr="00D51AB5">
        <w:t xml:space="preserve"> Use tamper-resistant hardware with secure boot and signed firmware to prevent unauthorized modifications.</w:t>
      </w:r>
    </w:p>
    <w:p w14:paraId="0499FDDA" w14:textId="77777777" w:rsidR="00D51AB5" w:rsidRPr="00D51AB5" w:rsidRDefault="00D51AB5" w:rsidP="00D51AB5">
      <w:pPr>
        <w:numPr>
          <w:ilvl w:val="0"/>
          <w:numId w:val="18"/>
        </w:numPr>
        <w:spacing w:line="360" w:lineRule="auto"/>
      </w:pPr>
      <w:r w:rsidRPr="00D51AB5">
        <w:rPr>
          <w:b/>
          <w:bCs/>
        </w:rPr>
        <w:t>Physical Security:</w:t>
      </w:r>
      <w:r w:rsidRPr="00D51AB5">
        <w:t xml:space="preserve"> Install devices in locked enclosures and restrict physical access at stations and along tracks.</w:t>
      </w:r>
    </w:p>
    <w:p w14:paraId="485FEAF9" w14:textId="097CE3B3" w:rsidR="00D51AB5" w:rsidRPr="00D51AB5" w:rsidRDefault="00D51AB5" w:rsidP="00D51AB5">
      <w:pPr>
        <w:numPr>
          <w:ilvl w:val="0"/>
          <w:numId w:val="18"/>
        </w:numPr>
        <w:spacing w:line="360" w:lineRule="auto"/>
      </w:pPr>
      <w:r w:rsidRPr="00D51AB5">
        <w:rPr>
          <w:b/>
          <w:bCs/>
        </w:rPr>
        <w:t>Authentication and Access Control:</w:t>
      </w:r>
      <w:r w:rsidRPr="00D51AB5">
        <w:t xml:space="preserve"> Implement strong local device authentication to prevent unauthorized configuration or access.</w:t>
      </w:r>
    </w:p>
    <w:p w14:paraId="22C6287A" w14:textId="77777777" w:rsidR="00D51AB5" w:rsidRPr="00D51AB5" w:rsidRDefault="00D51AB5" w:rsidP="00D51AB5">
      <w:pPr>
        <w:spacing w:line="360" w:lineRule="auto"/>
        <w:rPr>
          <w:b/>
          <w:bCs/>
        </w:rPr>
      </w:pPr>
      <w:r w:rsidRPr="00D51AB5">
        <w:rPr>
          <w:b/>
          <w:bCs/>
        </w:rPr>
        <w:t>2. Network Vulnerabilities</w:t>
      </w:r>
    </w:p>
    <w:p w14:paraId="02CE5820" w14:textId="77777777" w:rsidR="00D51AB5" w:rsidRPr="00D51AB5" w:rsidRDefault="00D51AB5" w:rsidP="00D51AB5">
      <w:pPr>
        <w:numPr>
          <w:ilvl w:val="0"/>
          <w:numId w:val="19"/>
        </w:numPr>
        <w:spacing w:line="360" w:lineRule="auto"/>
      </w:pPr>
      <w:r w:rsidRPr="00D51AB5">
        <w:rPr>
          <w:b/>
          <w:bCs/>
        </w:rPr>
        <w:t>Network Security:</w:t>
      </w:r>
      <w:r w:rsidRPr="00D51AB5">
        <w:t xml:space="preserve"> Segment networks using VLANs and firewalls to isolate critical control systems from public-facing interfaces.</w:t>
      </w:r>
    </w:p>
    <w:p w14:paraId="41177EBE" w14:textId="77777777" w:rsidR="00D51AB5" w:rsidRPr="00D51AB5" w:rsidRDefault="00D51AB5" w:rsidP="00D51AB5">
      <w:pPr>
        <w:numPr>
          <w:ilvl w:val="0"/>
          <w:numId w:val="19"/>
        </w:numPr>
        <w:spacing w:line="360" w:lineRule="auto"/>
      </w:pPr>
      <w:r w:rsidRPr="00D51AB5">
        <w:rPr>
          <w:b/>
          <w:bCs/>
        </w:rPr>
        <w:t>Encryption and Data Protection:</w:t>
      </w:r>
      <w:r w:rsidRPr="00D51AB5">
        <w:t xml:space="preserve"> Enforce TLS/SSL encryption for all wireless and wired communications between sensors, edge devices, cloud services, and control centers.</w:t>
      </w:r>
    </w:p>
    <w:p w14:paraId="12A38A24" w14:textId="722E3587" w:rsidR="00D51AB5" w:rsidRPr="00D51AB5" w:rsidRDefault="00D51AB5" w:rsidP="00D51AB5">
      <w:pPr>
        <w:numPr>
          <w:ilvl w:val="0"/>
          <w:numId w:val="19"/>
        </w:numPr>
        <w:spacing w:line="360" w:lineRule="auto"/>
      </w:pPr>
      <w:r w:rsidRPr="00D51AB5">
        <w:rPr>
          <w:b/>
          <w:bCs/>
        </w:rPr>
        <w:t>Intrusion Detection/Prevention:</w:t>
      </w:r>
      <w:r w:rsidRPr="00D51AB5">
        <w:t xml:space="preserve"> Deploy network-based IDS/IPS to detect suspicious activities such as man-in-the-middle attacks or unauthorized scanning.</w:t>
      </w:r>
    </w:p>
    <w:p w14:paraId="26F74C17" w14:textId="77777777" w:rsidR="00D51AB5" w:rsidRPr="00D51AB5" w:rsidRDefault="00D51AB5" w:rsidP="00D51AB5">
      <w:pPr>
        <w:spacing w:line="360" w:lineRule="auto"/>
        <w:rPr>
          <w:b/>
          <w:bCs/>
        </w:rPr>
      </w:pPr>
      <w:r w:rsidRPr="00D51AB5">
        <w:rPr>
          <w:b/>
          <w:bCs/>
        </w:rPr>
        <w:t>3. Data Vulnerabilities</w:t>
      </w:r>
    </w:p>
    <w:p w14:paraId="367B26C8" w14:textId="77777777" w:rsidR="00D51AB5" w:rsidRPr="00D51AB5" w:rsidRDefault="00D51AB5" w:rsidP="00D51AB5">
      <w:pPr>
        <w:numPr>
          <w:ilvl w:val="0"/>
          <w:numId w:val="20"/>
        </w:numPr>
        <w:spacing w:line="360" w:lineRule="auto"/>
      </w:pPr>
      <w:r w:rsidRPr="00D51AB5">
        <w:rPr>
          <w:b/>
          <w:bCs/>
        </w:rPr>
        <w:t>Encryption and Data Protection:</w:t>
      </w:r>
      <w:r w:rsidRPr="00D51AB5">
        <w:t xml:space="preserve"> Encrypt data at rest in cloud storage and in transit using modern cryptographic protocols.</w:t>
      </w:r>
    </w:p>
    <w:p w14:paraId="2D8B9FE6" w14:textId="77777777" w:rsidR="00D51AB5" w:rsidRPr="00D51AB5" w:rsidRDefault="00D51AB5" w:rsidP="00D51AB5">
      <w:pPr>
        <w:numPr>
          <w:ilvl w:val="0"/>
          <w:numId w:val="20"/>
        </w:numPr>
        <w:spacing w:line="360" w:lineRule="auto"/>
      </w:pPr>
      <w:r w:rsidRPr="00D51AB5">
        <w:rPr>
          <w:b/>
          <w:bCs/>
        </w:rPr>
        <w:t>Authentication and Access Control:</w:t>
      </w:r>
      <w:r w:rsidRPr="00D51AB5">
        <w:t xml:space="preserve"> Apply role-based access control (RBAC) with least privilege to restrict who can access or modify operational data.</w:t>
      </w:r>
    </w:p>
    <w:p w14:paraId="75810476" w14:textId="50767AFD" w:rsidR="00D51AB5" w:rsidRPr="00D51AB5" w:rsidRDefault="00D51AB5" w:rsidP="00D51AB5">
      <w:pPr>
        <w:numPr>
          <w:ilvl w:val="0"/>
          <w:numId w:val="20"/>
        </w:numPr>
        <w:spacing w:line="360" w:lineRule="auto"/>
      </w:pPr>
      <w:r w:rsidRPr="00D51AB5">
        <w:rPr>
          <w:b/>
          <w:bCs/>
        </w:rPr>
        <w:t>Audit Trails:</w:t>
      </w:r>
      <w:r w:rsidRPr="00D51AB5">
        <w:t xml:space="preserve"> Maintain immutable logs of data access and changes for traceability and compliance.</w:t>
      </w:r>
    </w:p>
    <w:p w14:paraId="71951475" w14:textId="77777777" w:rsidR="00D51AB5" w:rsidRPr="00D51AB5" w:rsidRDefault="00D51AB5" w:rsidP="00D51AB5">
      <w:pPr>
        <w:spacing w:line="360" w:lineRule="auto"/>
        <w:rPr>
          <w:b/>
          <w:bCs/>
        </w:rPr>
      </w:pPr>
      <w:r w:rsidRPr="00D51AB5">
        <w:rPr>
          <w:b/>
          <w:bCs/>
        </w:rPr>
        <w:t>4. Application-Level Vulnerabilities</w:t>
      </w:r>
    </w:p>
    <w:p w14:paraId="239CB768" w14:textId="77777777" w:rsidR="00D51AB5" w:rsidRPr="00D51AB5" w:rsidRDefault="00D51AB5" w:rsidP="00D51AB5">
      <w:pPr>
        <w:numPr>
          <w:ilvl w:val="0"/>
          <w:numId w:val="21"/>
        </w:numPr>
        <w:spacing w:line="360" w:lineRule="auto"/>
      </w:pPr>
      <w:r w:rsidRPr="00D51AB5">
        <w:rPr>
          <w:b/>
          <w:bCs/>
        </w:rPr>
        <w:t>Secure Software Development:</w:t>
      </w:r>
      <w:r w:rsidRPr="00D51AB5">
        <w:t xml:space="preserve"> Use secure coding practices, input validation, and regular code audits to prevent injection and logic flaws.</w:t>
      </w:r>
    </w:p>
    <w:p w14:paraId="4E34C35B" w14:textId="77777777" w:rsidR="00D51AB5" w:rsidRPr="00D51AB5" w:rsidRDefault="00D51AB5" w:rsidP="00D51AB5">
      <w:pPr>
        <w:numPr>
          <w:ilvl w:val="0"/>
          <w:numId w:val="21"/>
        </w:numPr>
        <w:spacing w:line="360" w:lineRule="auto"/>
      </w:pPr>
      <w:r w:rsidRPr="00D51AB5">
        <w:rPr>
          <w:b/>
          <w:bCs/>
        </w:rPr>
        <w:t>Web/API Security:</w:t>
      </w:r>
      <w:r w:rsidRPr="00D51AB5">
        <w:t xml:space="preserve"> Implement API gateways with rate limiting, authentication tokens (e.g., OAuth2), and validation mechanisms.</w:t>
      </w:r>
    </w:p>
    <w:p w14:paraId="3E186802" w14:textId="36398127" w:rsidR="00D51AB5" w:rsidRPr="00D51AB5" w:rsidRDefault="00D51AB5" w:rsidP="00D51AB5">
      <w:pPr>
        <w:numPr>
          <w:ilvl w:val="0"/>
          <w:numId w:val="21"/>
        </w:numPr>
        <w:spacing w:line="360" w:lineRule="auto"/>
      </w:pPr>
      <w:r w:rsidRPr="00D51AB5">
        <w:rPr>
          <w:b/>
          <w:bCs/>
        </w:rPr>
        <w:lastRenderedPageBreak/>
        <w:t>Penetration Testing:</w:t>
      </w:r>
      <w:r w:rsidRPr="00D51AB5">
        <w:t xml:space="preserve"> Perform routine application-level penetration tests to uncover hidden vulnerabilities before attackers do.</w:t>
      </w:r>
    </w:p>
    <w:p w14:paraId="495ADE75" w14:textId="77777777" w:rsidR="00D51AB5" w:rsidRPr="00D51AB5" w:rsidRDefault="00D51AB5" w:rsidP="00D51AB5">
      <w:pPr>
        <w:spacing w:line="360" w:lineRule="auto"/>
        <w:rPr>
          <w:b/>
          <w:bCs/>
        </w:rPr>
      </w:pPr>
      <w:r w:rsidRPr="00D51AB5">
        <w:rPr>
          <w:b/>
          <w:bCs/>
        </w:rPr>
        <w:t>5. AI Model Vulnerabilities</w:t>
      </w:r>
    </w:p>
    <w:p w14:paraId="4666FB3B" w14:textId="77777777" w:rsidR="00D51AB5" w:rsidRPr="00D51AB5" w:rsidRDefault="00D51AB5" w:rsidP="00D51AB5">
      <w:pPr>
        <w:numPr>
          <w:ilvl w:val="0"/>
          <w:numId w:val="22"/>
        </w:numPr>
        <w:spacing w:line="360" w:lineRule="auto"/>
      </w:pPr>
      <w:r w:rsidRPr="00D51AB5">
        <w:rPr>
          <w:b/>
          <w:bCs/>
        </w:rPr>
        <w:t>Secure by Design:</w:t>
      </w:r>
      <w:r w:rsidRPr="00D51AB5">
        <w:t xml:space="preserve"> Train models in a controlled environment with verified datasets and validated preprocessing steps.</w:t>
      </w:r>
    </w:p>
    <w:p w14:paraId="77C0D0D6" w14:textId="77777777" w:rsidR="00D51AB5" w:rsidRPr="00D51AB5" w:rsidRDefault="00D51AB5" w:rsidP="00D51AB5">
      <w:pPr>
        <w:numPr>
          <w:ilvl w:val="0"/>
          <w:numId w:val="22"/>
        </w:numPr>
        <w:spacing w:line="360" w:lineRule="auto"/>
      </w:pPr>
      <w:r w:rsidRPr="00D51AB5">
        <w:rPr>
          <w:b/>
          <w:bCs/>
        </w:rPr>
        <w:t>Model Robustness:</w:t>
      </w:r>
      <w:r w:rsidRPr="00D51AB5">
        <w:t xml:space="preserve"> Use adversarial training and anomaly detection to improve resistance to malicious inputs.</w:t>
      </w:r>
    </w:p>
    <w:p w14:paraId="3B1889BE" w14:textId="77777777" w:rsidR="00D51AB5" w:rsidRPr="00D51AB5" w:rsidRDefault="00D51AB5" w:rsidP="00D51AB5">
      <w:pPr>
        <w:numPr>
          <w:ilvl w:val="0"/>
          <w:numId w:val="22"/>
        </w:numPr>
        <w:spacing w:line="360" w:lineRule="auto"/>
      </w:pPr>
      <w:r w:rsidRPr="00D51AB5">
        <w:rPr>
          <w:b/>
          <w:bCs/>
        </w:rPr>
        <w:t>Model Validation and Monitoring:</w:t>
      </w:r>
      <w:r w:rsidRPr="00D51AB5">
        <w:t xml:space="preserve"> Continuously monitor AI outputs for unexpected behavior and drift; maintain version control of model updates.</w:t>
      </w:r>
    </w:p>
    <w:p w14:paraId="5671C332" w14:textId="35C61417" w:rsidR="00D51AB5" w:rsidRPr="00D51AB5" w:rsidRDefault="00D51AB5" w:rsidP="00D51AB5">
      <w:pPr>
        <w:numPr>
          <w:ilvl w:val="0"/>
          <w:numId w:val="22"/>
        </w:numPr>
        <w:spacing w:line="360" w:lineRule="auto"/>
      </w:pPr>
      <w:r w:rsidRPr="00D51AB5">
        <w:rPr>
          <w:b/>
          <w:bCs/>
        </w:rPr>
        <w:t>Access Control for Training Pipelines:</w:t>
      </w:r>
      <w:r w:rsidRPr="00D51AB5">
        <w:t xml:space="preserve"> Restrict access to AI model training environments and use checksums to verify model integrity.</w:t>
      </w:r>
    </w:p>
    <w:p w14:paraId="655A43D5" w14:textId="77777777" w:rsidR="00D51AB5" w:rsidRPr="00D51AB5" w:rsidRDefault="00D51AB5" w:rsidP="00D51AB5">
      <w:pPr>
        <w:spacing w:line="360" w:lineRule="auto"/>
        <w:rPr>
          <w:b/>
          <w:bCs/>
        </w:rPr>
      </w:pPr>
      <w:r w:rsidRPr="00D51AB5">
        <w:rPr>
          <w:b/>
          <w:bCs/>
        </w:rPr>
        <w:t>6. Human Factor Vulnerabilities</w:t>
      </w:r>
    </w:p>
    <w:p w14:paraId="558D2F43" w14:textId="77777777" w:rsidR="00D51AB5" w:rsidRPr="00D51AB5" w:rsidRDefault="00D51AB5" w:rsidP="00D51AB5">
      <w:pPr>
        <w:numPr>
          <w:ilvl w:val="0"/>
          <w:numId w:val="23"/>
        </w:numPr>
        <w:spacing w:line="360" w:lineRule="auto"/>
      </w:pPr>
      <w:r w:rsidRPr="00D51AB5">
        <w:rPr>
          <w:b/>
          <w:bCs/>
        </w:rPr>
        <w:t>Cybersecurity Training:</w:t>
      </w:r>
      <w:r w:rsidRPr="00D51AB5">
        <w:t xml:space="preserve"> Conduct regular employee training on recognizing phishing, handling credentials securely, and reporting anomalies.</w:t>
      </w:r>
    </w:p>
    <w:p w14:paraId="245B06FE" w14:textId="77777777" w:rsidR="00D51AB5" w:rsidRPr="00D51AB5" w:rsidRDefault="00D51AB5" w:rsidP="00D51AB5">
      <w:pPr>
        <w:numPr>
          <w:ilvl w:val="0"/>
          <w:numId w:val="23"/>
        </w:numPr>
        <w:spacing w:line="360" w:lineRule="auto"/>
      </w:pPr>
      <w:r w:rsidRPr="00D51AB5">
        <w:rPr>
          <w:b/>
          <w:bCs/>
        </w:rPr>
        <w:t>Phishing Simulations:</w:t>
      </w:r>
      <w:r w:rsidRPr="00D51AB5">
        <w:t xml:space="preserve"> Run internal phishing tests to identify and educate vulnerable staff.</w:t>
      </w:r>
    </w:p>
    <w:p w14:paraId="3F18DCEC" w14:textId="2C1848A3" w:rsidR="00D51AB5" w:rsidRPr="00D51AB5" w:rsidRDefault="00D51AB5" w:rsidP="00D51AB5">
      <w:pPr>
        <w:numPr>
          <w:ilvl w:val="0"/>
          <w:numId w:val="23"/>
        </w:numPr>
        <w:spacing w:line="360" w:lineRule="auto"/>
      </w:pPr>
      <w:r w:rsidRPr="00D51AB5">
        <w:rPr>
          <w:b/>
          <w:bCs/>
        </w:rPr>
        <w:t>Incident Response Plan:</w:t>
      </w:r>
      <w:r w:rsidRPr="00D51AB5">
        <w:t xml:space="preserve"> Develop a clear incident response workflow with roles, procedures, and communication plans for quick containment and recovery.</w:t>
      </w:r>
    </w:p>
    <w:p w14:paraId="37E01A48" w14:textId="0CDDA3A4" w:rsidR="00D51AB5" w:rsidRPr="00D51AB5" w:rsidRDefault="00D51AB5" w:rsidP="00D51AB5">
      <w:pPr>
        <w:spacing w:line="360" w:lineRule="auto"/>
      </w:pPr>
      <w:r>
        <w:t xml:space="preserve">While </w:t>
      </w:r>
      <w:r w:rsidRPr="00D51AB5">
        <w:t xml:space="preserve">the six categories mentioned earlier highlight specific weaknesses in the AI-Controlled Railway Network, </w:t>
      </w:r>
      <w:r w:rsidRPr="00D51AB5">
        <w:rPr>
          <w:b/>
          <w:bCs/>
        </w:rPr>
        <w:t>Security Monitoring and Incident Response</w:t>
      </w:r>
      <w:r w:rsidRPr="00D51AB5">
        <w:t xml:space="preserve"> is not a weakness itself. Instead, it is an essential defense tool that helps find, study, and address threats across all parts of the system.</w:t>
      </w:r>
      <w:r>
        <w:t xml:space="preserve"> It can include the following:</w:t>
      </w:r>
    </w:p>
    <w:p w14:paraId="2B5D201D" w14:textId="77777777" w:rsidR="00D51AB5" w:rsidRPr="00D51AB5" w:rsidRDefault="00D51AB5" w:rsidP="00D51AB5">
      <w:pPr>
        <w:numPr>
          <w:ilvl w:val="0"/>
          <w:numId w:val="24"/>
        </w:numPr>
        <w:spacing w:line="360" w:lineRule="auto"/>
      </w:pPr>
      <w:r w:rsidRPr="00D51AB5">
        <w:rPr>
          <w:b/>
          <w:bCs/>
        </w:rPr>
        <w:t>Security Monitoring:</w:t>
      </w:r>
      <w:r w:rsidRPr="00D51AB5">
        <w:t xml:space="preserve"> Implement centralized SIEM (Security Information and Event Management) to collect and analyze logs from all components.</w:t>
      </w:r>
    </w:p>
    <w:p w14:paraId="2EA5B7DA" w14:textId="77777777" w:rsidR="00D51AB5" w:rsidRPr="00D51AB5" w:rsidRDefault="00D51AB5" w:rsidP="00D51AB5">
      <w:pPr>
        <w:numPr>
          <w:ilvl w:val="0"/>
          <w:numId w:val="24"/>
        </w:numPr>
        <w:spacing w:line="360" w:lineRule="auto"/>
      </w:pPr>
      <w:r w:rsidRPr="00D51AB5">
        <w:rPr>
          <w:b/>
          <w:bCs/>
        </w:rPr>
        <w:t>Automated Alerts:</w:t>
      </w:r>
      <w:r w:rsidRPr="00D51AB5">
        <w:t xml:space="preserve"> Set up automated alerts for anomalies such as unusual login patterns, sudden data changes, or system performance drops.</w:t>
      </w:r>
    </w:p>
    <w:p w14:paraId="268AEC54" w14:textId="77777777" w:rsidR="00D51AB5" w:rsidRPr="00D51AB5" w:rsidRDefault="00D51AB5" w:rsidP="00D51AB5">
      <w:pPr>
        <w:numPr>
          <w:ilvl w:val="0"/>
          <w:numId w:val="24"/>
        </w:numPr>
        <w:spacing w:line="360" w:lineRule="auto"/>
      </w:pPr>
      <w:r w:rsidRPr="00D51AB5">
        <w:rPr>
          <w:b/>
          <w:bCs/>
        </w:rPr>
        <w:lastRenderedPageBreak/>
        <w:t>Regular Drills:</w:t>
      </w:r>
      <w:r w:rsidRPr="00D51AB5">
        <w:t xml:space="preserve"> Perform simulated incident response scenarios to ensure readiness in case of real attacks.</w:t>
      </w:r>
    </w:p>
    <w:p w14:paraId="7806A788" w14:textId="157930A9" w:rsidR="00E97465" w:rsidRDefault="001F2912" w:rsidP="00CF491A">
      <w:pPr>
        <w:pStyle w:val="Heading2"/>
      </w:pPr>
      <w:r>
        <w:t>Implementation Plan</w:t>
      </w:r>
    </w:p>
    <w:p w14:paraId="440E3CF0" w14:textId="2FE059A9" w:rsidR="001F2912" w:rsidRDefault="00013B04" w:rsidP="001F1A86">
      <w:pPr>
        <w:spacing w:line="360" w:lineRule="auto"/>
      </w:pPr>
      <w:r>
        <w:t>Here is a possible detailed plan for implementing defense measures:</w:t>
      </w:r>
    </w:p>
    <w:tbl>
      <w:tblPr>
        <w:tblStyle w:val="TableGrid"/>
        <w:tblW w:w="0" w:type="auto"/>
        <w:tblLook w:val="04A0" w:firstRow="1" w:lastRow="0" w:firstColumn="1" w:lastColumn="0" w:noHBand="0" w:noVBand="1"/>
      </w:tblPr>
      <w:tblGrid>
        <w:gridCol w:w="1796"/>
        <w:gridCol w:w="1744"/>
        <w:gridCol w:w="1859"/>
        <w:gridCol w:w="1818"/>
        <w:gridCol w:w="2133"/>
      </w:tblGrid>
      <w:tr w:rsidR="00013B04" w14:paraId="4972E6A0" w14:textId="77777777" w:rsidTr="00BA51CC">
        <w:tc>
          <w:tcPr>
            <w:tcW w:w="1870" w:type="dxa"/>
            <w:vAlign w:val="center"/>
          </w:tcPr>
          <w:p w14:paraId="37595F0F" w14:textId="13E1C2A6" w:rsidR="00013B04" w:rsidRPr="00CF491A" w:rsidRDefault="00013B04" w:rsidP="00BA51CC">
            <w:pPr>
              <w:spacing w:line="360" w:lineRule="auto"/>
              <w:jc w:val="center"/>
              <w:rPr>
                <w:b/>
                <w:bCs/>
              </w:rPr>
            </w:pPr>
            <w:r w:rsidRPr="00CF491A">
              <w:rPr>
                <w:b/>
                <w:bCs/>
              </w:rPr>
              <w:t>Phase</w:t>
            </w:r>
          </w:p>
        </w:tc>
        <w:tc>
          <w:tcPr>
            <w:tcW w:w="1870" w:type="dxa"/>
            <w:vAlign w:val="center"/>
          </w:tcPr>
          <w:p w14:paraId="7AA097CA" w14:textId="285B31E6" w:rsidR="00013B04" w:rsidRPr="00CF491A" w:rsidRDefault="00013B04" w:rsidP="00BA51CC">
            <w:pPr>
              <w:spacing w:line="360" w:lineRule="auto"/>
              <w:jc w:val="center"/>
              <w:rPr>
                <w:b/>
                <w:bCs/>
              </w:rPr>
            </w:pPr>
            <w:r w:rsidRPr="00CF491A">
              <w:rPr>
                <w:b/>
                <w:bCs/>
              </w:rPr>
              <w:t>Timeline</w:t>
            </w:r>
          </w:p>
        </w:tc>
        <w:tc>
          <w:tcPr>
            <w:tcW w:w="1870" w:type="dxa"/>
            <w:vAlign w:val="center"/>
          </w:tcPr>
          <w:p w14:paraId="7DEC1C50" w14:textId="102B301C" w:rsidR="00013B04" w:rsidRPr="00CF491A" w:rsidRDefault="00013B04" w:rsidP="00BA51CC">
            <w:pPr>
              <w:spacing w:line="360" w:lineRule="auto"/>
              <w:jc w:val="center"/>
              <w:rPr>
                <w:b/>
                <w:bCs/>
              </w:rPr>
            </w:pPr>
            <w:r w:rsidRPr="00CF491A">
              <w:rPr>
                <w:b/>
                <w:bCs/>
              </w:rPr>
              <w:t>Key Actions</w:t>
            </w:r>
          </w:p>
        </w:tc>
        <w:tc>
          <w:tcPr>
            <w:tcW w:w="1870" w:type="dxa"/>
            <w:vAlign w:val="center"/>
          </w:tcPr>
          <w:p w14:paraId="660713AF" w14:textId="0038FC14" w:rsidR="00013B04" w:rsidRPr="00CF491A" w:rsidRDefault="00013B04" w:rsidP="00BA51CC">
            <w:pPr>
              <w:spacing w:line="360" w:lineRule="auto"/>
              <w:jc w:val="center"/>
              <w:rPr>
                <w:b/>
                <w:bCs/>
              </w:rPr>
            </w:pPr>
            <w:r w:rsidRPr="00CF491A">
              <w:rPr>
                <w:b/>
                <w:bCs/>
              </w:rPr>
              <w:t>Responsible Roles</w:t>
            </w:r>
          </w:p>
        </w:tc>
        <w:tc>
          <w:tcPr>
            <w:tcW w:w="1870" w:type="dxa"/>
            <w:vAlign w:val="center"/>
          </w:tcPr>
          <w:p w14:paraId="388B0CB2" w14:textId="5C6EDF02" w:rsidR="00013B04" w:rsidRPr="00CF491A" w:rsidRDefault="00013B04" w:rsidP="00BA51CC">
            <w:pPr>
              <w:spacing w:line="360" w:lineRule="auto"/>
              <w:jc w:val="center"/>
              <w:rPr>
                <w:b/>
                <w:bCs/>
              </w:rPr>
            </w:pPr>
            <w:r w:rsidRPr="00CF491A">
              <w:rPr>
                <w:b/>
                <w:bCs/>
              </w:rPr>
              <w:t>Technologies/Tools</w:t>
            </w:r>
          </w:p>
        </w:tc>
      </w:tr>
      <w:tr w:rsidR="00013B04" w14:paraId="1A93FF15" w14:textId="77777777" w:rsidTr="00BA51CC">
        <w:tc>
          <w:tcPr>
            <w:tcW w:w="1870" w:type="dxa"/>
          </w:tcPr>
          <w:p w14:paraId="5806596C" w14:textId="28619493" w:rsidR="00013B04" w:rsidRDefault="00254C0C" w:rsidP="00BA51CC">
            <w:pPr>
              <w:spacing w:line="360" w:lineRule="auto"/>
              <w:jc w:val="center"/>
            </w:pPr>
            <w:r w:rsidRPr="00254C0C">
              <w:t>Assessment &amp; Planning</w:t>
            </w:r>
          </w:p>
        </w:tc>
        <w:tc>
          <w:tcPr>
            <w:tcW w:w="1870" w:type="dxa"/>
          </w:tcPr>
          <w:p w14:paraId="06A16126" w14:textId="1380B536" w:rsidR="00013B04" w:rsidRDefault="00254C0C" w:rsidP="00BA51CC">
            <w:pPr>
              <w:spacing w:line="360" w:lineRule="auto"/>
              <w:jc w:val="center"/>
            </w:pPr>
            <w:r>
              <w:t>Week 1-2</w:t>
            </w:r>
          </w:p>
        </w:tc>
        <w:tc>
          <w:tcPr>
            <w:tcW w:w="1870" w:type="dxa"/>
            <w:vAlign w:val="center"/>
          </w:tcPr>
          <w:p w14:paraId="520EAEE9" w14:textId="5493968A" w:rsidR="00254C0C" w:rsidRDefault="00254C0C" w:rsidP="00BA51CC">
            <w:pPr>
              <w:spacing w:line="360" w:lineRule="auto"/>
              <w:ind w:left="-40"/>
            </w:pPr>
            <w:r>
              <w:t xml:space="preserve">Conduct </w:t>
            </w:r>
            <w:r>
              <w:t>a full</w:t>
            </w:r>
            <w:r>
              <w:t xml:space="preserve"> system audit to identify existing security gaps</w:t>
            </w:r>
          </w:p>
          <w:p w14:paraId="18590221" w14:textId="77777777" w:rsidR="00254C0C" w:rsidRDefault="00254C0C" w:rsidP="00BA51CC">
            <w:pPr>
              <w:spacing w:line="360" w:lineRule="auto"/>
              <w:ind w:left="320"/>
            </w:pPr>
          </w:p>
          <w:p w14:paraId="29B36B87" w14:textId="3D0305BF" w:rsidR="00254C0C" w:rsidRDefault="00254C0C" w:rsidP="00BA51CC">
            <w:pPr>
              <w:spacing w:line="360" w:lineRule="auto"/>
              <w:ind w:left="-40"/>
            </w:pPr>
            <w:r>
              <w:t>Prioritize vulnerabilities based on risk</w:t>
            </w:r>
          </w:p>
          <w:p w14:paraId="6330F514" w14:textId="77777777" w:rsidR="00254C0C" w:rsidRDefault="00254C0C" w:rsidP="00BA51CC">
            <w:pPr>
              <w:spacing w:line="360" w:lineRule="auto"/>
              <w:ind w:left="320"/>
            </w:pPr>
          </w:p>
          <w:p w14:paraId="7818AB45" w14:textId="49388A12" w:rsidR="00013B04" w:rsidRDefault="00254C0C" w:rsidP="00BA51CC">
            <w:pPr>
              <w:spacing w:line="360" w:lineRule="auto"/>
              <w:ind w:left="-40"/>
            </w:pPr>
            <w:r>
              <w:t>Define security goals and policies</w:t>
            </w:r>
            <w:r>
              <w:t>.</w:t>
            </w:r>
          </w:p>
        </w:tc>
        <w:tc>
          <w:tcPr>
            <w:tcW w:w="1870" w:type="dxa"/>
          </w:tcPr>
          <w:p w14:paraId="656F664F" w14:textId="08C34A3E" w:rsidR="00013B04" w:rsidRDefault="00254C0C" w:rsidP="00BA51CC">
            <w:pPr>
              <w:spacing w:line="360" w:lineRule="auto"/>
            </w:pPr>
            <w:r w:rsidRPr="00254C0C">
              <w:t>Cybersecurity Lead</w:t>
            </w:r>
            <w:r w:rsidR="00BA51CC">
              <w:t xml:space="preserve">, </w:t>
            </w:r>
            <w:r w:rsidRPr="00254C0C">
              <w:t>Network Engineer, System Architect</w:t>
            </w:r>
          </w:p>
        </w:tc>
        <w:tc>
          <w:tcPr>
            <w:tcW w:w="1870" w:type="dxa"/>
          </w:tcPr>
          <w:p w14:paraId="7DB4C26E" w14:textId="11179F70" w:rsidR="00013B04" w:rsidRDefault="00254C0C" w:rsidP="00BA51CC">
            <w:pPr>
              <w:spacing w:line="360" w:lineRule="auto"/>
            </w:pPr>
            <w:r w:rsidRPr="00254C0C">
              <w:t>NIST CSF, Security Risk Matrix, Asset Inventory Systems</w:t>
            </w:r>
          </w:p>
        </w:tc>
      </w:tr>
      <w:tr w:rsidR="00013B04" w14:paraId="1F8C0A8B" w14:textId="77777777" w:rsidTr="00BA51CC">
        <w:tc>
          <w:tcPr>
            <w:tcW w:w="1870" w:type="dxa"/>
          </w:tcPr>
          <w:p w14:paraId="3AAD8BB1" w14:textId="5716BE15" w:rsidR="00013B04" w:rsidRDefault="00254C0C" w:rsidP="00BA51CC">
            <w:pPr>
              <w:spacing w:line="360" w:lineRule="auto"/>
              <w:jc w:val="center"/>
            </w:pPr>
            <w:r w:rsidRPr="00254C0C">
              <w:t>Network &amp; Data Security Hardening</w:t>
            </w:r>
          </w:p>
        </w:tc>
        <w:tc>
          <w:tcPr>
            <w:tcW w:w="1870" w:type="dxa"/>
          </w:tcPr>
          <w:p w14:paraId="2ED4CE95" w14:textId="3CA571DA" w:rsidR="00013B04" w:rsidRDefault="00254C0C" w:rsidP="00BA51CC">
            <w:pPr>
              <w:spacing w:line="360" w:lineRule="auto"/>
              <w:jc w:val="center"/>
            </w:pPr>
            <w:r>
              <w:t>Week 3-5</w:t>
            </w:r>
          </w:p>
        </w:tc>
        <w:tc>
          <w:tcPr>
            <w:tcW w:w="1870" w:type="dxa"/>
            <w:vAlign w:val="center"/>
          </w:tcPr>
          <w:p w14:paraId="1FACB2FD" w14:textId="5538C855" w:rsidR="00254C0C" w:rsidRDefault="00254C0C" w:rsidP="00BA51CC">
            <w:pPr>
              <w:spacing w:line="360" w:lineRule="auto"/>
            </w:pPr>
            <w:r>
              <w:t>Segment network into zones (sensors, AI models, operations)</w:t>
            </w:r>
          </w:p>
          <w:p w14:paraId="3F5B4FC7" w14:textId="77777777" w:rsidR="00254C0C" w:rsidRDefault="00254C0C" w:rsidP="00BA51CC">
            <w:pPr>
              <w:spacing w:line="360" w:lineRule="auto"/>
            </w:pPr>
          </w:p>
          <w:p w14:paraId="2D106427" w14:textId="7E6A569E" w:rsidR="00254C0C" w:rsidRDefault="00254C0C" w:rsidP="00BA51CC">
            <w:pPr>
              <w:spacing w:line="360" w:lineRule="auto"/>
            </w:pPr>
            <w:r>
              <w:t>Implement TLS encryption for all communications</w:t>
            </w:r>
          </w:p>
          <w:p w14:paraId="68DF045B" w14:textId="77777777" w:rsidR="00254C0C" w:rsidRDefault="00254C0C" w:rsidP="00BA51CC">
            <w:pPr>
              <w:spacing w:line="360" w:lineRule="auto"/>
            </w:pPr>
          </w:p>
          <w:p w14:paraId="3505F655" w14:textId="5089E143" w:rsidR="00013B04" w:rsidRDefault="00254C0C" w:rsidP="00BA51CC">
            <w:pPr>
              <w:spacing w:line="360" w:lineRule="auto"/>
            </w:pPr>
            <w:r>
              <w:lastRenderedPageBreak/>
              <w:t>Encrypt cloud-stored data and apply access controls</w:t>
            </w:r>
          </w:p>
        </w:tc>
        <w:tc>
          <w:tcPr>
            <w:tcW w:w="1870" w:type="dxa"/>
          </w:tcPr>
          <w:p w14:paraId="40C7EA4E" w14:textId="433336CD" w:rsidR="00013B04" w:rsidRDefault="00BA51CC" w:rsidP="00BA51CC">
            <w:pPr>
              <w:spacing w:line="360" w:lineRule="auto"/>
            </w:pPr>
            <w:r w:rsidRPr="00BA51CC">
              <w:lastRenderedPageBreak/>
              <w:t>Network Admin, Cloud Engineer</w:t>
            </w:r>
          </w:p>
        </w:tc>
        <w:tc>
          <w:tcPr>
            <w:tcW w:w="1870" w:type="dxa"/>
          </w:tcPr>
          <w:p w14:paraId="50747A7E" w14:textId="548FCF47" w:rsidR="00013B04" w:rsidRDefault="00BA51CC" w:rsidP="00BA51CC">
            <w:pPr>
              <w:spacing w:line="360" w:lineRule="auto"/>
            </w:pPr>
            <w:r w:rsidRPr="00BA51CC">
              <w:t>Cisco Firewalls, VPN, TLS Certificates, AWS IAM, Azure Defender</w:t>
            </w:r>
          </w:p>
        </w:tc>
      </w:tr>
      <w:tr w:rsidR="00013B04" w14:paraId="03D3E5FD" w14:textId="77777777" w:rsidTr="00BA51CC">
        <w:tc>
          <w:tcPr>
            <w:tcW w:w="1870" w:type="dxa"/>
          </w:tcPr>
          <w:p w14:paraId="5A7D3702" w14:textId="0EF995C3" w:rsidR="00013B04" w:rsidRDefault="00BA51CC" w:rsidP="00BA51CC">
            <w:pPr>
              <w:spacing w:line="360" w:lineRule="auto"/>
              <w:jc w:val="center"/>
            </w:pPr>
            <w:r w:rsidRPr="00BA51CC">
              <w:t>Device-Level and Physical Security</w:t>
            </w:r>
          </w:p>
        </w:tc>
        <w:tc>
          <w:tcPr>
            <w:tcW w:w="1870" w:type="dxa"/>
          </w:tcPr>
          <w:p w14:paraId="10B430A1" w14:textId="17E48197" w:rsidR="00013B04" w:rsidRDefault="00BA51CC" w:rsidP="00BA51CC">
            <w:pPr>
              <w:spacing w:line="360" w:lineRule="auto"/>
              <w:jc w:val="center"/>
            </w:pPr>
            <w:r>
              <w:t>Week 6-8</w:t>
            </w:r>
          </w:p>
        </w:tc>
        <w:tc>
          <w:tcPr>
            <w:tcW w:w="1870" w:type="dxa"/>
            <w:vAlign w:val="center"/>
          </w:tcPr>
          <w:p w14:paraId="7F1EFDA5" w14:textId="77777777" w:rsidR="00BA51CC" w:rsidRDefault="00BA51CC" w:rsidP="00BA51CC">
            <w:pPr>
              <w:spacing w:line="360" w:lineRule="auto"/>
            </w:pPr>
            <w:r>
              <w:t>Deploy tamper-proof enclosures and lockable sensor mounts</w:t>
            </w:r>
          </w:p>
          <w:p w14:paraId="62F598E0" w14:textId="77777777" w:rsidR="00BA51CC" w:rsidRDefault="00BA51CC" w:rsidP="00BA51CC">
            <w:pPr>
              <w:spacing w:line="360" w:lineRule="auto"/>
            </w:pPr>
          </w:p>
          <w:p w14:paraId="6BBA4F5A" w14:textId="02F6C5FC" w:rsidR="00013B04" w:rsidRDefault="00BA51CC" w:rsidP="00BA51CC">
            <w:pPr>
              <w:spacing w:line="360" w:lineRule="auto"/>
            </w:pPr>
            <w:r>
              <w:t>Secure edge devices with signed firmware and access control</w:t>
            </w:r>
          </w:p>
        </w:tc>
        <w:tc>
          <w:tcPr>
            <w:tcW w:w="1870" w:type="dxa"/>
          </w:tcPr>
          <w:p w14:paraId="658318BE" w14:textId="6CFA1033" w:rsidR="00013B04" w:rsidRDefault="00BA51CC" w:rsidP="00BA51CC">
            <w:pPr>
              <w:spacing w:line="360" w:lineRule="auto"/>
            </w:pPr>
            <w:r w:rsidRPr="00BA51CC">
              <w:t>Hardware Technician, Security Officer</w:t>
            </w:r>
          </w:p>
        </w:tc>
        <w:tc>
          <w:tcPr>
            <w:tcW w:w="1870" w:type="dxa"/>
          </w:tcPr>
          <w:p w14:paraId="71592456" w14:textId="370B2C0A" w:rsidR="00013B04" w:rsidRDefault="00BA51CC" w:rsidP="00BA51CC">
            <w:pPr>
              <w:spacing w:line="360" w:lineRule="auto"/>
            </w:pPr>
            <w:r w:rsidRPr="00BA51CC">
              <w:t>TPM-enabled devices, Secure Boot, RFID Access Controls</w:t>
            </w:r>
          </w:p>
        </w:tc>
      </w:tr>
      <w:tr w:rsidR="00013B04" w14:paraId="3C4F149C" w14:textId="77777777" w:rsidTr="00BA51CC">
        <w:tc>
          <w:tcPr>
            <w:tcW w:w="1870" w:type="dxa"/>
          </w:tcPr>
          <w:p w14:paraId="732AE05E" w14:textId="35EFE132" w:rsidR="00013B04" w:rsidRDefault="00BA51CC" w:rsidP="00BA51CC">
            <w:pPr>
              <w:spacing w:line="360" w:lineRule="auto"/>
              <w:jc w:val="center"/>
            </w:pPr>
            <w:r w:rsidRPr="00BA51CC">
              <w:t>Application and API Hardening</w:t>
            </w:r>
          </w:p>
        </w:tc>
        <w:tc>
          <w:tcPr>
            <w:tcW w:w="1870" w:type="dxa"/>
          </w:tcPr>
          <w:p w14:paraId="4EEE5E99" w14:textId="79748EA4" w:rsidR="00013B04" w:rsidRDefault="00BA51CC" w:rsidP="00BA51CC">
            <w:pPr>
              <w:spacing w:line="360" w:lineRule="auto"/>
              <w:jc w:val="center"/>
            </w:pPr>
            <w:r>
              <w:t>Week 9-10</w:t>
            </w:r>
          </w:p>
        </w:tc>
        <w:tc>
          <w:tcPr>
            <w:tcW w:w="1870" w:type="dxa"/>
            <w:vAlign w:val="center"/>
          </w:tcPr>
          <w:p w14:paraId="6F78B123" w14:textId="77777777" w:rsidR="00BA51CC" w:rsidRDefault="00BA51CC" w:rsidP="00BA51CC">
            <w:pPr>
              <w:spacing w:line="360" w:lineRule="auto"/>
            </w:pPr>
            <w:r>
              <w:t>Conduct code reviews and vulnerability scanning</w:t>
            </w:r>
          </w:p>
          <w:p w14:paraId="043071FF" w14:textId="77777777" w:rsidR="00BA51CC" w:rsidRDefault="00BA51CC" w:rsidP="00BA51CC">
            <w:pPr>
              <w:spacing w:line="360" w:lineRule="auto"/>
            </w:pPr>
          </w:p>
          <w:p w14:paraId="5191F4DD" w14:textId="77777777" w:rsidR="00BA51CC" w:rsidRDefault="00BA51CC" w:rsidP="00BA51CC">
            <w:pPr>
              <w:spacing w:line="360" w:lineRule="auto"/>
            </w:pPr>
            <w:r>
              <w:t>Enforce API security and role-based access</w:t>
            </w:r>
          </w:p>
          <w:p w14:paraId="676BA916" w14:textId="77777777" w:rsidR="00BA51CC" w:rsidRDefault="00BA51CC" w:rsidP="00BA51CC">
            <w:pPr>
              <w:spacing w:line="360" w:lineRule="auto"/>
            </w:pPr>
          </w:p>
          <w:p w14:paraId="29AFF584" w14:textId="284292ED" w:rsidR="00013B04" w:rsidRDefault="00BA51CC" w:rsidP="00BA51CC">
            <w:pPr>
              <w:spacing w:line="360" w:lineRule="auto"/>
            </w:pPr>
            <w:r>
              <w:t>Patch existing interfaces and legacy software</w:t>
            </w:r>
          </w:p>
        </w:tc>
        <w:tc>
          <w:tcPr>
            <w:tcW w:w="1870" w:type="dxa"/>
          </w:tcPr>
          <w:p w14:paraId="5E6A8BF0" w14:textId="2687BC17" w:rsidR="00013B04" w:rsidRDefault="00BA51CC" w:rsidP="00BA51CC">
            <w:pPr>
              <w:spacing w:line="360" w:lineRule="auto"/>
            </w:pPr>
            <w:r w:rsidRPr="00BA51CC">
              <w:t>Software Developer, DevSecOps Engineer</w:t>
            </w:r>
          </w:p>
        </w:tc>
        <w:tc>
          <w:tcPr>
            <w:tcW w:w="1870" w:type="dxa"/>
          </w:tcPr>
          <w:p w14:paraId="38875EDD" w14:textId="624EF18E" w:rsidR="00013B04" w:rsidRDefault="00BA51CC" w:rsidP="00BA51CC">
            <w:pPr>
              <w:spacing w:line="360" w:lineRule="auto"/>
            </w:pPr>
            <w:r w:rsidRPr="00BA51CC">
              <w:t>OWASP ZAP, Burp Suite, GitHub Actions (CI/CD with security checks)</w:t>
            </w:r>
          </w:p>
        </w:tc>
      </w:tr>
      <w:tr w:rsidR="00013B04" w14:paraId="5DA20FA5" w14:textId="77777777" w:rsidTr="00BA51CC">
        <w:tc>
          <w:tcPr>
            <w:tcW w:w="1870" w:type="dxa"/>
          </w:tcPr>
          <w:p w14:paraId="40D673B9" w14:textId="448BC122" w:rsidR="00013B04" w:rsidRDefault="00BA51CC" w:rsidP="00BA51CC">
            <w:pPr>
              <w:spacing w:line="360" w:lineRule="auto"/>
              <w:jc w:val="center"/>
            </w:pPr>
            <w:r w:rsidRPr="00BA51CC">
              <w:t>AI Model Protection</w:t>
            </w:r>
          </w:p>
        </w:tc>
        <w:tc>
          <w:tcPr>
            <w:tcW w:w="1870" w:type="dxa"/>
          </w:tcPr>
          <w:p w14:paraId="7E224BE2" w14:textId="6F3F94AF" w:rsidR="00013B04" w:rsidRDefault="00BA51CC" w:rsidP="00BA51CC">
            <w:pPr>
              <w:spacing w:line="360" w:lineRule="auto"/>
              <w:jc w:val="center"/>
            </w:pPr>
            <w:r>
              <w:t>Week 11-12</w:t>
            </w:r>
          </w:p>
        </w:tc>
        <w:tc>
          <w:tcPr>
            <w:tcW w:w="1870" w:type="dxa"/>
            <w:vAlign w:val="center"/>
          </w:tcPr>
          <w:p w14:paraId="72ED9323" w14:textId="77777777" w:rsidR="00BA51CC" w:rsidRDefault="00BA51CC" w:rsidP="00BA51CC">
            <w:pPr>
              <w:spacing w:line="360" w:lineRule="auto"/>
            </w:pPr>
            <w:r>
              <w:t>Implement data provenance controls in training pipeline</w:t>
            </w:r>
          </w:p>
          <w:p w14:paraId="1F32A000" w14:textId="77777777" w:rsidR="00BA51CC" w:rsidRDefault="00BA51CC" w:rsidP="00BA51CC">
            <w:pPr>
              <w:spacing w:line="360" w:lineRule="auto"/>
            </w:pPr>
          </w:p>
          <w:p w14:paraId="7430E442" w14:textId="77777777" w:rsidR="00BA51CC" w:rsidRDefault="00BA51CC" w:rsidP="00BA51CC">
            <w:pPr>
              <w:spacing w:line="360" w:lineRule="auto"/>
            </w:pPr>
            <w:r>
              <w:t>Perform adversarial robustness testing</w:t>
            </w:r>
          </w:p>
          <w:p w14:paraId="12B1A407" w14:textId="77777777" w:rsidR="00BA51CC" w:rsidRDefault="00BA51CC" w:rsidP="00BA51CC">
            <w:pPr>
              <w:spacing w:line="360" w:lineRule="auto"/>
            </w:pPr>
          </w:p>
          <w:p w14:paraId="04C6087A" w14:textId="43EE5152" w:rsidR="00013B04" w:rsidRDefault="00BA51CC" w:rsidP="00BA51CC">
            <w:pPr>
              <w:spacing w:line="360" w:lineRule="auto"/>
            </w:pPr>
            <w:r>
              <w:t>Restrict model access to authorized users only</w:t>
            </w:r>
          </w:p>
        </w:tc>
        <w:tc>
          <w:tcPr>
            <w:tcW w:w="1870" w:type="dxa"/>
          </w:tcPr>
          <w:p w14:paraId="3C3FEF09" w14:textId="3197CF03" w:rsidR="00013B04" w:rsidRDefault="00BA51CC" w:rsidP="00BA51CC">
            <w:pPr>
              <w:spacing w:line="360" w:lineRule="auto"/>
            </w:pPr>
            <w:r w:rsidRPr="00BA51CC">
              <w:lastRenderedPageBreak/>
              <w:t>AI Engineer, Data Scientist</w:t>
            </w:r>
          </w:p>
        </w:tc>
        <w:tc>
          <w:tcPr>
            <w:tcW w:w="1870" w:type="dxa"/>
          </w:tcPr>
          <w:p w14:paraId="7BC20761" w14:textId="43D9649D" w:rsidR="00013B04" w:rsidRDefault="00BA51CC" w:rsidP="00BA51CC">
            <w:pPr>
              <w:spacing w:line="360" w:lineRule="auto"/>
            </w:pPr>
            <w:r w:rsidRPr="00BA51CC">
              <w:t xml:space="preserve">TensorFlow Privacy, CleverHans (adversarial </w:t>
            </w:r>
            <w:r w:rsidRPr="00BA51CC">
              <w:lastRenderedPageBreak/>
              <w:t>testing), Model Explainability Libraries (SHAP, LIME)</w:t>
            </w:r>
          </w:p>
        </w:tc>
      </w:tr>
      <w:tr w:rsidR="00013B04" w14:paraId="2F2E104E" w14:textId="77777777" w:rsidTr="00BA51CC">
        <w:tc>
          <w:tcPr>
            <w:tcW w:w="1870" w:type="dxa"/>
          </w:tcPr>
          <w:p w14:paraId="2D3F0D13" w14:textId="71663224" w:rsidR="00013B04" w:rsidRDefault="00BA51CC" w:rsidP="00BA51CC">
            <w:pPr>
              <w:spacing w:line="360" w:lineRule="auto"/>
              <w:jc w:val="center"/>
            </w:pPr>
            <w:r w:rsidRPr="00BA51CC">
              <w:lastRenderedPageBreak/>
              <w:t>Human Factor Security</w:t>
            </w:r>
          </w:p>
        </w:tc>
        <w:tc>
          <w:tcPr>
            <w:tcW w:w="1870" w:type="dxa"/>
          </w:tcPr>
          <w:p w14:paraId="66E56D76" w14:textId="4E14C808" w:rsidR="00013B04" w:rsidRDefault="00BA51CC" w:rsidP="00BA51CC">
            <w:pPr>
              <w:spacing w:line="360" w:lineRule="auto"/>
              <w:jc w:val="center"/>
            </w:pPr>
            <w:r>
              <w:t>Week 13-14</w:t>
            </w:r>
          </w:p>
        </w:tc>
        <w:tc>
          <w:tcPr>
            <w:tcW w:w="1870" w:type="dxa"/>
            <w:vAlign w:val="center"/>
          </w:tcPr>
          <w:p w14:paraId="6E0C73F7" w14:textId="77777777" w:rsidR="00BA51CC" w:rsidRDefault="00BA51CC" w:rsidP="00BA51CC">
            <w:pPr>
              <w:spacing w:line="360" w:lineRule="auto"/>
            </w:pPr>
            <w:r>
              <w:t>Conduct employee cybersecurity awareness training</w:t>
            </w:r>
          </w:p>
          <w:p w14:paraId="6EC9B008" w14:textId="77777777" w:rsidR="00BA51CC" w:rsidRDefault="00BA51CC" w:rsidP="00BA51CC">
            <w:pPr>
              <w:spacing w:line="360" w:lineRule="auto"/>
            </w:pPr>
          </w:p>
          <w:p w14:paraId="4A7312EC" w14:textId="77777777" w:rsidR="00BA51CC" w:rsidRDefault="00BA51CC" w:rsidP="00BA51CC">
            <w:pPr>
              <w:spacing w:line="360" w:lineRule="auto"/>
            </w:pPr>
            <w:r>
              <w:t>Simulate phishing campaigns</w:t>
            </w:r>
          </w:p>
          <w:p w14:paraId="3BA9D6DB" w14:textId="77777777" w:rsidR="00BA51CC" w:rsidRDefault="00BA51CC" w:rsidP="00BA51CC">
            <w:pPr>
              <w:spacing w:line="360" w:lineRule="auto"/>
            </w:pPr>
          </w:p>
          <w:p w14:paraId="0AA546B9" w14:textId="7DA45158" w:rsidR="00013B04" w:rsidRDefault="00BA51CC" w:rsidP="00BA51CC">
            <w:pPr>
              <w:spacing w:line="360" w:lineRule="auto"/>
            </w:pPr>
            <w:r>
              <w:t>Establish formal security policies and reporting procedures</w:t>
            </w:r>
          </w:p>
        </w:tc>
        <w:tc>
          <w:tcPr>
            <w:tcW w:w="1870" w:type="dxa"/>
          </w:tcPr>
          <w:p w14:paraId="0196EE8B" w14:textId="383116D7" w:rsidR="00013B04" w:rsidRDefault="00BA51CC" w:rsidP="00BA51CC">
            <w:pPr>
              <w:spacing w:line="360" w:lineRule="auto"/>
            </w:pPr>
            <w:r w:rsidRPr="00BA51CC">
              <w:t>HR, Security Awareness Officer</w:t>
            </w:r>
          </w:p>
        </w:tc>
        <w:tc>
          <w:tcPr>
            <w:tcW w:w="1870" w:type="dxa"/>
          </w:tcPr>
          <w:p w14:paraId="1649FAFA" w14:textId="2AEAAABE" w:rsidR="00013B04" w:rsidRDefault="00BA51CC" w:rsidP="00BA51CC">
            <w:pPr>
              <w:spacing w:line="360" w:lineRule="auto"/>
            </w:pPr>
            <w:r w:rsidRPr="00BA51CC">
              <w:t>KnowBe4, PhishMe, Internal LMS</w:t>
            </w:r>
          </w:p>
        </w:tc>
      </w:tr>
      <w:tr w:rsidR="00013B04" w14:paraId="0FBE831D" w14:textId="77777777" w:rsidTr="00BA51CC">
        <w:tc>
          <w:tcPr>
            <w:tcW w:w="1870" w:type="dxa"/>
          </w:tcPr>
          <w:p w14:paraId="15344A41" w14:textId="41668BE7" w:rsidR="00013B04" w:rsidRDefault="00BA51CC" w:rsidP="00BA51CC">
            <w:pPr>
              <w:spacing w:line="360" w:lineRule="auto"/>
              <w:jc w:val="center"/>
            </w:pPr>
            <w:r w:rsidRPr="00BA51CC">
              <w:t>Security Monitoring &amp; Incident Response Setup</w:t>
            </w:r>
          </w:p>
        </w:tc>
        <w:tc>
          <w:tcPr>
            <w:tcW w:w="1870" w:type="dxa"/>
          </w:tcPr>
          <w:p w14:paraId="12116D81" w14:textId="1975A837" w:rsidR="00013B04" w:rsidRDefault="00BA51CC" w:rsidP="00BA51CC">
            <w:pPr>
              <w:spacing w:line="360" w:lineRule="auto"/>
              <w:jc w:val="center"/>
            </w:pPr>
            <w:r>
              <w:t>Week 15-16</w:t>
            </w:r>
          </w:p>
        </w:tc>
        <w:tc>
          <w:tcPr>
            <w:tcW w:w="1870" w:type="dxa"/>
          </w:tcPr>
          <w:p w14:paraId="23016F33" w14:textId="77777777" w:rsidR="00BA51CC" w:rsidRDefault="00BA51CC" w:rsidP="00BA51CC">
            <w:pPr>
              <w:spacing w:line="360" w:lineRule="auto"/>
            </w:pPr>
            <w:r>
              <w:t>Deploy SIEM platform for real-time monitoring</w:t>
            </w:r>
          </w:p>
          <w:p w14:paraId="0913B3EC" w14:textId="77777777" w:rsidR="00BA51CC" w:rsidRDefault="00BA51CC" w:rsidP="00BA51CC">
            <w:pPr>
              <w:spacing w:line="360" w:lineRule="auto"/>
            </w:pPr>
          </w:p>
          <w:p w14:paraId="53EA27A5" w14:textId="77777777" w:rsidR="00BA51CC" w:rsidRDefault="00BA51CC" w:rsidP="00BA51CC">
            <w:pPr>
              <w:spacing w:line="360" w:lineRule="auto"/>
            </w:pPr>
            <w:r>
              <w:t xml:space="preserve">Set alert rules for abnormal </w:t>
            </w:r>
            <w:r>
              <w:lastRenderedPageBreak/>
              <w:t>access or sensor behavior</w:t>
            </w:r>
          </w:p>
          <w:p w14:paraId="58FFC6A6" w14:textId="77777777" w:rsidR="00BA51CC" w:rsidRDefault="00BA51CC" w:rsidP="00BA51CC">
            <w:pPr>
              <w:spacing w:line="360" w:lineRule="auto"/>
            </w:pPr>
          </w:p>
          <w:p w14:paraId="41A2AD71" w14:textId="6774A2BF" w:rsidR="00013B04" w:rsidRDefault="00BA51CC" w:rsidP="00BA51CC">
            <w:pPr>
              <w:spacing w:line="360" w:lineRule="auto"/>
            </w:pPr>
            <w:r>
              <w:t>Finalize incident response plan and run simulation drills</w:t>
            </w:r>
          </w:p>
        </w:tc>
        <w:tc>
          <w:tcPr>
            <w:tcW w:w="1870" w:type="dxa"/>
          </w:tcPr>
          <w:p w14:paraId="18E49365" w14:textId="02B5499D" w:rsidR="00013B04" w:rsidRDefault="00BA51CC" w:rsidP="00BA51CC">
            <w:pPr>
              <w:spacing w:line="360" w:lineRule="auto"/>
            </w:pPr>
            <w:r w:rsidRPr="00BA51CC">
              <w:lastRenderedPageBreak/>
              <w:t>Security Analyst, Incident Response Team</w:t>
            </w:r>
          </w:p>
        </w:tc>
        <w:tc>
          <w:tcPr>
            <w:tcW w:w="1870" w:type="dxa"/>
          </w:tcPr>
          <w:p w14:paraId="13F7427D" w14:textId="29919CDD" w:rsidR="00013B04" w:rsidRDefault="00BA51CC" w:rsidP="00BA51CC">
            <w:pPr>
              <w:spacing w:line="360" w:lineRule="auto"/>
            </w:pPr>
            <w:r w:rsidRPr="00BA51CC">
              <w:t>Splunk, IBM QRadar, Snort IDS, Wireshark</w:t>
            </w:r>
          </w:p>
        </w:tc>
      </w:tr>
      <w:tr w:rsidR="00013B04" w14:paraId="12F17ADD" w14:textId="77777777" w:rsidTr="00BA51CC">
        <w:tc>
          <w:tcPr>
            <w:tcW w:w="1870" w:type="dxa"/>
          </w:tcPr>
          <w:p w14:paraId="1AB8B0E0" w14:textId="0A94523E" w:rsidR="00013B04" w:rsidRDefault="00BA51CC" w:rsidP="00BA51CC">
            <w:pPr>
              <w:spacing w:line="360" w:lineRule="auto"/>
              <w:jc w:val="center"/>
            </w:pPr>
            <w:r w:rsidRPr="00BA51CC">
              <w:t>Final Deliverables</w:t>
            </w:r>
          </w:p>
        </w:tc>
        <w:tc>
          <w:tcPr>
            <w:tcW w:w="1870" w:type="dxa"/>
          </w:tcPr>
          <w:p w14:paraId="3A6643D6" w14:textId="420D1F20" w:rsidR="00013B04" w:rsidRDefault="00BA51CC" w:rsidP="00BA51CC">
            <w:pPr>
              <w:spacing w:line="360" w:lineRule="auto"/>
              <w:jc w:val="center"/>
            </w:pPr>
            <w:r>
              <w:t>Week 17</w:t>
            </w:r>
          </w:p>
        </w:tc>
        <w:tc>
          <w:tcPr>
            <w:tcW w:w="1870" w:type="dxa"/>
          </w:tcPr>
          <w:p w14:paraId="372D5B79" w14:textId="77777777" w:rsidR="00BA51CC" w:rsidRDefault="00BA51CC" w:rsidP="00BA51CC">
            <w:pPr>
              <w:spacing w:line="360" w:lineRule="auto"/>
            </w:pPr>
            <w:r>
              <w:t>System-wide security validation</w:t>
            </w:r>
          </w:p>
          <w:p w14:paraId="621AF55D" w14:textId="77777777" w:rsidR="00BA51CC" w:rsidRDefault="00BA51CC" w:rsidP="00BA51CC">
            <w:pPr>
              <w:spacing w:line="360" w:lineRule="auto"/>
            </w:pPr>
          </w:p>
          <w:p w14:paraId="3F43EAC5" w14:textId="77777777" w:rsidR="00BA51CC" w:rsidRDefault="00BA51CC" w:rsidP="00BA51CC">
            <w:pPr>
              <w:spacing w:line="360" w:lineRule="auto"/>
            </w:pPr>
            <w:r>
              <w:t>Compliance report and policy documentation</w:t>
            </w:r>
          </w:p>
          <w:p w14:paraId="2B925651" w14:textId="77777777" w:rsidR="00BA51CC" w:rsidRDefault="00BA51CC" w:rsidP="00BA51CC">
            <w:pPr>
              <w:spacing w:line="360" w:lineRule="auto"/>
            </w:pPr>
          </w:p>
          <w:p w14:paraId="00454702" w14:textId="28063798" w:rsidR="00013B04" w:rsidRDefault="00BA51CC" w:rsidP="00BA51CC">
            <w:pPr>
              <w:spacing w:line="360" w:lineRule="auto"/>
            </w:pPr>
            <w:r>
              <w:t>Handoff to operations team for continuous security management</w:t>
            </w:r>
          </w:p>
        </w:tc>
        <w:tc>
          <w:tcPr>
            <w:tcW w:w="1870" w:type="dxa"/>
          </w:tcPr>
          <w:p w14:paraId="7CC1B82B" w14:textId="77777777" w:rsidR="00013B04" w:rsidRDefault="00013B04" w:rsidP="00BA51CC">
            <w:pPr>
              <w:spacing w:line="360" w:lineRule="auto"/>
            </w:pPr>
          </w:p>
        </w:tc>
        <w:tc>
          <w:tcPr>
            <w:tcW w:w="1870" w:type="dxa"/>
          </w:tcPr>
          <w:p w14:paraId="2EC33C6A" w14:textId="77777777" w:rsidR="00013B04" w:rsidRDefault="00013B04" w:rsidP="00BA51CC">
            <w:pPr>
              <w:spacing w:line="360" w:lineRule="auto"/>
            </w:pPr>
          </w:p>
        </w:tc>
      </w:tr>
    </w:tbl>
    <w:p w14:paraId="336B1A28" w14:textId="77777777" w:rsidR="00013B04" w:rsidRDefault="00013B04" w:rsidP="001F1A86">
      <w:pPr>
        <w:spacing w:line="360" w:lineRule="auto"/>
      </w:pPr>
    </w:p>
    <w:p w14:paraId="1F3EA2FD" w14:textId="7E4FC0E3" w:rsidR="00CF491A" w:rsidRDefault="00B96BD7" w:rsidP="00B96BD7">
      <w:pPr>
        <w:pStyle w:val="Heading1"/>
      </w:pPr>
      <w:r>
        <w:t>Penetration Testing Simulation</w:t>
      </w:r>
    </w:p>
    <w:p w14:paraId="7F20A733" w14:textId="1B78ABDC" w:rsidR="00B96BD7" w:rsidRPr="00B96BD7" w:rsidRDefault="00B96BD7" w:rsidP="00B96BD7">
      <w:pPr>
        <w:spacing w:line="360" w:lineRule="auto"/>
      </w:pPr>
      <w:r w:rsidRPr="00B96BD7">
        <w:t xml:space="preserve">Since this is an academic project and I </w:t>
      </w:r>
      <w:r>
        <w:t>did not</w:t>
      </w:r>
      <w:r w:rsidRPr="00B96BD7">
        <w:t xml:space="preserve"> have access to tools or environments for real attack simulations, I </w:t>
      </w:r>
      <w:r>
        <w:t>could not</w:t>
      </w:r>
      <w:r w:rsidRPr="00B96BD7">
        <w:t xml:space="preserve"> carry out penetration tests on the AI-Controlled Railway Network system. This meant I </w:t>
      </w:r>
      <w:r>
        <w:t>could not</w:t>
      </w:r>
      <w:r w:rsidRPr="00B96BD7">
        <w:t xml:space="preserve"> perform actions like network sniffing, injecting harmful AI inputs, or phishing simulations on a real or virtual setup.</w:t>
      </w:r>
    </w:p>
    <w:p w14:paraId="734B1705" w14:textId="1F84A213" w:rsidR="00B96BD7" w:rsidRPr="00B96BD7" w:rsidRDefault="00B96BD7" w:rsidP="00B96BD7">
      <w:pPr>
        <w:spacing w:line="360" w:lineRule="auto"/>
      </w:pPr>
      <w:r>
        <w:t>However, d</w:t>
      </w:r>
      <w:r w:rsidRPr="00B96BD7">
        <w:t xml:space="preserve">ifferent alternative methods </w:t>
      </w:r>
      <w:r>
        <w:t xml:space="preserve">can be considered </w:t>
      </w:r>
      <w:r w:rsidRPr="00B96BD7">
        <w:t xml:space="preserve">to test the defense strategies in theory. These </w:t>
      </w:r>
      <w:r w:rsidRPr="00B96BD7">
        <w:t>include</w:t>
      </w:r>
      <w:r w:rsidRPr="00B96BD7">
        <w:t xml:space="preserve"> using virtual labs like TryHackMe or Hack The Box, analyzing code and settings with tools like OWASP ZAP, simulating unusual log patterns to check monitoring systems, </w:t>
      </w:r>
      <w:r w:rsidRPr="00B96BD7">
        <w:lastRenderedPageBreak/>
        <w:t>testing AI models offline with adversarial inputs, and reviewing user access policies to ensure only necessary permissions are given. These approaches are practical and safe ways to assess security without needing live systems.</w:t>
      </w:r>
    </w:p>
    <w:p w14:paraId="66B96B0E" w14:textId="77777777" w:rsidR="00B96BD7" w:rsidRPr="00B96BD7" w:rsidRDefault="00B96BD7" w:rsidP="00B96BD7">
      <w:pPr>
        <w:spacing w:line="360" w:lineRule="auto"/>
      </w:pPr>
      <w:r w:rsidRPr="00B96BD7">
        <w:t>Each of these testing methods is connected to a part of the AI-Controlled Railway Network and its cybersecurity protections. For example, static scanning checks the safety of the control panel software, adversarial AI testing ensures the AI scheduling model is strong, and access control testing checks how user permissions are managed in the network. Although not carried out directly, these methods show a clear understanding of how each defense could be tested in a real-world cybersecurity situation.</w:t>
      </w:r>
    </w:p>
    <w:p w14:paraId="4247D06B" w14:textId="3B4492B7" w:rsidR="00B96BD7" w:rsidRDefault="00C02543" w:rsidP="00C02543">
      <w:pPr>
        <w:pStyle w:val="Heading1"/>
      </w:pPr>
      <w:r>
        <w:t>Conclusions</w:t>
      </w:r>
    </w:p>
    <w:p w14:paraId="3556EED1" w14:textId="77777777" w:rsidR="00C02543" w:rsidRPr="00C02543" w:rsidRDefault="00C02543" w:rsidP="00C02543">
      <w:pPr>
        <w:spacing w:line="360" w:lineRule="auto"/>
      </w:pPr>
      <w:r w:rsidRPr="00C02543">
        <w:t>This project was a great chance to explore how cybersecurity, artificial intelligence, and industrial IoT work together in a complex and high-risk setting. By creating and evaluating a defense plan for an AI-Controlled Railway Network, I learned more about real-world weaknesses—ranging from device-level issues to AI model manipulation and human errors. While I couldn’t do actual penetration tests, researching and planning alternative testing methods helped me think critically and apply theory to practical situations. Overall, this project improved my skills in identifying risks, designing systems, and planning cybersecurity strategies, highlighting the importance of layered defenses and proactive approaches to protect modern AI-based systems.</w:t>
      </w:r>
    </w:p>
    <w:p w14:paraId="0B433A01" w14:textId="13CA1311" w:rsidR="00C02543" w:rsidRDefault="00C02543" w:rsidP="00343AFF">
      <w:pPr>
        <w:pStyle w:val="Heading1"/>
      </w:pPr>
      <w:r>
        <w:t>References</w:t>
      </w:r>
    </w:p>
    <w:p w14:paraId="18D0D0D1" w14:textId="1AB697F9" w:rsidR="00C02543" w:rsidRDefault="00C02543" w:rsidP="001F1A86">
      <w:pPr>
        <w:spacing w:line="360" w:lineRule="auto"/>
      </w:pPr>
      <w:hyperlink r:id="rId6" w:history="1">
        <w:r w:rsidRPr="00184321">
          <w:rPr>
            <w:rStyle w:val="Hyperlink"/>
          </w:rPr>
          <w:t>https://www.iiconsortium.org/IIRA/</w:t>
        </w:r>
      </w:hyperlink>
    </w:p>
    <w:p w14:paraId="5C8B3630" w14:textId="5CB12A9F" w:rsidR="00C02543" w:rsidRDefault="00C02543" w:rsidP="001F1A86">
      <w:pPr>
        <w:spacing w:line="360" w:lineRule="auto"/>
      </w:pPr>
      <w:hyperlink r:id="rId7" w:history="1">
        <w:r w:rsidRPr="00184321">
          <w:rPr>
            <w:rStyle w:val="Hyperlink"/>
          </w:rPr>
          <w:t>https://www.cisco.com/c/en/us/solutions/internet-of-things/overview.html</w:t>
        </w:r>
      </w:hyperlink>
    </w:p>
    <w:p w14:paraId="09179ACA" w14:textId="7B584698" w:rsidR="00C02543" w:rsidRDefault="00C02543" w:rsidP="001F1A86">
      <w:pPr>
        <w:spacing w:line="360" w:lineRule="auto"/>
      </w:pPr>
      <w:hyperlink r:id="rId8" w:history="1">
        <w:r w:rsidRPr="00184321">
          <w:rPr>
            <w:rStyle w:val="Hyperlink"/>
          </w:rPr>
          <w:t>https://gca.isa.org/blog/understanding-railway-cybersecurity</w:t>
        </w:r>
      </w:hyperlink>
    </w:p>
    <w:p w14:paraId="6192D3DC" w14:textId="0DC27E45" w:rsidR="00C02543" w:rsidRDefault="00C02543" w:rsidP="001F1A86">
      <w:pPr>
        <w:spacing w:line="360" w:lineRule="auto"/>
      </w:pPr>
      <w:hyperlink r:id="rId9" w:history="1">
        <w:r w:rsidRPr="00184321">
          <w:rPr>
            <w:rStyle w:val="Hyperlink"/>
          </w:rPr>
          <w:t>https://www.railway-cybersecurity.com/</w:t>
        </w:r>
      </w:hyperlink>
    </w:p>
    <w:p w14:paraId="11F4B93C" w14:textId="2DA53041" w:rsidR="00C02543" w:rsidRDefault="00C02543" w:rsidP="001F1A86">
      <w:pPr>
        <w:spacing w:line="360" w:lineRule="auto"/>
      </w:pPr>
      <w:hyperlink r:id="rId10" w:history="1">
        <w:r w:rsidRPr="00184321">
          <w:rPr>
            <w:rStyle w:val="Hyperlink"/>
          </w:rPr>
          <w:t>https://attack.mitre.org/matrices/ics/</w:t>
        </w:r>
      </w:hyperlink>
    </w:p>
    <w:p w14:paraId="4FEEFEAD" w14:textId="764607C0" w:rsidR="00C02543" w:rsidRDefault="00C02543" w:rsidP="001F1A86">
      <w:pPr>
        <w:spacing w:line="360" w:lineRule="auto"/>
      </w:pPr>
      <w:hyperlink r:id="rId11" w:history="1">
        <w:r w:rsidRPr="00184321">
          <w:rPr>
            <w:rStyle w:val="Hyperlink"/>
          </w:rPr>
          <w:t>https://www.nist.gov/cyberframework</w:t>
        </w:r>
      </w:hyperlink>
    </w:p>
    <w:p w14:paraId="07F9558F" w14:textId="0EB11D1B" w:rsidR="00C02543" w:rsidRDefault="00C02543" w:rsidP="001F1A86">
      <w:pPr>
        <w:spacing w:line="360" w:lineRule="auto"/>
      </w:pPr>
      <w:hyperlink r:id="rId12" w:history="1">
        <w:r w:rsidRPr="00184321">
          <w:rPr>
            <w:rStyle w:val="Hyperlink"/>
          </w:rPr>
          <w:t>https://www.enisa.europa.eu/publications/securing-machine-learning-algorithms</w:t>
        </w:r>
      </w:hyperlink>
    </w:p>
    <w:p w14:paraId="24FE7C3F" w14:textId="1BD64A09" w:rsidR="00C02543" w:rsidRDefault="00C02543" w:rsidP="001F1A86">
      <w:pPr>
        <w:spacing w:line="360" w:lineRule="auto"/>
      </w:pPr>
      <w:hyperlink r:id="rId13" w:history="1">
        <w:r w:rsidRPr="00184321">
          <w:rPr>
            <w:rStyle w:val="Hyperlink"/>
          </w:rPr>
          <w:t>https://www.isa.org/standards-and-publications/isa-standards/isa-iec-62443-series-of-standards</w:t>
        </w:r>
      </w:hyperlink>
    </w:p>
    <w:p w14:paraId="14DFD6C4" w14:textId="7FA59FFB" w:rsidR="00C02543" w:rsidRDefault="00C02543" w:rsidP="001F1A86">
      <w:pPr>
        <w:spacing w:line="360" w:lineRule="auto"/>
      </w:pPr>
      <w:hyperlink r:id="rId14" w:history="1">
        <w:r w:rsidRPr="00184321">
          <w:rPr>
            <w:rStyle w:val="Hyperlink"/>
          </w:rPr>
          <w:t>https://owasp.org/www-project-top-ten/</w:t>
        </w:r>
      </w:hyperlink>
    </w:p>
    <w:p w14:paraId="490D1F2A" w14:textId="548080C3" w:rsidR="00C02543" w:rsidRDefault="00C02543" w:rsidP="001F1A86">
      <w:pPr>
        <w:spacing w:line="360" w:lineRule="auto"/>
      </w:pPr>
      <w:hyperlink r:id="rId15" w:history="1">
        <w:r w:rsidRPr="00184321">
          <w:rPr>
            <w:rStyle w:val="Hyperlink"/>
          </w:rPr>
          <w:t>https://github.com/cleverhans-lab/cleverhans</w:t>
        </w:r>
      </w:hyperlink>
    </w:p>
    <w:p w14:paraId="3841BDD8" w14:textId="59943339" w:rsidR="00C02543" w:rsidRDefault="00C02543" w:rsidP="001F1A86">
      <w:pPr>
        <w:spacing w:line="360" w:lineRule="auto"/>
      </w:pPr>
      <w:hyperlink r:id="rId16" w:history="1">
        <w:r w:rsidRPr="00184321">
          <w:rPr>
            <w:rStyle w:val="Hyperlink"/>
          </w:rPr>
          <w:t>https://owasp.org/</w:t>
        </w:r>
      </w:hyperlink>
    </w:p>
    <w:p w14:paraId="253B4246" w14:textId="5B09C94E" w:rsidR="00C02543" w:rsidRDefault="00C02543" w:rsidP="001F1A86">
      <w:pPr>
        <w:spacing w:line="360" w:lineRule="auto"/>
      </w:pPr>
      <w:hyperlink r:id="rId17" w:history="1">
        <w:r w:rsidRPr="00184321">
          <w:rPr>
            <w:rStyle w:val="Hyperlink"/>
          </w:rPr>
          <w:t>https://www.kali.org/tools/</w:t>
        </w:r>
      </w:hyperlink>
    </w:p>
    <w:p w14:paraId="0F05942A" w14:textId="2E70BA4C" w:rsidR="00C02543" w:rsidRDefault="00C02543" w:rsidP="001F1A86">
      <w:pPr>
        <w:spacing w:line="360" w:lineRule="auto"/>
      </w:pPr>
      <w:hyperlink r:id="rId18" w:history="1">
        <w:r w:rsidRPr="00184321">
          <w:rPr>
            <w:rStyle w:val="Hyperlink"/>
          </w:rPr>
          <w:t>https://tryhackme.com/</w:t>
        </w:r>
      </w:hyperlink>
    </w:p>
    <w:p w14:paraId="5B82C995" w14:textId="7A75E07D" w:rsidR="00C02543" w:rsidRDefault="00C02543" w:rsidP="001F1A86">
      <w:pPr>
        <w:spacing w:line="360" w:lineRule="auto"/>
      </w:pPr>
      <w:hyperlink r:id="rId19" w:history="1">
        <w:r w:rsidRPr="00184321">
          <w:rPr>
            <w:rStyle w:val="Hyperlink"/>
          </w:rPr>
          <w:t>https://www.hackthebox.com/</w:t>
        </w:r>
      </w:hyperlink>
    </w:p>
    <w:p w14:paraId="6067EFC7" w14:textId="787CEA02" w:rsidR="00C02543" w:rsidRDefault="00C02543" w:rsidP="001F1A86">
      <w:pPr>
        <w:spacing w:line="360" w:lineRule="auto"/>
      </w:pPr>
      <w:hyperlink r:id="rId20" w:history="1">
        <w:r w:rsidRPr="00184321">
          <w:rPr>
            <w:rStyle w:val="Hyperlink"/>
          </w:rPr>
          <w:t>https://docs.aws.amazon.com/IAM/latest/UserGuide/best-practices.html</w:t>
        </w:r>
      </w:hyperlink>
    </w:p>
    <w:p w14:paraId="62497715" w14:textId="27AAFE9F" w:rsidR="00C02543" w:rsidRDefault="00343AFF" w:rsidP="00343AFF">
      <w:pPr>
        <w:spacing w:line="360" w:lineRule="auto"/>
      </w:pPr>
      <w:hyperlink r:id="rId21" w:history="1">
        <w:r w:rsidRPr="00184321">
          <w:rPr>
            <w:rStyle w:val="Hyperlink"/>
          </w:rPr>
          <w:t>https://doi.org/10.6028/NIST.SP.800-207</w:t>
        </w:r>
      </w:hyperlink>
    </w:p>
    <w:p w14:paraId="6C5B0656" w14:textId="77777777" w:rsidR="00343AFF" w:rsidRDefault="00343AFF" w:rsidP="00343AFF">
      <w:pPr>
        <w:spacing w:line="360" w:lineRule="auto"/>
      </w:pPr>
    </w:p>
    <w:sectPr w:rsidR="00343AFF" w:rsidSect="00AF4F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C2E21"/>
    <w:multiLevelType w:val="multilevel"/>
    <w:tmpl w:val="BBC29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CF52D9"/>
    <w:multiLevelType w:val="multilevel"/>
    <w:tmpl w:val="0D6AF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607A41"/>
    <w:multiLevelType w:val="multilevel"/>
    <w:tmpl w:val="DE6A0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320E6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8BD655F"/>
    <w:multiLevelType w:val="multilevel"/>
    <w:tmpl w:val="93A23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B05819"/>
    <w:multiLevelType w:val="hybridMultilevel"/>
    <w:tmpl w:val="0DA861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A1509BE"/>
    <w:multiLevelType w:val="hybridMultilevel"/>
    <w:tmpl w:val="0240C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AB0FF9"/>
    <w:multiLevelType w:val="multilevel"/>
    <w:tmpl w:val="FF865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616FFC"/>
    <w:multiLevelType w:val="hybridMultilevel"/>
    <w:tmpl w:val="CFC8C8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9FE3AE7"/>
    <w:multiLevelType w:val="multilevel"/>
    <w:tmpl w:val="E716B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132A8E"/>
    <w:multiLevelType w:val="multilevel"/>
    <w:tmpl w:val="84B8F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0753DA7"/>
    <w:multiLevelType w:val="multilevel"/>
    <w:tmpl w:val="E0A6F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044AD4"/>
    <w:multiLevelType w:val="multilevel"/>
    <w:tmpl w:val="DFA66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E938D2"/>
    <w:multiLevelType w:val="multilevel"/>
    <w:tmpl w:val="33D00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4B7271"/>
    <w:multiLevelType w:val="multilevel"/>
    <w:tmpl w:val="6368F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FB31EB"/>
    <w:multiLevelType w:val="multilevel"/>
    <w:tmpl w:val="6ECE7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3D473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46A851CA"/>
    <w:multiLevelType w:val="multilevel"/>
    <w:tmpl w:val="E3166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1C446D"/>
    <w:multiLevelType w:val="multilevel"/>
    <w:tmpl w:val="93046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2E0E16"/>
    <w:multiLevelType w:val="multilevel"/>
    <w:tmpl w:val="16B8D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C9747B7"/>
    <w:multiLevelType w:val="multilevel"/>
    <w:tmpl w:val="1222F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2CC7A59"/>
    <w:multiLevelType w:val="multilevel"/>
    <w:tmpl w:val="E21AB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7FB5050"/>
    <w:multiLevelType w:val="multilevel"/>
    <w:tmpl w:val="8E4EC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AE5349C"/>
    <w:multiLevelType w:val="hybridMultilevel"/>
    <w:tmpl w:val="F064D0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70FA7983"/>
    <w:multiLevelType w:val="hybridMultilevel"/>
    <w:tmpl w:val="E42886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020475949">
    <w:abstractNumId w:val="15"/>
  </w:num>
  <w:num w:numId="2" w16cid:durableId="1419252288">
    <w:abstractNumId w:val="1"/>
  </w:num>
  <w:num w:numId="3" w16cid:durableId="1416853654">
    <w:abstractNumId w:val="18"/>
  </w:num>
  <w:num w:numId="4" w16cid:durableId="420836820">
    <w:abstractNumId w:val="21"/>
  </w:num>
  <w:num w:numId="5" w16cid:durableId="1657758876">
    <w:abstractNumId w:val="3"/>
  </w:num>
  <w:num w:numId="6" w16cid:durableId="1744255233">
    <w:abstractNumId w:val="8"/>
  </w:num>
  <w:num w:numId="7" w16cid:durableId="1438870186">
    <w:abstractNumId w:val="16"/>
  </w:num>
  <w:num w:numId="8" w16cid:durableId="337267545">
    <w:abstractNumId w:val="23"/>
  </w:num>
  <w:num w:numId="9" w16cid:durableId="1092119488">
    <w:abstractNumId w:val="24"/>
  </w:num>
  <w:num w:numId="10" w16cid:durableId="1358847132">
    <w:abstractNumId w:val="5"/>
  </w:num>
  <w:num w:numId="11" w16cid:durableId="1404448307">
    <w:abstractNumId w:val="20"/>
  </w:num>
  <w:num w:numId="12" w16cid:durableId="1331367023">
    <w:abstractNumId w:val="7"/>
  </w:num>
  <w:num w:numId="13" w16cid:durableId="1696541731">
    <w:abstractNumId w:val="13"/>
  </w:num>
  <w:num w:numId="14" w16cid:durableId="548497928">
    <w:abstractNumId w:val="2"/>
  </w:num>
  <w:num w:numId="15" w16cid:durableId="1203860884">
    <w:abstractNumId w:val="0"/>
  </w:num>
  <w:num w:numId="16" w16cid:durableId="1101224479">
    <w:abstractNumId w:val="4"/>
  </w:num>
  <w:num w:numId="17" w16cid:durableId="661197722">
    <w:abstractNumId w:val="10"/>
  </w:num>
  <w:num w:numId="18" w16cid:durableId="1408721838">
    <w:abstractNumId w:val="14"/>
  </w:num>
  <w:num w:numId="19" w16cid:durableId="489712514">
    <w:abstractNumId w:val="19"/>
  </w:num>
  <w:num w:numId="20" w16cid:durableId="123041551">
    <w:abstractNumId w:val="12"/>
  </w:num>
  <w:num w:numId="21" w16cid:durableId="198708715">
    <w:abstractNumId w:val="17"/>
  </w:num>
  <w:num w:numId="22" w16cid:durableId="417025590">
    <w:abstractNumId w:val="9"/>
  </w:num>
  <w:num w:numId="23" w16cid:durableId="1252854850">
    <w:abstractNumId w:val="11"/>
  </w:num>
  <w:num w:numId="24" w16cid:durableId="1162740700">
    <w:abstractNumId w:val="22"/>
  </w:num>
  <w:num w:numId="25" w16cid:durableId="204219689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964"/>
    <w:rsid w:val="00013B04"/>
    <w:rsid w:val="00051964"/>
    <w:rsid w:val="000B5E2D"/>
    <w:rsid w:val="001219E8"/>
    <w:rsid w:val="001F1A86"/>
    <w:rsid w:val="001F2912"/>
    <w:rsid w:val="00254C0C"/>
    <w:rsid w:val="002C53DA"/>
    <w:rsid w:val="00343AFF"/>
    <w:rsid w:val="0046459F"/>
    <w:rsid w:val="005C40EF"/>
    <w:rsid w:val="00797ECB"/>
    <w:rsid w:val="00AF4F1F"/>
    <w:rsid w:val="00B96BD7"/>
    <w:rsid w:val="00BA51CC"/>
    <w:rsid w:val="00C02543"/>
    <w:rsid w:val="00C04230"/>
    <w:rsid w:val="00C04E9A"/>
    <w:rsid w:val="00C415FD"/>
    <w:rsid w:val="00CF491A"/>
    <w:rsid w:val="00D51AB5"/>
    <w:rsid w:val="00E1227B"/>
    <w:rsid w:val="00E71E07"/>
    <w:rsid w:val="00E974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AB8C8"/>
  <w15:chartTrackingRefBased/>
  <w15:docId w15:val="{C28F3F34-9700-4EDC-9939-E3FB5AD29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19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519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51964"/>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1964"/>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051964"/>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051964"/>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051964"/>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051964"/>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051964"/>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19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519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51964"/>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1964"/>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051964"/>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051964"/>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051964"/>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051964"/>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051964"/>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0519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19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1964"/>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1964"/>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051964"/>
    <w:pPr>
      <w:spacing w:before="160"/>
      <w:jc w:val="center"/>
    </w:pPr>
    <w:rPr>
      <w:i/>
      <w:iCs/>
      <w:color w:val="404040" w:themeColor="text1" w:themeTint="BF"/>
    </w:rPr>
  </w:style>
  <w:style w:type="character" w:customStyle="1" w:styleId="QuoteChar">
    <w:name w:val="Quote Char"/>
    <w:basedOn w:val="DefaultParagraphFont"/>
    <w:link w:val="Quote"/>
    <w:uiPriority w:val="29"/>
    <w:rsid w:val="00051964"/>
    <w:rPr>
      <w:i/>
      <w:iCs/>
      <w:color w:val="404040" w:themeColor="text1" w:themeTint="BF"/>
    </w:rPr>
  </w:style>
  <w:style w:type="paragraph" w:styleId="ListParagraph">
    <w:name w:val="List Paragraph"/>
    <w:basedOn w:val="Normal"/>
    <w:uiPriority w:val="34"/>
    <w:qFormat/>
    <w:rsid w:val="00051964"/>
    <w:pPr>
      <w:ind w:left="720"/>
      <w:contextualSpacing/>
    </w:pPr>
  </w:style>
  <w:style w:type="character" w:styleId="IntenseEmphasis">
    <w:name w:val="Intense Emphasis"/>
    <w:basedOn w:val="DefaultParagraphFont"/>
    <w:uiPriority w:val="21"/>
    <w:qFormat/>
    <w:rsid w:val="00051964"/>
    <w:rPr>
      <w:i/>
      <w:iCs/>
      <w:color w:val="0F4761" w:themeColor="accent1" w:themeShade="BF"/>
    </w:rPr>
  </w:style>
  <w:style w:type="paragraph" w:styleId="IntenseQuote">
    <w:name w:val="Intense Quote"/>
    <w:basedOn w:val="Normal"/>
    <w:next w:val="Normal"/>
    <w:link w:val="IntenseQuoteChar"/>
    <w:uiPriority w:val="30"/>
    <w:qFormat/>
    <w:rsid w:val="000519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1964"/>
    <w:rPr>
      <w:i/>
      <w:iCs/>
      <w:color w:val="0F4761" w:themeColor="accent1" w:themeShade="BF"/>
    </w:rPr>
  </w:style>
  <w:style w:type="character" w:styleId="IntenseReference">
    <w:name w:val="Intense Reference"/>
    <w:basedOn w:val="DefaultParagraphFont"/>
    <w:uiPriority w:val="32"/>
    <w:qFormat/>
    <w:rsid w:val="00051964"/>
    <w:rPr>
      <w:b/>
      <w:bCs/>
      <w:smallCaps/>
      <w:color w:val="0F4761" w:themeColor="accent1" w:themeShade="BF"/>
      <w:spacing w:val="5"/>
    </w:rPr>
  </w:style>
  <w:style w:type="paragraph" w:styleId="NormalWeb">
    <w:name w:val="Normal (Web)"/>
    <w:basedOn w:val="Normal"/>
    <w:uiPriority w:val="99"/>
    <w:semiHidden/>
    <w:unhideWhenUsed/>
    <w:rsid w:val="00C415FD"/>
    <w:rPr>
      <w:szCs w:val="24"/>
    </w:rPr>
  </w:style>
  <w:style w:type="table" w:styleId="TableGrid">
    <w:name w:val="Table Grid"/>
    <w:basedOn w:val="TableNormal"/>
    <w:uiPriority w:val="39"/>
    <w:rsid w:val="00013B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02543"/>
    <w:rPr>
      <w:color w:val="467886" w:themeColor="hyperlink"/>
      <w:u w:val="single"/>
    </w:rPr>
  </w:style>
  <w:style w:type="character" w:styleId="UnresolvedMention">
    <w:name w:val="Unresolved Mention"/>
    <w:basedOn w:val="DefaultParagraphFont"/>
    <w:uiPriority w:val="99"/>
    <w:semiHidden/>
    <w:unhideWhenUsed/>
    <w:rsid w:val="00C025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2627070">
      <w:bodyDiv w:val="1"/>
      <w:marLeft w:val="0"/>
      <w:marRight w:val="0"/>
      <w:marTop w:val="0"/>
      <w:marBottom w:val="0"/>
      <w:divBdr>
        <w:top w:val="none" w:sz="0" w:space="0" w:color="auto"/>
        <w:left w:val="none" w:sz="0" w:space="0" w:color="auto"/>
        <w:bottom w:val="none" w:sz="0" w:space="0" w:color="auto"/>
        <w:right w:val="none" w:sz="0" w:space="0" w:color="auto"/>
      </w:divBdr>
    </w:div>
    <w:div w:id="177306674">
      <w:bodyDiv w:val="1"/>
      <w:marLeft w:val="0"/>
      <w:marRight w:val="0"/>
      <w:marTop w:val="0"/>
      <w:marBottom w:val="0"/>
      <w:divBdr>
        <w:top w:val="none" w:sz="0" w:space="0" w:color="auto"/>
        <w:left w:val="none" w:sz="0" w:space="0" w:color="auto"/>
        <w:bottom w:val="none" w:sz="0" w:space="0" w:color="auto"/>
        <w:right w:val="none" w:sz="0" w:space="0" w:color="auto"/>
      </w:divBdr>
    </w:div>
    <w:div w:id="190193565">
      <w:bodyDiv w:val="1"/>
      <w:marLeft w:val="0"/>
      <w:marRight w:val="0"/>
      <w:marTop w:val="0"/>
      <w:marBottom w:val="0"/>
      <w:divBdr>
        <w:top w:val="none" w:sz="0" w:space="0" w:color="auto"/>
        <w:left w:val="none" w:sz="0" w:space="0" w:color="auto"/>
        <w:bottom w:val="none" w:sz="0" w:space="0" w:color="auto"/>
        <w:right w:val="none" w:sz="0" w:space="0" w:color="auto"/>
      </w:divBdr>
    </w:div>
    <w:div w:id="205683203">
      <w:bodyDiv w:val="1"/>
      <w:marLeft w:val="0"/>
      <w:marRight w:val="0"/>
      <w:marTop w:val="0"/>
      <w:marBottom w:val="0"/>
      <w:divBdr>
        <w:top w:val="none" w:sz="0" w:space="0" w:color="auto"/>
        <w:left w:val="none" w:sz="0" w:space="0" w:color="auto"/>
        <w:bottom w:val="none" w:sz="0" w:space="0" w:color="auto"/>
        <w:right w:val="none" w:sz="0" w:space="0" w:color="auto"/>
      </w:divBdr>
    </w:div>
    <w:div w:id="260333992">
      <w:bodyDiv w:val="1"/>
      <w:marLeft w:val="0"/>
      <w:marRight w:val="0"/>
      <w:marTop w:val="0"/>
      <w:marBottom w:val="0"/>
      <w:divBdr>
        <w:top w:val="none" w:sz="0" w:space="0" w:color="auto"/>
        <w:left w:val="none" w:sz="0" w:space="0" w:color="auto"/>
        <w:bottom w:val="none" w:sz="0" w:space="0" w:color="auto"/>
        <w:right w:val="none" w:sz="0" w:space="0" w:color="auto"/>
      </w:divBdr>
      <w:divsChild>
        <w:div w:id="1249776558">
          <w:marLeft w:val="0"/>
          <w:marRight w:val="0"/>
          <w:marTop w:val="0"/>
          <w:marBottom w:val="0"/>
          <w:divBdr>
            <w:top w:val="none" w:sz="0" w:space="0" w:color="auto"/>
            <w:left w:val="none" w:sz="0" w:space="0" w:color="auto"/>
            <w:bottom w:val="none" w:sz="0" w:space="0" w:color="auto"/>
            <w:right w:val="none" w:sz="0" w:space="0" w:color="auto"/>
          </w:divBdr>
          <w:divsChild>
            <w:div w:id="32416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226035">
      <w:bodyDiv w:val="1"/>
      <w:marLeft w:val="0"/>
      <w:marRight w:val="0"/>
      <w:marTop w:val="0"/>
      <w:marBottom w:val="0"/>
      <w:divBdr>
        <w:top w:val="none" w:sz="0" w:space="0" w:color="auto"/>
        <w:left w:val="none" w:sz="0" w:space="0" w:color="auto"/>
        <w:bottom w:val="none" w:sz="0" w:space="0" w:color="auto"/>
        <w:right w:val="none" w:sz="0" w:space="0" w:color="auto"/>
      </w:divBdr>
      <w:divsChild>
        <w:div w:id="1679382695">
          <w:marLeft w:val="0"/>
          <w:marRight w:val="0"/>
          <w:marTop w:val="0"/>
          <w:marBottom w:val="0"/>
          <w:divBdr>
            <w:top w:val="none" w:sz="0" w:space="0" w:color="auto"/>
            <w:left w:val="none" w:sz="0" w:space="0" w:color="auto"/>
            <w:bottom w:val="none" w:sz="0" w:space="0" w:color="auto"/>
            <w:right w:val="none" w:sz="0" w:space="0" w:color="auto"/>
          </w:divBdr>
          <w:divsChild>
            <w:div w:id="82339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274706">
      <w:bodyDiv w:val="1"/>
      <w:marLeft w:val="0"/>
      <w:marRight w:val="0"/>
      <w:marTop w:val="0"/>
      <w:marBottom w:val="0"/>
      <w:divBdr>
        <w:top w:val="none" w:sz="0" w:space="0" w:color="auto"/>
        <w:left w:val="none" w:sz="0" w:space="0" w:color="auto"/>
        <w:bottom w:val="none" w:sz="0" w:space="0" w:color="auto"/>
        <w:right w:val="none" w:sz="0" w:space="0" w:color="auto"/>
      </w:divBdr>
    </w:div>
    <w:div w:id="403988990">
      <w:bodyDiv w:val="1"/>
      <w:marLeft w:val="0"/>
      <w:marRight w:val="0"/>
      <w:marTop w:val="0"/>
      <w:marBottom w:val="0"/>
      <w:divBdr>
        <w:top w:val="none" w:sz="0" w:space="0" w:color="auto"/>
        <w:left w:val="none" w:sz="0" w:space="0" w:color="auto"/>
        <w:bottom w:val="none" w:sz="0" w:space="0" w:color="auto"/>
        <w:right w:val="none" w:sz="0" w:space="0" w:color="auto"/>
      </w:divBdr>
    </w:div>
    <w:div w:id="418989879">
      <w:bodyDiv w:val="1"/>
      <w:marLeft w:val="0"/>
      <w:marRight w:val="0"/>
      <w:marTop w:val="0"/>
      <w:marBottom w:val="0"/>
      <w:divBdr>
        <w:top w:val="none" w:sz="0" w:space="0" w:color="auto"/>
        <w:left w:val="none" w:sz="0" w:space="0" w:color="auto"/>
        <w:bottom w:val="none" w:sz="0" w:space="0" w:color="auto"/>
        <w:right w:val="none" w:sz="0" w:space="0" w:color="auto"/>
      </w:divBdr>
    </w:div>
    <w:div w:id="505636186">
      <w:bodyDiv w:val="1"/>
      <w:marLeft w:val="0"/>
      <w:marRight w:val="0"/>
      <w:marTop w:val="0"/>
      <w:marBottom w:val="0"/>
      <w:divBdr>
        <w:top w:val="none" w:sz="0" w:space="0" w:color="auto"/>
        <w:left w:val="none" w:sz="0" w:space="0" w:color="auto"/>
        <w:bottom w:val="none" w:sz="0" w:space="0" w:color="auto"/>
        <w:right w:val="none" w:sz="0" w:space="0" w:color="auto"/>
      </w:divBdr>
      <w:divsChild>
        <w:div w:id="1939866221">
          <w:marLeft w:val="0"/>
          <w:marRight w:val="0"/>
          <w:marTop w:val="0"/>
          <w:marBottom w:val="0"/>
          <w:divBdr>
            <w:top w:val="none" w:sz="0" w:space="0" w:color="auto"/>
            <w:left w:val="none" w:sz="0" w:space="0" w:color="auto"/>
            <w:bottom w:val="none" w:sz="0" w:space="0" w:color="auto"/>
            <w:right w:val="none" w:sz="0" w:space="0" w:color="auto"/>
          </w:divBdr>
          <w:divsChild>
            <w:div w:id="173920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093427">
      <w:bodyDiv w:val="1"/>
      <w:marLeft w:val="0"/>
      <w:marRight w:val="0"/>
      <w:marTop w:val="0"/>
      <w:marBottom w:val="0"/>
      <w:divBdr>
        <w:top w:val="none" w:sz="0" w:space="0" w:color="auto"/>
        <w:left w:val="none" w:sz="0" w:space="0" w:color="auto"/>
        <w:bottom w:val="none" w:sz="0" w:space="0" w:color="auto"/>
        <w:right w:val="none" w:sz="0" w:space="0" w:color="auto"/>
      </w:divBdr>
      <w:divsChild>
        <w:div w:id="1173254943">
          <w:marLeft w:val="0"/>
          <w:marRight w:val="0"/>
          <w:marTop w:val="0"/>
          <w:marBottom w:val="0"/>
          <w:divBdr>
            <w:top w:val="none" w:sz="0" w:space="0" w:color="auto"/>
            <w:left w:val="none" w:sz="0" w:space="0" w:color="auto"/>
            <w:bottom w:val="none" w:sz="0" w:space="0" w:color="auto"/>
            <w:right w:val="none" w:sz="0" w:space="0" w:color="auto"/>
          </w:divBdr>
          <w:divsChild>
            <w:div w:id="186089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164270">
      <w:bodyDiv w:val="1"/>
      <w:marLeft w:val="0"/>
      <w:marRight w:val="0"/>
      <w:marTop w:val="0"/>
      <w:marBottom w:val="0"/>
      <w:divBdr>
        <w:top w:val="none" w:sz="0" w:space="0" w:color="auto"/>
        <w:left w:val="none" w:sz="0" w:space="0" w:color="auto"/>
        <w:bottom w:val="none" w:sz="0" w:space="0" w:color="auto"/>
        <w:right w:val="none" w:sz="0" w:space="0" w:color="auto"/>
      </w:divBdr>
      <w:divsChild>
        <w:div w:id="1511867781">
          <w:marLeft w:val="0"/>
          <w:marRight w:val="0"/>
          <w:marTop w:val="0"/>
          <w:marBottom w:val="0"/>
          <w:divBdr>
            <w:top w:val="none" w:sz="0" w:space="0" w:color="auto"/>
            <w:left w:val="none" w:sz="0" w:space="0" w:color="auto"/>
            <w:bottom w:val="none" w:sz="0" w:space="0" w:color="auto"/>
            <w:right w:val="none" w:sz="0" w:space="0" w:color="auto"/>
          </w:divBdr>
          <w:divsChild>
            <w:div w:id="40719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27511">
      <w:bodyDiv w:val="1"/>
      <w:marLeft w:val="0"/>
      <w:marRight w:val="0"/>
      <w:marTop w:val="0"/>
      <w:marBottom w:val="0"/>
      <w:divBdr>
        <w:top w:val="none" w:sz="0" w:space="0" w:color="auto"/>
        <w:left w:val="none" w:sz="0" w:space="0" w:color="auto"/>
        <w:bottom w:val="none" w:sz="0" w:space="0" w:color="auto"/>
        <w:right w:val="none" w:sz="0" w:space="0" w:color="auto"/>
      </w:divBdr>
      <w:divsChild>
        <w:div w:id="1215971273">
          <w:marLeft w:val="0"/>
          <w:marRight w:val="0"/>
          <w:marTop w:val="0"/>
          <w:marBottom w:val="0"/>
          <w:divBdr>
            <w:top w:val="none" w:sz="0" w:space="0" w:color="auto"/>
            <w:left w:val="none" w:sz="0" w:space="0" w:color="auto"/>
            <w:bottom w:val="none" w:sz="0" w:space="0" w:color="auto"/>
            <w:right w:val="none" w:sz="0" w:space="0" w:color="auto"/>
          </w:divBdr>
          <w:divsChild>
            <w:div w:id="32724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779060">
      <w:bodyDiv w:val="1"/>
      <w:marLeft w:val="0"/>
      <w:marRight w:val="0"/>
      <w:marTop w:val="0"/>
      <w:marBottom w:val="0"/>
      <w:divBdr>
        <w:top w:val="none" w:sz="0" w:space="0" w:color="auto"/>
        <w:left w:val="none" w:sz="0" w:space="0" w:color="auto"/>
        <w:bottom w:val="none" w:sz="0" w:space="0" w:color="auto"/>
        <w:right w:val="none" w:sz="0" w:space="0" w:color="auto"/>
      </w:divBdr>
    </w:div>
    <w:div w:id="702558422">
      <w:bodyDiv w:val="1"/>
      <w:marLeft w:val="0"/>
      <w:marRight w:val="0"/>
      <w:marTop w:val="0"/>
      <w:marBottom w:val="0"/>
      <w:divBdr>
        <w:top w:val="none" w:sz="0" w:space="0" w:color="auto"/>
        <w:left w:val="none" w:sz="0" w:space="0" w:color="auto"/>
        <w:bottom w:val="none" w:sz="0" w:space="0" w:color="auto"/>
        <w:right w:val="none" w:sz="0" w:space="0" w:color="auto"/>
      </w:divBdr>
    </w:div>
    <w:div w:id="744493023">
      <w:bodyDiv w:val="1"/>
      <w:marLeft w:val="0"/>
      <w:marRight w:val="0"/>
      <w:marTop w:val="0"/>
      <w:marBottom w:val="0"/>
      <w:divBdr>
        <w:top w:val="none" w:sz="0" w:space="0" w:color="auto"/>
        <w:left w:val="none" w:sz="0" w:space="0" w:color="auto"/>
        <w:bottom w:val="none" w:sz="0" w:space="0" w:color="auto"/>
        <w:right w:val="none" w:sz="0" w:space="0" w:color="auto"/>
      </w:divBdr>
    </w:div>
    <w:div w:id="754281209">
      <w:bodyDiv w:val="1"/>
      <w:marLeft w:val="0"/>
      <w:marRight w:val="0"/>
      <w:marTop w:val="0"/>
      <w:marBottom w:val="0"/>
      <w:divBdr>
        <w:top w:val="none" w:sz="0" w:space="0" w:color="auto"/>
        <w:left w:val="none" w:sz="0" w:space="0" w:color="auto"/>
        <w:bottom w:val="none" w:sz="0" w:space="0" w:color="auto"/>
        <w:right w:val="none" w:sz="0" w:space="0" w:color="auto"/>
      </w:divBdr>
    </w:div>
    <w:div w:id="782991253">
      <w:bodyDiv w:val="1"/>
      <w:marLeft w:val="0"/>
      <w:marRight w:val="0"/>
      <w:marTop w:val="0"/>
      <w:marBottom w:val="0"/>
      <w:divBdr>
        <w:top w:val="none" w:sz="0" w:space="0" w:color="auto"/>
        <w:left w:val="none" w:sz="0" w:space="0" w:color="auto"/>
        <w:bottom w:val="none" w:sz="0" w:space="0" w:color="auto"/>
        <w:right w:val="none" w:sz="0" w:space="0" w:color="auto"/>
      </w:divBdr>
      <w:divsChild>
        <w:div w:id="1343356952">
          <w:marLeft w:val="0"/>
          <w:marRight w:val="0"/>
          <w:marTop w:val="0"/>
          <w:marBottom w:val="0"/>
          <w:divBdr>
            <w:top w:val="none" w:sz="0" w:space="0" w:color="auto"/>
            <w:left w:val="none" w:sz="0" w:space="0" w:color="auto"/>
            <w:bottom w:val="none" w:sz="0" w:space="0" w:color="auto"/>
            <w:right w:val="none" w:sz="0" w:space="0" w:color="auto"/>
          </w:divBdr>
          <w:divsChild>
            <w:div w:id="50332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840252">
      <w:bodyDiv w:val="1"/>
      <w:marLeft w:val="0"/>
      <w:marRight w:val="0"/>
      <w:marTop w:val="0"/>
      <w:marBottom w:val="0"/>
      <w:divBdr>
        <w:top w:val="none" w:sz="0" w:space="0" w:color="auto"/>
        <w:left w:val="none" w:sz="0" w:space="0" w:color="auto"/>
        <w:bottom w:val="none" w:sz="0" w:space="0" w:color="auto"/>
        <w:right w:val="none" w:sz="0" w:space="0" w:color="auto"/>
      </w:divBdr>
    </w:div>
    <w:div w:id="925916099">
      <w:bodyDiv w:val="1"/>
      <w:marLeft w:val="0"/>
      <w:marRight w:val="0"/>
      <w:marTop w:val="0"/>
      <w:marBottom w:val="0"/>
      <w:divBdr>
        <w:top w:val="none" w:sz="0" w:space="0" w:color="auto"/>
        <w:left w:val="none" w:sz="0" w:space="0" w:color="auto"/>
        <w:bottom w:val="none" w:sz="0" w:space="0" w:color="auto"/>
        <w:right w:val="none" w:sz="0" w:space="0" w:color="auto"/>
      </w:divBdr>
    </w:div>
    <w:div w:id="1020668882">
      <w:bodyDiv w:val="1"/>
      <w:marLeft w:val="0"/>
      <w:marRight w:val="0"/>
      <w:marTop w:val="0"/>
      <w:marBottom w:val="0"/>
      <w:divBdr>
        <w:top w:val="none" w:sz="0" w:space="0" w:color="auto"/>
        <w:left w:val="none" w:sz="0" w:space="0" w:color="auto"/>
        <w:bottom w:val="none" w:sz="0" w:space="0" w:color="auto"/>
        <w:right w:val="none" w:sz="0" w:space="0" w:color="auto"/>
      </w:divBdr>
    </w:div>
    <w:div w:id="1058825872">
      <w:bodyDiv w:val="1"/>
      <w:marLeft w:val="0"/>
      <w:marRight w:val="0"/>
      <w:marTop w:val="0"/>
      <w:marBottom w:val="0"/>
      <w:divBdr>
        <w:top w:val="none" w:sz="0" w:space="0" w:color="auto"/>
        <w:left w:val="none" w:sz="0" w:space="0" w:color="auto"/>
        <w:bottom w:val="none" w:sz="0" w:space="0" w:color="auto"/>
        <w:right w:val="none" w:sz="0" w:space="0" w:color="auto"/>
      </w:divBdr>
    </w:div>
    <w:div w:id="1061446313">
      <w:bodyDiv w:val="1"/>
      <w:marLeft w:val="0"/>
      <w:marRight w:val="0"/>
      <w:marTop w:val="0"/>
      <w:marBottom w:val="0"/>
      <w:divBdr>
        <w:top w:val="none" w:sz="0" w:space="0" w:color="auto"/>
        <w:left w:val="none" w:sz="0" w:space="0" w:color="auto"/>
        <w:bottom w:val="none" w:sz="0" w:space="0" w:color="auto"/>
        <w:right w:val="none" w:sz="0" w:space="0" w:color="auto"/>
      </w:divBdr>
      <w:divsChild>
        <w:div w:id="689840289">
          <w:marLeft w:val="0"/>
          <w:marRight w:val="0"/>
          <w:marTop w:val="0"/>
          <w:marBottom w:val="0"/>
          <w:divBdr>
            <w:top w:val="none" w:sz="0" w:space="0" w:color="auto"/>
            <w:left w:val="none" w:sz="0" w:space="0" w:color="auto"/>
            <w:bottom w:val="none" w:sz="0" w:space="0" w:color="auto"/>
            <w:right w:val="none" w:sz="0" w:space="0" w:color="auto"/>
          </w:divBdr>
          <w:divsChild>
            <w:div w:id="166477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429711">
      <w:bodyDiv w:val="1"/>
      <w:marLeft w:val="0"/>
      <w:marRight w:val="0"/>
      <w:marTop w:val="0"/>
      <w:marBottom w:val="0"/>
      <w:divBdr>
        <w:top w:val="none" w:sz="0" w:space="0" w:color="auto"/>
        <w:left w:val="none" w:sz="0" w:space="0" w:color="auto"/>
        <w:bottom w:val="none" w:sz="0" w:space="0" w:color="auto"/>
        <w:right w:val="none" w:sz="0" w:space="0" w:color="auto"/>
      </w:divBdr>
      <w:divsChild>
        <w:div w:id="349987398">
          <w:marLeft w:val="0"/>
          <w:marRight w:val="0"/>
          <w:marTop w:val="0"/>
          <w:marBottom w:val="0"/>
          <w:divBdr>
            <w:top w:val="none" w:sz="0" w:space="0" w:color="auto"/>
            <w:left w:val="none" w:sz="0" w:space="0" w:color="auto"/>
            <w:bottom w:val="none" w:sz="0" w:space="0" w:color="auto"/>
            <w:right w:val="none" w:sz="0" w:space="0" w:color="auto"/>
          </w:divBdr>
          <w:divsChild>
            <w:div w:id="135017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658585">
      <w:bodyDiv w:val="1"/>
      <w:marLeft w:val="0"/>
      <w:marRight w:val="0"/>
      <w:marTop w:val="0"/>
      <w:marBottom w:val="0"/>
      <w:divBdr>
        <w:top w:val="none" w:sz="0" w:space="0" w:color="auto"/>
        <w:left w:val="none" w:sz="0" w:space="0" w:color="auto"/>
        <w:bottom w:val="none" w:sz="0" w:space="0" w:color="auto"/>
        <w:right w:val="none" w:sz="0" w:space="0" w:color="auto"/>
      </w:divBdr>
    </w:div>
    <w:div w:id="1098327509">
      <w:bodyDiv w:val="1"/>
      <w:marLeft w:val="0"/>
      <w:marRight w:val="0"/>
      <w:marTop w:val="0"/>
      <w:marBottom w:val="0"/>
      <w:divBdr>
        <w:top w:val="none" w:sz="0" w:space="0" w:color="auto"/>
        <w:left w:val="none" w:sz="0" w:space="0" w:color="auto"/>
        <w:bottom w:val="none" w:sz="0" w:space="0" w:color="auto"/>
        <w:right w:val="none" w:sz="0" w:space="0" w:color="auto"/>
      </w:divBdr>
    </w:div>
    <w:div w:id="1111510195">
      <w:bodyDiv w:val="1"/>
      <w:marLeft w:val="0"/>
      <w:marRight w:val="0"/>
      <w:marTop w:val="0"/>
      <w:marBottom w:val="0"/>
      <w:divBdr>
        <w:top w:val="none" w:sz="0" w:space="0" w:color="auto"/>
        <w:left w:val="none" w:sz="0" w:space="0" w:color="auto"/>
        <w:bottom w:val="none" w:sz="0" w:space="0" w:color="auto"/>
        <w:right w:val="none" w:sz="0" w:space="0" w:color="auto"/>
      </w:divBdr>
    </w:div>
    <w:div w:id="1143962126">
      <w:bodyDiv w:val="1"/>
      <w:marLeft w:val="0"/>
      <w:marRight w:val="0"/>
      <w:marTop w:val="0"/>
      <w:marBottom w:val="0"/>
      <w:divBdr>
        <w:top w:val="none" w:sz="0" w:space="0" w:color="auto"/>
        <w:left w:val="none" w:sz="0" w:space="0" w:color="auto"/>
        <w:bottom w:val="none" w:sz="0" w:space="0" w:color="auto"/>
        <w:right w:val="none" w:sz="0" w:space="0" w:color="auto"/>
      </w:divBdr>
    </w:div>
    <w:div w:id="1152715523">
      <w:bodyDiv w:val="1"/>
      <w:marLeft w:val="0"/>
      <w:marRight w:val="0"/>
      <w:marTop w:val="0"/>
      <w:marBottom w:val="0"/>
      <w:divBdr>
        <w:top w:val="none" w:sz="0" w:space="0" w:color="auto"/>
        <w:left w:val="none" w:sz="0" w:space="0" w:color="auto"/>
        <w:bottom w:val="none" w:sz="0" w:space="0" w:color="auto"/>
        <w:right w:val="none" w:sz="0" w:space="0" w:color="auto"/>
      </w:divBdr>
      <w:divsChild>
        <w:div w:id="564071306">
          <w:marLeft w:val="0"/>
          <w:marRight w:val="0"/>
          <w:marTop w:val="0"/>
          <w:marBottom w:val="0"/>
          <w:divBdr>
            <w:top w:val="none" w:sz="0" w:space="0" w:color="auto"/>
            <w:left w:val="none" w:sz="0" w:space="0" w:color="auto"/>
            <w:bottom w:val="none" w:sz="0" w:space="0" w:color="auto"/>
            <w:right w:val="none" w:sz="0" w:space="0" w:color="auto"/>
          </w:divBdr>
          <w:divsChild>
            <w:div w:id="40534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314707">
      <w:bodyDiv w:val="1"/>
      <w:marLeft w:val="0"/>
      <w:marRight w:val="0"/>
      <w:marTop w:val="0"/>
      <w:marBottom w:val="0"/>
      <w:divBdr>
        <w:top w:val="none" w:sz="0" w:space="0" w:color="auto"/>
        <w:left w:val="none" w:sz="0" w:space="0" w:color="auto"/>
        <w:bottom w:val="none" w:sz="0" w:space="0" w:color="auto"/>
        <w:right w:val="none" w:sz="0" w:space="0" w:color="auto"/>
      </w:divBdr>
    </w:div>
    <w:div w:id="1406760153">
      <w:bodyDiv w:val="1"/>
      <w:marLeft w:val="0"/>
      <w:marRight w:val="0"/>
      <w:marTop w:val="0"/>
      <w:marBottom w:val="0"/>
      <w:divBdr>
        <w:top w:val="none" w:sz="0" w:space="0" w:color="auto"/>
        <w:left w:val="none" w:sz="0" w:space="0" w:color="auto"/>
        <w:bottom w:val="none" w:sz="0" w:space="0" w:color="auto"/>
        <w:right w:val="none" w:sz="0" w:space="0" w:color="auto"/>
      </w:divBdr>
      <w:divsChild>
        <w:div w:id="114712641">
          <w:marLeft w:val="0"/>
          <w:marRight w:val="0"/>
          <w:marTop w:val="0"/>
          <w:marBottom w:val="0"/>
          <w:divBdr>
            <w:top w:val="none" w:sz="0" w:space="0" w:color="auto"/>
            <w:left w:val="none" w:sz="0" w:space="0" w:color="auto"/>
            <w:bottom w:val="none" w:sz="0" w:space="0" w:color="auto"/>
            <w:right w:val="none" w:sz="0" w:space="0" w:color="auto"/>
          </w:divBdr>
          <w:divsChild>
            <w:div w:id="143165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137772">
      <w:bodyDiv w:val="1"/>
      <w:marLeft w:val="0"/>
      <w:marRight w:val="0"/>
      <w:marTop w:val="0"/>
      <w:marBottom w:val="0"/>
      <w:divBdr>
        <w:top w:val="none" w:sz="0" w:space="0" w:color="auto"/>
        <w:left w:val="none" w:sz="0" w:space="0" w:color="auto"/>
        <w:bottom w:val="none" w:sz="0" w:space="0" w:color="auto"/>
        <w:right w:val="none" w:sz="0" w:space="0" w:color="auto"/>
      </w:divBdr>
    </w:div>
    <w:div w:id="1478499412">
      <w:bodyDiv w:val="1"/>
      <w:marLeft w:val="0"/>
      <w:marRight w:val="0"/>
      <w:marTop w:val="0"/>
      <w:marBottom w:val="0"/>
      <w:divBdr>
        <w:top w:val="none" w:sz="0" w:space="0" w:color="auto"/>
        <w:left w:val="none" w:sz="0" w:space="0" w:color="auto"/>
        <w:bottom w:val="none" w:sz="0" w:space="0" w:color="auto"/>
        <w:right w:val="none" w:sz="0" w:space="0" w:color="auto"/>
      </w:divBdr>
    </w:div>
    <w:div w:id="1609506950">
      <w:bodyDiv w:val="1"/>
      <w:marLeft w:val="0"/>
      <w:marRight w:val="0"/>
      <w:marTop w:val="0"/>
      <w:marBottom w:val="0"/>
      <w:divBdr>
        <w:top w:val="none" w:sz="0" w:space="0" w:color="auto"/>
        <w:left w:val="none" w:sz="0" w:space="0" w:color="auto"/>
        <w:bottom w:val="none" w:sz="0" w:space="0" w:color="auto"/>
        <w:right w:val="none" w:sz="0" w:space="0" w:color="auto"/>
      </w:divBdr>
    </w:div>
    <w:div w:id="1643851840">
      <w:bodyDiv w:val="1"/>
      <w:marLeft w:val="0"/>
      <w:marRight w:val="0"/>
      <w:marTop w:val="0"/>
      <w:marBottom w:val="0"/>
      <w:divBdr>
        <w:top w:val="none" w:sz="0" w:space="0" w:color="auto"/>
        <w:left w:val="none" w:sz="0" w:space="0" w:color="auto"/>
        <w:bottom w:val="none" w:sz="0" w:space="0" w:color="auto"/>
        <w:right w:val="none" w:sz="0" w:space="0" w:color="auto"/>
      </w:divBdr>
    </w:div>
    <w:div w:id="1672876227">
      <w:bodyDiv w:val="1"/>
      <w:marLeft w:val="0"/>
      <w:marRight w:val="0"/>
      <w:marTop w:val="0"/>
      <w:marBottom w:val="0"/>
      <w:divBdr>
        <w:top w:val="none" w:sz="0" w:space="0" w:color="auto"/>
        <w:left w:val="none" w:sz="0" w:space="0" w:color="auto"/>
        <w:bottom w:val="none" w:sz="0" w:space="0" w:color="auto"/>
        <w:right w:val="none" w:sz="0" w:space="0" w:color="auto"/>
      </w:divBdr>
    </w:div>
    <w:div w:id="1802457942">
      <w:bodyDiv w:val="1"/>
      <w:marLeft w:val="0"/>
      <w:marRight w:val="0"/>
      <w:marTop w:val="0"/>
      <w:marBottom w:val="0"/>
      <w:divBdr>
        <w:top w:val="none" w:sz="0" w:space="0" w:color="auto"/>
        <w:left w:val="none" w:sz="0" w:space="0" w:color="auto"/>
        <w:bottom w:val="none" w:sz="0" w:space="0" w:color="auto"/>
        <w:right w:val="none" w:sz="0" w:space="0" w:color="auto"/>
      </w:divBdr>
    </w:div>
    <w:div w:id="1846364873">
      <w:bodyDiv w:val="1"/>
      <w:marLeft w:val="0"/>
      <w:marRight w:val="0"/>
      <w:marTop w:val="0"/>
      <w:marBottom w:val="0"/>
      <w:divBdr>
        <w:top w:val="none" w:sz="0" w:space="0" w:color="auto"/>
        <w:left w:val="none" w:sz="0" w:space="0" w:color="auto"/>
        <w:bottom w:val="none" w:sz="0" w:space="0" w:color="auto"/>
        <w:right w:val="none" w:sz="0" w:space="0" w:color="auto"/>
      </w:divBdr>
    </w:div>
    <w:div w:id="1849441918">
      <w:bodyDiv w:val="1"/>
      <w:marLeft w:val="0"/>
      <w:marRight w:val="0"/>
      <w:marTop w:val="0"/>
      <w:marBottom w:val="0"/>
      <w:divBdr>
        <w:top w:val="none" w:sz="0" w:space="0" w:color="auto"/>
        <w:left w:val="none" w:sz="0" w:space="0" w:color="auto"/>
        <w:bottom w:val="none" w:sz="0" w:space="0" w:color="auto"/>
        <w:right w:val="none" w:sz="0" w:space="0" w:color="auto"/>
      </w:divBdr>
    </w:div>
    <w:div w:id="1889225630">
      <w:bodyDiv w:val="1"/>
      <w:marLeft w:val="0"/>
      <w:marRight w:val="0"/>
      <w:marTop w:val="0"/>
      <w:marBottom w:val="0"/>
      <w:divBdr>
        <w:top w:val="none" w:sz="0" w:space="0" w:color="auto"/>
        <w:left w:val="none" w:sz="0" w:space="0" w:color="auto"/>
        <w:bottom w:val="none" w:sz="0" w:space="0" w:color="auto"/>
        <w:right w:val="none" w:sz="0" w:space="0" w:color="auto"/>
      </w:divBdr>
      <w:divsChild>
        <w:div w:id="999389789">
          <w:marLeft w:val="0"/>
          <w:marRight w:val="0"/>
          <w:marTop w:val="0"/>
          <w:marBottom w:val="0"/>
          <w:divBdr>
            <w:top w:val="none" w:sz="0" w:space="0" w:color="auto"/>
            <w:left w:val="none" w:sz="0" w:space="0" w:color="auto"/>
            <w:bottom w:val="none" w:sz="0" w:space="0" w:color="auto"/>
            <w:right w:val="none" w:sz="0" w:space="0" w:color="auto"/>
          </w:divBdr>
          <w:divsChild>
            <w:div w:id="142345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874406">
      <w:bodyDiv w:val="1"/>
      <w:marLeft w:val="0"/>
      <w:marRight w:val="0"/>
      <w:marTop w:val="0"/>
      <w:marBottom w:val="0"/>
      <w:divBdr>
        <w:top w:val="none" w:sz="0" w:space="0" w:color="auto"/>
        <w:left w:val="none" w:sz="0" w:space="0" w:color="auto"/>
        <w:bottom w:val="none" w:sz="0" w:space="0" w:color="auto"/>
        <w:right w:val="none" w:sz="0" w:space="0" w:color="auto"/>
      </w:divBdr>
      <w:divsChild>
        <w:div w:id="1220674767">
          <w:marLeft w:val="0"/>
          <w:marRight w:val="0"/>
          <w:marTop w:val="0"/>
          <w:marBottom w:val="0"/>
          <w:divBdr>
            <w:top w:val="none" w:sz="0" w:space="0" w:color="auto"/>
            <w:left w:val="none" w:sz="0" w:space="0" w:color="auto"/>
            <w:bottom w:val="none" w:sz="0" w:space="0" w:color="auto"/>
            <w:right w:val="none" w:sz="0" w:space="0" w:color="auto"/>
          </w:divBdr>
          <w:divsChild>
            <w:div w:id="25725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268681">
      <w:bodyDiv w:val="1"/>
      <w:marLeft w:val="0"/>
      <w:marRight w:val="0"/>
      <w:marTop w:val="0"/>
      <w:marBottom w:val="0"/>
      <w:divBdr>
        <w:top w:val="none" w:sz="0" w:space="0" w:color="auto"/>
        <w:left w:val="none" w:sz="0" w:space="0" w:color="auto"/>
        <w:bottom w:val="none" w:sz="0" w:space="0" w:color="auto"/>
        <w:right w:val="none" w:sz="0" w:space="0" w:color="auto"/>
      </w:divBdr>
    </w:div>
    <w:div w:id="1969630438">
      <w:bodyDiv w:val="1"/>
      <w:marLeft w:val="0"/>
      <w:marRight w:val="0"/>
      <w:marTop w:val="0"/>
      <w:marBottom w:val="0"/>
      <w:divBdr>
        <w:top w:val="none" w:sz="0" w:space="0" w:color="auto"/>
        <w:left w:val="none" w:sz="0" w:space="0" w:color="auto"/>
        <w:bottom w:val="none" w:sz="0" w:space="0" w:color="auto"/>
        <w:right w:val="none" w:sz="0" w:space="0" w:color="auto"/>
      </w:divBdr>
      <w:divsChild>
        <w:div w:id="100346462">
          <w:marLeft w:val="0"/>
          <w:marRight w:val="0"/>
          <w:marTop w:val="0"/>
          <w:marBottom w:val="0"/>
          <w:divBdr>
            <w:top w:val="none" w:sz="0" w:space="0" w:color="auto"/>
            <w:left w:val="none" w:sz="0" w:space="0" w:color="auto"/>
            <w:bottom w:val="none" w:sz="0" w:space="0" w:color="auto"/>
            <w:right w:val="none" w:sz="0" w:space="0" w:color="auto"/>
          </w:divBdr>
          <w:divsChild>
            <w:div w:id="84135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070725">
      <w:bodyDiv w:val="1"/>
      <w:marLeft w:val="0"/>
      <w:marRight w:val="0"/>
      <w:marTop w:val="0"/>
      <w:marBottom w:val="0"/>
      <w:divBdr>
        <w:top w:val="none" w:sz="0" w:space="0" w:color="auto"/>
        <w:left w:val="none" w:sz="0" w:space="0" w:color="auto"/>
        <w:bottom w:val="none" w:sz="0" w:space="0" w:color="auto"/>
        <w:right w:val="none" w:sz="0" w:space="0" w:color="auto"/>
      </w:divBdr>
      <w:divsChild>
        <w:div w:id="1019770174">
          <w:marLeft w:val="0"/>
          <w:marRight w:val="0"/>
          <w:marTop w:val="0"/>
          <w:marBottom w:val="0"/>
          <w:divBdr>
            <w:top w:val="none" w:sz="0" w:space="0" w:color="auto"/>
            <w:left w:val="none" w:sz="0" w:space="0" w:color="auto"/>
            <w:bottom w:val="none" w:sz="0" w:space="0" w:color="auto"/>
            <w:right w:val="none" w:sz="0" w:space="0" w:color="auto"/>
          </w:divBdr>
          <w:divsChild>
            <w:div w:id="12677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303723">
      <w:bodyDiv w:val="1"/>
      <w:marLeft w:val="0"/>
      <w:marRight w:val="0"/>
      <w:marTop w:val="0"/>
      <w:marBottom w:val="0"/>
      <w:divBdr>
        <w:top w:val="none" w:sz="0" w:space="0" w:color="auto"/>
        <w:left w:val="none" w:sz="0" w:space="0" w:color="auto"/>
        <w:bottom w:val="none" w:sz="0" w:space="0" w:color="auto"/>
        <w:right w:val="none" w:sz="0" w:space="0" w:color="auto"/>
      </w:divBdr>
    </w:div>
    <w:div w:id="2017227421">
      <w:bodyDiv w:val="1"/>
      <w:marLeft w:val="0"/>
      <w:marRight w:val="0"/>
      <w:marTop w:val="0"/>
      <w:marBottom w:val="0"/>
      <w:divBdr>
        <w:top w:val="none" w:sz="0" w:space="0" w:color="auto"/>
        <w:left w:val="none" w:sz="0" w:space="0" w:color="auto"/>
        <w:bottom w:val="none" w:sz="0" w:space="0" w:color="auto"/>
        <w:right w:val="none" w:sz="0" w:space="0" w:color="auto"/>
      </w:divBdr>
    </w:div>
    <w:div w:id="2057000932">
      <w:bodyDiv w:val="1"/>
      <w:marLeft w:val="0"/>
      <w:marRight w:val="0"/>
      <w:marTop w:val="0"/>
      <w:marBottom w:val="0"/>
      <w:divBdr>
        <w:top w:val="none" w:sz="0" w:space="0" w:color="auto"/>
        <w:left w:val="none" w:sz="0" w:space="0" w:color="auto"/>
        <w:bottom w:val="none" w:sz="0" w:space="0" w:color="auto"/>
        <w:right w:val="none" w:sz="0" w:space="0" w:color="auto"/>
      </w:divBdr>
      <w:divsChild>
        <w:div w:id="1256481852">
          <w:marLeft w:val="0"/>
          <w:marRight w:val="0"/>
          <w:marTop w:val="0"/>
          <w:marBottom w:val="0"/>
          <w:divBdr>
            <w:top w:val="none" w:sz="0" w:space="0" w:color="auto"/>
            <w:left w:val="none" w:sz="0" w:space="0" w:color="auto"/>
            <w:bottom w:val="none" w:sz="0" w:space="0" w:color="auto"/>
            <w:right w:val="none" w:sz="0" w:space="0" w:color="auto"/>
          </w:divBdr>
          <w:divsChild>
            <w:div w:id="68158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ca.isa.org/blog/understanding-railway-cybersecurity" TargetMode="External"/><Relationship Id="rId13" Type="http://schemas.openxmlformats.org/officeDocument/2006/relationships/hyperlink" Target="https://www.isa.org/standards-and-publications/isa-standards/isa-iec-62443-series-of-standards" TargetMode="External"/><Relationship Id="rId18" Type="http://schemas.openxmlformats.org/officeDocument/2006/relationships/hyperlink" Target="https://tryhackme.com/" TargetMode="External"/><Relationship Id="rId3" Type="http://schemas.openxmlformats.org/officeDocument/2006/relationships/settings" Target="settings.xml"/><Relationship Id="rId21" Type="http://schemas.openxmlformats.org/officeDocument/2006/relationships/hyperlink" Target="https://doi.org/10.6028/NIST.SP.800-207" TargetMode="External"/><Relationship Id="rId7" Type="http://schemas.openxmlformats.org/officeDocument/2006/relationships/hyperlink" Target="https://www.cisco.com/c/en/us/solutions/internet-of-things/overview.html" TargetMode="External"/><Relationship Id="rId12" Type="http://schemas.openxmlformats.org/officeDocument/2006/relationships/hyperlink" Target="https://www.enisa.europa.eu/publications/securing-machine-learning-algorithms" TargetMode="External"/><Relationship Id="rId17" Type="http://schemas.openxmlformats.org/officeDocument/2006/relationships/hyperlink" Target="https://www.kali.org/tools/" TargetMode="External"/><Relationship Id="rId2" Type="http://schemas.openxmlformats.org/officeDocument/2006/relationships/styles" Target="styles.xml"/><Relationship Id="rId16" Type="http://schemas.openxmlformats.org/officeDocument/2006/relationships/hyperlink" Target="https://owasp.org/" TargetMode="External"/><Relationship Id="rId20" Type="http://schemas.openxmlformats.org/officeDocument/2006/relationships/hyperlink" Target="https://docs.aws.amazon.com/IAM/latest/UserGuide/best-practices.html" TargetMode="External"/><Relationship Id="rId1" Type="http://schemas.openxmlformats.org/officeDocument/2006/relationships/numbering" Target="numbering.xml"/><Relationship Id="rId6" Type="http://schemas.openxmlformats.org/officeDocument/2006/relationships/hyperlink" Target="https://www.iiconsortium.org/IIRA/" TargetMode="External"/><Relationship Id="rId11" Type="http://schemas.openxmlformats.org/officeDocument/2006/relationships/hyperlink" Target="https://www.nist.gov/cyberframework" TargetMode="External"/><Relationship Id="rId5" Type="http://schemas.openxmlformats.org/officeDocument/2006/relationships/image" Target="media/image1.png"/><Relationship Id="rId15" Type="http://schemas.openxmlformats.org/officeDocument/2006/relationships/hyperlink" Target="https://github.com/cleverhans-lab/cleverhans" TargetMode="External"/><Relationship Id="rId23" Type="http://schemas.openxmlformats.org/officeDocument/2006/relationships/theme" Target="theme/theme1.xml"/><Relationship Id="rId10" Type="http://schemas.openxmlformats.org/officeDocument/2006/relationships/hyperlink" Target="https://attack.mitre.org/matrices/ics/" TargetMode="External"/><Relationship Id="rId19" Type="http://schemas.openxmlformats.org/officeDocument/2006/relationships/hyperlink" Target="https://www.hackthebox.com/" TargetMode="External"/><Relationship Id="rId4" Type="http://schemas.openxmlformats.org/officeDocument/2006/relationships/webSettings" Target="webSettings.xml"/><Relationship Id="rId9" Type="http://schemas.openxmlformats.org/officeDocument/2006/relationships/hyperlink" Target="https://www.railway-cybersecurity.com/" TargetMode="External"/><Relationship Id="rId14" Type="http://schemas.openxmlformats.org/officeDocument/2006/relationships/hyperlink" Target="https://owasp.org/www-project-top-ten/"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TotalTime>
  <Pages>13</Pages>
  <Words>2394</Words>
  <Characters>13652</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hoang.dinh2-W212906417</dc:creator>
  <cp:keywords/>
  <dc:description/>
  <cp:lastModifiedBy>hoang.dinh2-W212906417</cp:lastModifiedBy>
  <cp:revision>9</cp:revision>
  <dcterms:created xsi:type="dcterms:W3CDTF">2025-04-01T22:17:00Z</dcterms:created>
  <dcterms:modified xsi:type="dcterms:W3CDTF">2025-04-02T01:59:00Z</dcterms:modified>
</cp:coreProperties>
</file>